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125BC" w14:textId="77777777" w:rsidR="00C12347" w:rsidRDefault="00561C26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lang w:val="tt"/>
        </w:rPr>
        <w:t>РЕШЕНИЕ</w:t>
      </w:r>
    </w:p>
    <w:p w14:paraId="0C415BDE" w14:textId="77777777" w:rsidR="00C12347" w:rsidRDefault="00C12347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426DFA76" w14:textId="77777777" w:rsidR="00C12347" w:rsidRDefault="00C12347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102E5E28" w14:textId="77777777" w:rsidR="00C12347" w:rsidRDefault="00561C26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lang w:val="tt"/>
        </w:rPr>
        <w:t>К А Р А Р           № 342</w:t>
      </w:r>
    </w:p>
    <w:p w14:paraId="5DDEDD7A" w14:textId="77777777" w:rsidR="00C12347" w:rsidRDefault="00C12347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49E36CF5" w14:textId="77777777" w:rsidR="00C12347" w:rsidRDefault="00C12347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34D7D277" w14:textId="77777777" w:rsidR="00C12347" w:rsidRPr="00561C26" w:rsidRDefault="00561C26">
      <w:pPr>
        <w:spacing w:after="0" w:line="240" w:lineRule="auto"/>
        <w:rPr>
          <w:rFonts w:ascii="Times New Roman" w:eastAsia="Calibri" w:hAnsi="Times New Roman"/>
          <w:b/>
          <w:bCs/>
          <w:sz w:val="26"/>
          <w:szCs w:val="26"/>
          <w:lang w:val="tt"/>
        </w:rPr>
      </w:pPr>
      <w:r>
        <w:rPr>
          <w:rFonts w:ascii="Times New Roman" w:eastAsia="Calibri" w:hAnsi="Times New Roman"/>
          <w:sz w:val="28"/>
          <w:szCs w:val="28"/>
          <w:lang w:val="tt"/>
        </w:rPr>
        <w:t xml:space="preserve">                                                             2026 елның 18 мае</w:t>
      </w:r>
    </w:p>
    <w:p w14:paraId="6AFFDE9F" w14:textId="77777777" w:rsidR="00C12347" w:rsidRPr="00561C26" w:rsidRDefault="00C12347">
      <w:pPr>
        <w:rPr>
          <w:sz w:val="28"/>
          <w:szCs w:val="28"/>
          <w:lang w:val="tt"/>
        </w:rPr>
      </w:pPr>
    </w:p>
    <w:p w14:paraId="750C5C4A" w14:textId="77777777" w:rsidR="00C12347" w:rsidRPr="00561C26" w:rsidRDefault="00C12347">
      <w:pPr>
        <w:pStyle w:val="headertext"/>
        <w:spacing w:before="0" w:beforeAutospacing="0" w:after="0" w:afterAutospacing="0"/>
        <w:ind w:right="3685"/>
        <w:jc w:val="both"/>
        <w:rPr>
          <w:sz w:val="28"/>
          <w:szCs w:val="28"/>
          <w:lang w:val="tt"/>
        </w:rPr>
      </w:pPr>
    </w:p>
    <w:p w14:paraId="500C8BB7" w14:textId="77777777" w:rsidR="00C12347" w:rsidRPr="00561C26" w:rsidRDefault="00C12347">
      <w:pPr>
        <w:pStyle w:val="headertext"/>
        <w:spacing w:before="0" w:beforeAutospacing="0" w:after="0" w:afterAutospacing="0"/>
        <w:ind w:right="3685"/>
        <w:jc w:val="both"/>
        <w:rPr>
          <w:sz w:val="28"/>
          <w:szCs w:val="28"/>
          <w:lang w:val="tt"/>
        </w:rPr>
      </w:pPr>
    </w:p>
    <w:p w14:paraId="4859A123" w14:textId="77777777" w:rsidR="00C12347" w:rsidRPr="00561C26" w:rsidRDefault="00C12347">
      <w:pPr>
        <w:pStyle w:val="headertext"/>
        <w:spacing w:before="0" w:beforeAutospacing="0" w:after="0" w:afterAutospacing="0"/>
        <w:ind w:right="3685"/>
        <w:jc w:val="both"/>
        <w:rPr>
          <w:sz w:val="28"/>
          <w:szCs w:val="28"/>
          <w:lang w:val="tt"/>
        </w:rPr>
      </w:pPr>
    </w:p>
    <w:p w14:paraId="763D7DB0" w14:textId="67A01113" w:rsidR="00C12347" w:rsidRPr="00561C26" w:rsidRDefault="00561C26">
      <w:pPr>
        <w:pStyle w:val="headertext"/>
        <w:spacing w:before="0" w:beforeAutospacing="0" w:after="0" w:afterAutospacing="0"/>
        <w:ind w:right="3401"/>
        <w:jc w:val="both"/>
        <w:rPr>
          <w:sz w:val="28"/>
          <w:szCs w:val="28"/>
          <w:lang w:val="tt"/>
        </w:rPr>
      </w:pPr>
      <w:r>
        <w:rPr>
          <w:sz w:val="28"/>
          <w:szCs w:val="28"/>
          <w:lang w:val="tt"/>
        </w:rPr>
        <w:t>«</w:t>
      </w:r>
      <w:r>
        <w:rPr>
          <w:sz w:val="28"/>
          <w:szCs w:val="28"/>
          <w:lang w:val="tt"/>
        </w:rPr>
        <w:t>Лениногорск муниципаль районы»</w:t>
      </w:r>
      <w:r>
        <w:rPr>
          <w:sz w:val="28"/>
          <w:szCs w:val="28"/>
          <w:lang w:val="tt"/>
        </w:rPr>
        <w:t xml:space="preserve"> муниципаль берәмлегенең Башкарма комитетының 2025 елның 2 июлендәге 557 номерлы карары белән расланган Татарстан Республикасы Лениногорск муниципаль районы бюджетыннан дәүләт (муниципаль) учреждениеләре булмаган иҗтимагий юн</w:t>
      </w:r>
      <w:r>
        <w:rPr>
          <w:sz w:val="28"/>
          <w:szCs w:val="28"/>
          <w:lang w:val="tt"/>
        </w:rPr>
        <w:t xml:space="preserve">әлешле коммерцияле булмаган оешмаларга субсидия бирү тәртибенә үзгәрешләр кертү турында </w:t>
      </w:r>
    </w:p>
    <w:p w14:paraId="300BBE0D" w14:textId="77777777" w:rsidR="00C12347" w:rsidRPr="00561C26" w:rsidRDefault="00C1234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"/>
        </w:rPr>
      </w:pPr>
    </w:p>
    <w:p w14:paraId="47BEB631" w14:textId="36A47BF4" w:rsidR="00C12347" w:rsidRPr="00561C26" w:rsidRDefault="00561C26">
      <w:pPr>
        <w:pStyle w:val="headertext"/>
        <w:spacing w:before="0" w:beforeAutospacing="0" w:after="0" w:afterAutospacing="0"/>
        <w:ind w:firstLine="708"/>
        <w:jc w:val="both"/>
        <w:rPr>
          <w:sz w:val="28"/>
          <w:szCs w:val="28"/>
          <w:lang w:val="tt"/>
        </w:rPr>
      </w:pPr>
      <w:r>
        <w:rPr>
          <w:sz w:val="28"/>
          <w:szCs w:val="28"/>
          <w:lang w:val="tt"/>
        </w:rPr>
        <w:t>Россия Федерациясе Хөкүмәтенең  «</w:t>
      </w:r>
      <w:r>
        <w:rPr>
          <w:sz w:val="28"/>
          <w:szCs w:val="28"/>
          <w:lang w:val="tt"/>
        </w:rPr>
        <w:t>Россия Федерациясе субъектлары бюджетларыннан, җирле бюджетлардан субсидияләр, шул исәптән субсидияләр рәвешендәге грантлар, юридик з</w:t>
      </w:r>
      <w:r>
        <w:rPr>
          <w:sz w:val="28"/>
          <w:szCs w:val="28"/>
          <w:lang w:val="tt"/>
        </w:rPr>
        <w:t xml:space="preserve">атларга, индивидуаль эшкуарларга, физик затларга һәм күрсәтелгән субсидияләрне алучыларны, шул исәптән субсидияләр рәвешендәге грантларны сайлап алуны җайга сала торган норматив хокукый актларга, муниципаль хокукый актларга карата гомуми таләпләрне раслау </w:t>
      </w:r>
      <w:r>
        <w:rPr>
          <w:sz w:val="28"/>
          <w:szCs w:val="28"/>
          <w:lang w:val="tt"/>
        </w:rPr>
        <w:t>турында»</w:t>
      </w:r>
      <w:r>
        <w:rPr>
          <w:sz w:val="28"/>
          <w:szCs w:val="28"/>
          <w:lang w:val="tt"/>
        </w:rPr>
        <w:t xml:space="preserve"> 2023 елның 25 октябрендәге  1782 номерлы карарына таянып,  Татарстан Республикасы «</w:t>
      </w:r>
      <w:r>
        <w:rPr>
          <w:sz w:val="28"/>
          <w:szCs w:val="28"/>
          <w:lang w:val="tt"/>
        </w:rPr>
        <w:t>Лениногорск муниципаль районы»</w:t>
      </w:r>
      <w:r>
        <w:rPr>
          <w:sz w:val="28"/>
          <w:szCs w:val="28"/>
          <w:lang w:val="tt"/>
        </w:rPr>
        <w:t xml:space="preserve"> муниципаль берәмлеге Башкарма комитеты КАРАР БИРӘ: </w:t>
      </w:r>
    </w:p>
    <w:p w14:paraId="7A60552E" w14:textId="4EED7DE5" w:rsidR="00C12347" w:rsidRPr="00561C26" w:rsidRDefault="00561C26">
      <w:pPr>
        <w:pStyle w:val="2"/>
        <w:widowControl w:val="0"/>
        <w:tabs>
          <w:tab w:val="left" w:pos="0"/>
        </w:tabs>
        <w:spacing w:line="240" w:lineRule="auto"/>
        <w:ind w:firstLine="708"/>
        <w:rPr>
          <w:sz w:val="28"/>
          <w:szCs w:val="28"/>
          <w:lang w:val="tt"/>
        </w:rPr>
      </w:pPr>
      <w:r>
        <w:rPr>
          <w:sz w:val="28"/>
          <w:szCs w:val="28"/>
          <w:lang w:val="tt"/>
        </w:rPr>
        <w:t>1. «</w:t>
      </w:r>
      <w:r>
        <w:rPr>
          <w:sz w:val="28"/>
          <w:szCs w:val="28"/>
          <w:lang w:val="tt"/>
        </w:rPr>
        <w:t>Лениногорск муниципаль районы»</w:t>
      </w:r>
      <w:r>
        <w:rPr>
          <w:sz w:val="28"/>
          <w:szCs w:val="28"/>
          <w:lang w:val="tt"/>
        </w:rPr>
        <w:t xml:space="preserve"> муниципаль берәмлегенең Башкарма комитетының 2</w:t>
      </w:r>
      <w:r>
        <w:rPr>
          <w:sz w:val="28"/>
          <w:szCs w:val="28"/>
          <w:lang w:val="tt"/>
        </w:rPr>
        <w:t>025 елның 2 июлендәге 557 номерлы карары белән расланган Татарстан Республикасы Лениногорск муниципаль районы бюджетыннан дәүләт (муниципаль) учреждениеләре булмаган иҗтимагый юнәлешле коммерцияле булмаган оешмаларга субсидия бирү тәртибенә түбәндәге үзгәр</w:t>
      </w:r>
      <w:r>
        <w:rPr>
          <w:sz w:val="28"/>
          <w:szCs w:val="28"/>
          <w:lang w:val="tt"/>
        </w:rPr>
        <w:t>ешләр кертергә:</w:t>
      </w:r>
    </w:p>
    <w:p w14:paraId="5CB0CEAE" w14:textId="77777777" w:rsidR="00C12347" w:rsidRPr="00561C26" w:rsidRDefault="00561C26">
      <w:pPr>
        <w:pStyle w:val="21"/>
        <w:spacing w:before="0" w:after="0" w:line="240" w:lineRule="auto"/>
        <w:ind w:left="0" w:right="-1" w:firstLine="708"/>
        <w:jc w:val="both"/>
        <w:rPr>
          <w:rStyle w:val="1"/>
          <w:rFonts w:ascii="Times New Roman" w:hAnsi="Times New Roman" w:cs="Times New Roman"/>
          <w:b w:val="0"/>
          <w:color w:val="auto"/>
          <w:spacing w:val="0"/>
          <w:sz w:val="28"/>
          <w:szCs w:val="28"/>
          <w:lang w:val="tt"/>
          <w14:textFill>
            <w14:solidFill>
              <w14:srgbClr w14:val="000000">
                <w14:lumMod w14:val="75000"/>
                <w14:lumOff w14:val="25000"/>
              </w14:srgbClr>
            </w14:solidFill>
          </w14:textFill>
        </w:rPr>
      </w:pPr>
      <w:r>
        <w:rPr>
          <w:rStyle w:val="1"/>
          <w:rFonts w:ascii="Times New Roman" w:hAnsi="Times New Roman" w:cs="Times New Roman"/>
          <w:b w:val="0"/>
          <w:color w:val="auto"/>
          <w:spacing w:val="0"/>
          <w:sz w:val="28"/>
          <w:szCs w:val="28"/>
          <w:lang w:val="tt"/>
          <w14:textFill>
            <w14:solidFill>
              <w14:srgbClr w14:val="000000">
                <w14:lumMod w14:val="75000"/>
                <w14:lumOff w14:val="25000"/>
              </w14:srgbClr>
            </w14:solidFill>
          </w14:textFill>
        </w:rPr>
        <w:t>3.2.1 пунктны түбәндәге редакциядә бирергә:</w:t>
      </w:r>
    </w:p>
    <w:p w14:paraId="05F5C48D" w14:textId="055E9C92" w:rsidR="00C12347" w:rsidRPr="00561C26" w:rsidRDefault="00561C26">
      <w:pPr>
        <w:pStyle w:val="a6"/>
        <w:spacing w:after="0" w:line="240" w:lineRule="auto"/>
        <w:ind w:left="0" w:firstLine="708"/>
        <w:jc w:val="both"/>
        <w:rPr>
          <w:rStyle w:val="1"/>
          <w:rFonts w:ascii="Times New Roman" w:hAnsi="Times New Roman" w:cs="Times New Roman"/>
          <w:b w:val="0"/>
          <w:i w:val="0"/>
          <w:spacing w:val="0"/>
          <w:sz w:val="28"/>
          <w:szCs w:val="28"/>
          <w:lang w:val="tt"/>
        </w:rPr>
      </w:pPr>
      <w:r>
        <w:rPr>
          <w:rStyle w:val="1"/>
          <w:rFonts w:ascii="Times New Roman" w:hAnsi="Times New Roman" w:cs="Times New Roman"/>
          <w:b w:val="0"/>
          <w:i w:val="0"/>
          <w:spacing w:val="0"/>
          <w:sz w:val="28"/>
          <w:szCs w:val="28"/>
          <w:lang w:val="tt"/>
        </w:rPr>
        <w:t>«</w:t>
      </w:r>
      <w:r>
        <w:rPr>
          <w:rStyle w:val="1"/>
          <w:rFonts w:ascii="Times New Roman" w:hAnsi="Times New Roman" w:cs="Times New Roman"/>
          <w:b w:val="0"/>
          <w:i w:val="0"/>
          <w:spacing w:val="0"/>
          <w:sz w:val="28"/>
          <w:szCs w:val="28"/>
          <w:lang w:val="tt"/>
        </w:rPr>
        <w:t xml:space="preserve">3.2.1. Сайлап алуны уздыру сроклары аны уздыру турында игълан итүдә билгеләнә. Сайлап алуда катнашучылардан тәкъдимнәрне (заявкаларны) кабул итүне тәмамлау датасы, әгәр белдерүдә сайлап алу </w:t>
      </w:r>
      <w:r>
        <w:rPr>
          <w:rStyle w:val="1"/>
          <w:rFonts w:ascii="Times New Roman" w:hAnsi="Times New Roman" w:cs="Times New Roman"/>
          <w:b w:val="0"/>
          <w:i w:val="0"/>
          <w:spacing w:val="0"/>
          <w:sz w:val="28"/>
          <w:szCs w:val="28"/>
          <w:lang w:val="tt"/>
        </w:rPr>
        <w:t xml:space="preserve">категориясенә һәм (яисә) сайлап алу критерийларына туры килә торган субсидия алучыларның саны турында мәгълүмат булса, сайлап алуны уздыру турында игълан </w:t>
      </w:r>
      <w:r>
        <w:rPr>
          <w:rStyle w:val="1"/>
          <w:rFonts w:ascii="Times New Roman" w:hAnsi="Times New Roman" w:cs="Times New Roman"/>
          <w:b w:val="0"/>
          <w:i w:val="0"/>
          <w:spacing w:val="0"/>
          <w:sz w:val="28"/>
          <w:szCs w:val="28"/>
          <w:lang w:val="tt"/>
        </w:rPr>
        <w:lastRenderedPageBreak/>
        <w:t>урнаштырылган көннән соң иртәгесеннән 5 нче календарь көненнән иртәрәк була алмый.»</w:t>
      </w:r>
      <w:r>
        <w:rPr>
          <w:rStyle w:val="1"/>
          <w:rFonts w:ascii="Times New Roman" w:hAnsi="Times New Roman" w:cs="Times New Roman"/>
          <w:b w:val="0"/>
          <w:i w:val="0"/>
          <w:spacing w:val="0"/>
          <w:sz w:val="28"/>
          <w:szCs w:val="28"/>
          <w:lang w:val="tt"/>
        </w:rPr>
        <w:t>;</w:t>
      </w:r>
    </w:p>
    <w:p w14:paraId="408218CF" w14:textId="77777777" w:rsidR="00C12347" w:rsidRPr="00561C26" w:rsidRDefault="00561C26">
      <w:pPr>
        <w:pStyle w:val="21"/>
        <w:spacing w:before="0" w:after="0" w:line="240" w:lineRule="auto"/>
        <w:ind w:left="0" w:right="-1" w:firstLine="567"/>
        <w:jc w:val="both"/>
        <w:rPr>
          <w:rStyle w:val="1"/>
          <w:rFonts w:ascii="Times New Roman" w:hAnsi="Times New Roman" w:cs="Times New Roman"/>
          <w:b w:val="0"/>
          <w:color w:val="auto"/>
          <w:spacing w:val="0"/>
          <w:sz w:val="28"/>
          <w:szCs w:val="28"/>
          <w:lang w:val="tt"/>
          <w14:textFill>
            <w14:solidFill>
              <w14:srgbClr w14:val="000000">
                <w14:lumMod w14:val="75000"/>
                <w14:lumOff w14:val="25000"/>
              </w14:srgbClr>
            </w14:solidFill>
          </w14:textFill>
        </w:rPr>
      </w:pPr>
      <w:r>
        <w:rPr>
          <w:rStyle w:val="1"/>
          <w:rFonts w:ascii="Times New Roman" w:hAnsi="Times New Roman" w:cs="Times New Roman"/>
          <w:b w:val="0"/>
          <w:color w:val="auto"/>
          <w:spacing w:val="0"/>
          <w:sz w:val="28"/>
          <w:szCs w:val="28"/>
          <w:lang w:val="tt"/>
          <w14:textFill>
            <w14:solidFill>
              <w14:srgbClr w14:val="000000">
                <w14:lumMod w14:val="75000"/>
                <w14:lumOff w14:val="25000"/>
              </w14:srgbClr>
            </w14:solidFill>
          </w14:textFill>
        </w:rPr>
        <w:t>түбәндәге эчтәлек</w:t>
      </w:r>
      <w:r>
        <w:rPr>
          <w:rStyle w:val="1"/>
          <w:rFonts w:ascii="Times New Roman" w:hAnsi="Times New Roman" w:cs="Times New Roman"/>
          <w:b w:val="0"/>
          <w:color w:val="auto"/>
          <w:spacing w:val="0"/>
          <w:sz w:val="28"/>
          <w:szCs w:val="28"/>
          <w:lang w:val="tt"/>
          <w14:textFill>
            <w14:solidFill>
              <w14:srgbClr w14:val="000000">
                <w14:lumMod w14:val="75000"/>
                <w14:lumOff w14:val="25000"/>
              </w14:srgbClr>
            </w14:solidFill>
          </w14:textFill>
        </w:rPr>
        <w:t>ле 3.1.1 пунктны өстәргә:</w:t>
      </w:r>
    </w:p>
    <w:p w14:paraId="59FE90E5" w14:textId="35721212" w:rsidR="00C12347" w:rsidRPr="00561C26" w:rsidRDefault="00561C26">
      <w:pPr>
        <w:pStyle w:val="21"/>
        <w:spacing w:before="0" w:after="0" w:line="240" w:lineRule="auto"/>
        <w:ind w:left="0" w:right="-1" w:firstLine="567"/>
        <w:jc w:val="both"/>
        <w:rPr>
          <w:rStyle w:val="1"/>
          <w:rFonts w:ascii="Times New Roman" w:hAnsi="Times New Roman" w:cs="Times New Roman"/>
          <w:b w:val="0"/>
          <w:color w:val="auto"/>
          <w:spacing w:val="0"/>
          <w:sz w:val="28"/>
          <w:szCs w:val="28"/>
          <w:lang w:val="tt"/>
          <w14:textFill>
            <w14:solidFill>
              <w14:srgbClr w14:val="000000">
                <w14:lumMod w14:val="75000"/>
                <w14:lumOff w14:val="25000"/>
              </w14:srgbClr>
            </w14:solidFill>
          </w14:textFill>
        </w:rPr>
      </w:pPr>
      <w:r>
        <w:rPr>
          <w:rStyle w:val="1"/>
          <w:rFonts w:ascii="Times New Roman" w:hAnsi="Times New Roman" w:cs="Times New Roman"/>
          <w:b w:val="0"/>
          <w:color w:val="auto"/>
          <w:spacing w:val="0"/>
          <w:sz w:val="28"/>
          <w:szCs w:val="28"/>
          <w:lang w:val="tt"/>
          <w14:textFill>
            <w14:solidFill>
              <w14:srgbClr w14:val="000000">
                <w14:lumMod w14:val="75000"/>
                <w14:lumOff w14:val="25000"/>
              </w14:srgbClr>
            </w14:solidFill>
          </w14:textFill>
        </w:rPr>
        <w:t>«</w:t>
      </w:r>
      <w:r>
        <w:rPr>
          <w:rStyle w:val="1"/>
          <w:rFonts w:ascii="Times New Roman" w:hAnsi="Times New Roman" w:cs="Times New Roman"/>
          <w:b w:val="0"/>
          <w:color w:val="auto"/>
          <w:spacing w:val="0"/>
          <w:sz w:val="28"/>
          <w:szCs w:val="28"/>
          <w:lang w:val="tt"/>
          <w14:textFill>
            <w14:solidFill>
              <w14:srgbClr w14:val="000000">
                <w14:lumMod w14:val="75000"/>
                <w14:lumOff w14:val="25000"/>
              </w14:srgbClr>
            </w14:solidFill>
          </w14:textFill>
        </w:rPr>
        <w:t>3.1.1. Сайлап алуны уздыру турындагы белдерүдә субсидия алучыларның саны чикләнгән һәм бер (1) тәшкил итә дип күрсәтелә. Сайлап алу әлеге тәртип таләпләренә туры килә торган катнашучылардан заявкалар алу чираты тәртибендә тәкъдим</w:t>
      </w:r>
      <w:r>
        <w:rPr>
          <w:rStyle w:val="1"/>
          <w:rFonts w:ascii="Times New Roman" w:hAnsi="Times New Roman" w:cs="Times New Roman"/>
          <w:b w:val="0"/>
          <w:color w:val="auto"/>
          <w:spacing w:val="0"/>
          <w:sz w:val="28"/>
          <w:szCs w:val="28"/>
          <w:lang w:val="tt"/>
          <w14:textFill>
            <w14:solidFill>
              <w14:srgbClr w14:val="000000">
                <w14:lumMod w14:val="75000"/>
                <w14:lumOff w14:val="25000"/>
              </w14:srgbClr>
            </w14:solidFill>
          </w14:textFill>
        </w:rPr>
        <w:t>нәр соратып алу юлы белән күрсәтелгән санга җиткәнче үткәрелә.»</w:t>
      </w:r>
      <w:r>
        <w:rPr>
          <w:rStyle w:val="1"/>
          <w:rFonts w:ascii="Times New Roman" w:hAnsi="Times New Roman" w:cs="Times New Roman"/>
          <w:b w:val="0"/>
          <w:color w:val="auto"/>
          <w:spacing w:val="0"/>
          <w:sz w:val="28"/>
          <w:szCs w:val="28"/>
          <w:lang w:val="tt"/>
          <w14:textFill>
            <w14:solidFill>
              <w14:srgbClr w14:val="000000">
                <w14:lumMod w14:val="75000"/>
                <w14:lumOff w14:val="25000"/>
              </w14:srgbClr>
            </w14:solidFill>
          </w14:textFill>
        </w:rPr>
        <w:t>;</w:t>
      </w:r>
    </w:p>
    <w:p w14:paraId="04239AB2" w14:textId="77777777" w:rsidR="00C12347" w:rsidRPr="00561C26" w:rsidRDefault="00561C26">
      <w:pPr>
        <w:pStyle w:val="21"/>
        <w:spacing w:before="0" w:after="0" w:line="240" w:lineRule="auto"/>
        <w:ind w:left="0" w:right="-1" w:firstLine="567"/>
        <w:jc w:val="both"/>
        <w:rPr>
          <w:rStyle w:val="1"/>
          <w:rFonts w:ascii="Times New Roman" w:hAnsi="Times New Roman" w:cs="Times New Roman"/>
          <w:b w:val="0"/>
          <w:color w:val="auto"/>
          <w:spacing w:val="0"/>
          <w:sz w:val="28"/>
          <w:szCs w:val="28"/>
          <w:lang w:val="tt"/>
          <w14:textFill>
            <w14:solidFill>
              <w14:srgbClr w14:val="000000">
                <w14:lumMod w14:val="75000"/>
                <w14:lumOff w14:val="25000"/>
              </w14:srgbClr>
            </w14:solidFill>
          </w14:textFill>
        </w:rPr>
      </w:pPr>
      <w:r>
        <w:rPr>
          <w:rStyle w:val="1"/>
          <w:rFonts w:ascii="Times New Roman" w:hAnsi="Times New Roman" w:cs="Times New Roman"/>
          <w:b w:val="0"/>
          <w:color w:val="auto"/>
          <w:spacing w:val="0"/>
          <w:sz w:val="28"/>
          <w:szCs w:val="28"/>
          <w:lang w:val="tt"/>
          <w14:textFill>
            <w14:solidFill>
              <w14:srgbClr w14:val="000000">
                <w14:lumMod w14:val="75000"/>
                <w14:lumOff w14:val="25000"/>
              </w14:srgbClr>
            </w14:solidFill>
          </w14:textFill>
        </w:rPr>
        <w:t>5.2 пунктны түбәндәге редакциядә бәян итәргә:</w:t>
      </w:r>
    </w:p>
    <w:p w14:paraId="64F24E2B" w14:textId="56D9E1A6" w:rsidR="00C12347" w:rsidRPr="00561C26" w:rsidRDefault="00561C26">
      <w:pPr>
        <w:pStyle w:val="a6"/>
        <w:spacing w:line="240" w:lineRule="auto"/>
        <w:ind w:left="0" w:firstLine="567"/>
        <w:jc w:val="both"/>
        <w:rPr>
          <w:rStyle w:val="1"/>
          <w:rFonts w:ascii="Times New Roman" w:hAnsi="Times New Roman" w:cs="Times New Roman"/>
          <w:b w:val="0"/>
          <w:i w:val="0"/>
          <w:spacing w:val="0"/>
          <w:sz w:val="28"/>
          <w:szCs w:val="28"/>
          <w:lang w:val="tt"/>
        </w:rPr>
      </w:pPr>
      <w:r>
        <w:rPr>
          <w:rStyle w:val="1"/>
          <w:rFonts w:ascii="Times New Roman" w:hAnsi="Times New Roman" w:cs="Times New Roman"/>
          <w:b w:val="0"/>
          <w:i w:val="0"/>
          <w:spacing w:val="0"/>
          <w:sz w:val="28"/>
          <w:szCs w:val="28"/>
          <w:lang w:val="tt"/>
        </w:rPr>
        <w:t>«</w:t>
      </w:r>
      <w:r>
        <w:rPr>
          <w:rStyle w:val="1"/>
          <w:rFonts w:ascii="Times New Roman" w:hAnsi="Times New Roman" w:cs="Times New Roman"/>
          <w:b w:val="0"/>
          <w:i w:val="0"/>
          <w:spacing w:val="0"/>
          <w:sz w:val="28"/>
          <w:szCs w:val="28"/>
          <w:lang w:val="tt"/>
        </w:rPr>
        <w:t>5.2. Субсидия алучының Килешүдә билгеләнгән субсидия бирү нәтиҗәлелек күрсәткечләре кыйммәтләренә ирешмәве очрагында, субсидия алучыга түбәндәге</w:t>
      </w:r>
      <w:r>
        <w:rPr>
          <w:rStyle w:val="1"/>
          <w:rFonts w:ascii="Times New Roman" w:hAnsi="Times New Roman" w:cs="Times New Roman"/>
          <w:b w:val="0"/>
          <w:i w:val="0"/>
          <w:spacing w:val="0"/>
          <w:sz w:val="28"/>
          <w:szCs w:val="28"/>
          <w:lang w:val="tt"/>
        </w:rPr>
        <w:t xml:space="preserve"> җаваплылык чаралары кулланыла:</w:t>
      </w:r>
    </w:p>
    <w:p w14:paraId="3EADA79B" w14:textId="77777777" w:rsidR="00C12347" w:rsidRPr="00561C26" w:rsidRDefault="00561C26">
      <w:pPr>
        <w:pStyle w:val="a6"/>
        <w:spacing w:line="240" w:lineRule="auto"/>
        <w:ind w:left="0" w:firstLine="567"/>
        <w:jc w:val="both"/>
        <w:rPr>
          <w:rStyle w:val="1"/>
          <w:rFonts w:ascii="Times New Roman" w:hAnsi="Times New Roman" w:cs="Times New Roman"/>
          <w:b w:val="0"/>
          <w:i w:val="0"/>
          <w:spacing w:val="0"/>
          <w:sz w:val="28"/>
          <w:szCs w:val="28"/>
          <w:lang w:val="tt" w:eastAsia="ru-RU"/>
        </w:rPr>
      </w:pPr>
      <w:r>
        <w:rPr>
          <w:rStyle w:val="1"/>
          <w:rFonts w:ascii="Times New Roman" w:hAnsi="Times New Roman" w:cs="Times New Roman"/>
          <w:b w:val="0"/>
          <w:i w:val="0"/>
          <w:spacing w:val="0"/>
          <w:sz w:val="28"/>
          <w:szCs w:val="28"/>
          <w:lang w:val="tt" w:eastAsia="ru-RU"/>
        </w:rPr>
        <w:t xml:space="preserve">а) килешүдә билгеләнгән срокларда нәтиҗәлелек күрсәткечләре күрсәткечләренә ирешмәгән очракта, әмма алга таба (килешүнең гамәлдә булу срогы дәвамында) ирешкән очракта, субсидия алучы Россия Федерациясе Үзәк банкының пеня </w:t>
      </w:r>
      <w:r>
        <w:rPr>
          <w:rStyle w:val="1"/>
          <w:rFonts w:ascii="Times New Roman" w:hAnsi="Times New Roman" w:cs="Times New Roman"/>
          <w:b w:val="0"/>
          <w:i w:val="0"/>
          <w:spacing w:val="0"/>
          <w:sz w:val="28"/>
          <w:szCs w:val="28"/>
          <w:lang w:val="tt" w:eastAsia="ru-RU"/>
        </w:rPr>
        <w:t>исәпләнә башлау датасына гамәлдә булган төп ставкасының кире кайтарылырга тиешле субсидия суммасыннан өч йөз алтыдан бер (1/360) күләмендә пеня түли (кайтару), срогы чыккан һәр көн өчен;</w:t>
      </w:r>
    </w:p>
    <w:p w14:paraId="2703B2F0" w14:textId="77777777" w:rsidR="00C12347" w:rsidRPr="00561C26" w:rsidRDefault="00561C26">
      <w:pPr>
        <w:pStyle w:val="a6"/>
        <w:spacing w:line="240" w:lineRule="auto"/>
        <w:ind w:left="0" w:firstLine="567"/>
        <w:jc w:val="both"/>
        <w:rPr>
          <w:rStyle w:val="1"/>
          <w:rFonts w:ascii="Times New Roman" w:hAnsi="Times New Roman" w:cs="Times New Roman"/>
          <w:b w:val="0"/>
          <w:i w:val="0"/>
          <w:spacing w:val="0"/>
          <w:sz w:val="28"/>
          <w:szCs w:val="28"/>
          <w:lang w:val="tt" w:eastAsia="ru-RU"/>
        </w:rPr>
      </w:pPr>
      <w:r>
        <w:rPr>
          <w:rStyle w:val="1"/>
          <w:rFonts w:ascii="Times New Roman" w:hAnsi="Times New Roman" w:cs="Times New Roman"/>
          <w:b w:val="0"/>
          <w:i w:val="0"/>
          <w:spacing w:val="0"/>
          <w:sz w:val="28"/>
          <w:szCs w:val="28"/>
          <w:lang w:val="tt" w:eastAsia="ru-RU"/>
        </w:rPr>
        <w:t>б) иҗтимагый проектны тормышка ашыру нәтиҗәләре буенча (йомгаклау тик</w:t>
      </w:r>
      <w:r>
        <w:rPr>
          <w:rStyle w:val="1"/>
          <w:rFonts w:ascii="Times New Roman" w:hAnsi="Times New Roman" w:cs="Times New Roman"/>
          <w:b w:val="0"/>
          <w:i w:val="0"/>
          <w:spacing w:val="0"/>
          <w:sz w:val="28"/>
          <w:szCs w:val="28"/>
          <w:lang w:val="tt" w:eastAsia="ru-RU"/>
        </w:rPr>
        <w:t>шерүе нәтиҗәләре буенча) нәтиҗәлелек күрсәткечләре кыйммәтләренә фактические ирешмәгән очракта, Татарстан Республикасы Лениногорск муниципаль районы бюджетына кайтарырга тиешле акча суммасы (V кайтару) түбәндәге формула буенча исәпләнә:</w:t>
      </w:r>
    </w:p>
    <w:p w14:paraId="53F45B8E" w14:textId="77777777" w:rsidR="00C12347" w:rsidRDefault="00561C26">
      <w:pPr>
        <w:pStyle w:val="a6"/>
        <w:spacing w:line="240" w:lineRule="auto"/>
        <w:ind w:left="0" w:firstLine="567"/>
        <w:jc w:val="both"/>
        <w:rPr>
          <w:rStyle w:val="1"/>
          <w:rFonts w:ascii="Times New Roman" w:hAnsi="Times New Roman" w:cs="Times New Roman"/>
          <w:b w:val="0"/>
          <w:i w:val="0"/>
          <w:spacing w:val="0"/>
          <w:sz w:val="28"/>
          <w:szCs w:val="28"/>
          <w:lang w:eastAsia="ru-RU"/>
        </w:rPr>
      </w:pPr>
      <w:r>
        <w:rPr>
          <w:rStyle w:val="1"/>
          <w:rFonts w:ascii="Times New Roman" w:hAnsi="Times New Roman" w:cs="Times New Roman"/>
          <w:b w:val="0"/>
          <w:i w:val="0"/>
          <w:spacing w:val="0"/>
          <w:sz w:val="28"/>
          <w:szCs w:val="28"/>
          <w:lang w:val="tt" w:eastAsia="ru-RU"/>
        </w:rPr>
        <w:t>V кайтару = (V субс</w:t>
      </w:r>
      <w:r>
        <w:rPr>
          <w:rStyle w:val="1"/>
          <w:rFonts w:ascii="Times New Roman" w:hAnsi="Times New Roman" w:cs="Times New Roman"/>
          <w:b w:val="0"/>
          <w:i w:val="0"/>
          <w:spacing w:val="0"/>
          <w:sz w:val="28"/>
          <w:szCs w:val="28"/>
          <w:lang w:val="tt" w:eastAsia="ru-RU"/>
        </w:rPr>
        <w:t xml:space="preserve">идия × k × p / n) </w:t>
      </w:r>
    </w:p>
    <w:p w14:paraId="60694388" w14:textId="77777777" w:rsidR="00C12347" w:rsidRDefault="00561C26">
      <w:pPr>
        <w:pStyle w:val="a6"/>
        <w:spacing w:line="240" w:lineRule="auto"/>
        <w:ind w:left="0" w:firstLine="567"/>
        <w:jc w:val="both"/>
        <w:rPr>
          <w:rStyle w:val="1"/>
          <w:rFonts w:ascii="Times New Roman" w:hAnsi="Times New Roman" w:cs="Times New Roman"/>
          <w:b w:val="0"/>
          <w:i w:val="0"/>
          <w:spacing w:val="0"/>
          <w:sz w:val="28"/>
          <w:szCs w:val="28"/>
          <w:lang w:eastAsia="ru-RU"/>
        </w:rPr>
      </w:pPr>
      <w:r>
        <w:rPr>
          <w:rStyle w:val="1"/>
          <w:rFonts w:ascii="Times New Roman" w:hAnsi="Times New Roman" w:cs="Times New Roman"/>
          <w:b w:val="0"/>
          <w:i w:val="0"/>
          <w:spacing w:val="0"/>
          <w:sz w:val="28"/>
          <w:szCs w:val="28"/>
          <w:lang w:val="tt" w:eastAsia="ru-RU"/>
        </w:rPr>
        <w:t>биредә:</w:t>
      </w:r>
    </w:p>
    <w:p w14:paraId="4150964B" w14:textId="77777777" w:rsidR="00C12347" w:rsidRDefault="00561C26">
      <w:pPr>
        <w:pStyle w:val="a6"/>
        <w:spacing w:line="240" w:lineRule="auto"/>
        <w:ind w:left="0" w:firstLine="567"/>
        <w:jc w:val="both"/>
        <w:rPr>
          <w:rStyle w:val="1"/>
          <w:rFonts w:ascii="Times New Roman" w:hAnsi="Times New Roman" w:cs="Times New Roman"/>
          <w:b w:val="0"/>
          <w:i w:val="0"/>
          <w:spacing w:val="0"/>
          <w:sz w:val="28"/>
          <w:szCs w:val="28"/>
          <w:lang w:eastAsia="ru-RU"/>
        </w:rPr>
      </w:pPr>
      <w:r>
        <w:rPr>
          <w:rStyle w:val="1"/>
          <w:rFonts w:ascii="Times New Roman" w:hAnsi="Times New Roman" w:cs="Times New Roman"/>
          <w:b w:val="0"/>
          <w:i w:val="0"/>
          <w:spacing w:val="0"/>
          <w:sz w:val="28"/>
          <w:szCs w:val="28"/>
          <w:lang w:val="tt" w:eastAsia="ru-RU"/>
        </w:rPr>
        <w:t>V субсидия - бирелгән субсидия күләме;</w:t>
      </w:r>
    </w:p>
    <w:p w14:paraId="4BA28593" w14:textId="77777777" w:rsidR="00C12347" w:rsidRDefault="00561C26">
      <w:pPr>
        <w:pStyle w:val="a6"/>
        <w:spacing w:line="240" w:lineRule="auto"/>
        <w:ind w:left="0" w:firstLine="567"/>
        <w:jc w:val="both"/>
        <w:rPr>
          <w:rStyle w:val="1"/>
          <w:rFonts w:ascii="Times New Roman" w:hAnsi="Times New Roman" w:cs="Times New Roman"/>
          <w:b w:val="0"/>
          <w:i w:val="0"/>
          <w:spacing w:val="0"/>
          <w:sz w:val="28"/>
          <w:szCs w:val="28"/>
          <w:lang w:eastAsia="ru-RU"/>
        </w:rPr>
      </w:pPr>
      <w:r>
        <w:rPr>
          <w:rStyle w:val="1"/>
          <w:rFonts w:ascii="Times New Roman" w:hAnsi="Times New Roman" w:cs="Times New Roman"/>
          <w:b w:val="0"/>
          <w:i w:val="0"/>
          <w:spacing w:val="0"/>
          <w:sz w:val="28"/>
          <w:szCs w:val="28"/>
          <w:lang w:val="tt" w:eastAsia="ru-RU"/>
        </w:rPr>
        <w:t>k - барлык күрсәткечләр буенча үтәлмәгәнлек индексы уртача кыйммәте буларак исәпләнгән кайтару коэффициенты (k = ΣDi / n);</w:t>
      </w:r>
    </w:p>
    <w:p w14:paraId="34EB396F" w14:textId="77777777" w:rsidR="00C12347" w:rsidRDefault="00561C26">
      <w:pPr>
        <w:pStyle w:val="a6"/>
        <w:spacing w:line="240" w:lineRule="auto"/>
        <w:ind w:left="0" w:firstLine="567"/>
        <w:jc w:val="both"/>
        <w:rPr>
          <w:rStyle w:val="1"/>
          <w:rFonts w:ascii="Times New Roman" w:hAnsi="Times New Roman" w:cs="Times New Roman"/>
          <w:b w:val="0"/>
          <w:i w:val="0"/>
          <w:spacing w:val="0"/>
          <w:sz w:val="28"/>
          <w:szCs w:val="28"/>
          <w:lang w:eastAsia="ru-RU"/>
        </w:rPr>
      </w:pPr>
      <w:r>
        <w:rPr>
          <w:rStyle w:val="1"/>
          <w:rFonts w:ascii="Times New Roman" w:hAnsi="Times New Roman" w:cs="Times New Roman"/>
          <w:b w:val="0"/>
          <w:i w:val="0"/>
          <w:spacing w:val="0"/>
          <w:sz w:val="28"/>
          <w:szCs w:val="28"/>
          <w:lang w:val="tt" w:eastAsia="ru-RU"/>
        </w:rPr>
        <w:t>p-ирешмәү индексы (Di) уңай әһәмияткә ия булган нәтиҗәлелек күрсәтк</w:t>
      </w:r>
      <w:r>
        <w:rPr>
          <w:rStyle w:val="1"/>
          <w:rFonts w:ascii="Times New Roman" w:hAnsi="Times New Roman" w:cs="Times New Roman"/>
          <w:b w:val="0"/>
          <w:i w:val="0"/>
          <w:spacing w:val="0"/>
          <w:sz w:val="28"/>
          <w:szCs w:val="28"/>
          <w:lang w:val="tt" w:eastAsia="ru-RU"/>
        </w:rPr>
        <w:t>ечләре саны (Di &gt; 0);</w:t>
      </w:r>
    </w:p>
    <w:p w14:paraId="3F0739C8" w14:textId="77777777" w:rsidR="00C12347" w:rsidRDefault="00561C26">
      <w:pPr>
        <w:pStyle w:val="a6"/>
        <w:spacing w:line="240" w:lineRule="auto"/>
        <w:ind w:left="0" w:firstLine="567"/>
        <w:jc w:val="both"/>
        <w:rPr>
          <w:rStyle w:val="1"/>
          <w:rFonts w:ascii="Times New Roman" w:hAnsi="Times New Roman" w:cs="Times New Roman"/>
          <w:b w:val="0"/>
          <w:i w:val="0"/>
          <w:spacing w:val="0"/>
          <w:sz w:val="28"/>
          <w:szCs w:val="28"/>
          <w:lang w:eastAsia="ru-RU"/>
        </w:rPr>
      </w:pPr>
      <w:r>
        <w:rPr>
          <w:rStyle w:val="1"/>
          <w:rFonts w:ascii="Times New Roman" w:hAnsi="Times New Roman" w:cs="Times New Roman"/>
          <w:b w:val="0"/>
          <w:i w:val="0"/>
          <w:spacing w:val="0"/>
          <w:sz w:val="28"/>
          <w:szCs w:val="28"/>
          <w:lang w:val="tt" w:eastAsia="ru-RU"/>
        </w:rPr>
        <w:t>n - Килешүдә билгеләнгән нәтиҗәлелек күрсәткечләренең гомуми саны.</w:t>
      </w:r>
    </w:p>
    <w:p w14:paraId="13407B0F" w14:textId="77777777" w:rsidR="00C12347" w:rsidRDefault="00561C26">
      <w:pPr>
        <w:pStyle w:val="a6"/>
        <w:spacing w:line="240" w:lineRule="auto"/>
        <w:ind w:left="0" w:firstLine="567"/>
        <w:jc w:val="both"/>
        <w:rPr>
          <w:rStyle w:val="1"/>
          <w:rFonts w:ascii="Times New Roman" w:hAnsi="Times New Roman" w:cs="Times New Roman"/>
          <w:b w:val="0"/>
          <w:i w:val="0"/>
          <w:spacing w:val="0"/>
          <w:sz w:val="28"/>
          <w:szCs w:val="28"/>
          <w:lang w:eastAsia="ru-RU"/>
        </w:rPr>
      </w:pPr>
      <w:r>
        <w:rPr>
          <w:rStyle w:val="1"/>
          <w:rFonts w:ascii="Times New Roman" w:hAnsi="Times New Roman" w:cs="Times New Roman"/>
          <w:b w:val="0"/>
          <w:i w:val="0"/>
          <w:spacing w:val="0"/>
          <w:sz w:val="28"/>
          <w:szCs w:val="28"/>
          <w:lang w:val="tt" w:eastAsia="ru-RU"/>
        </w:rPr>
        <w:t>Кайтару коэффициенты (k) түбәндәге формула буенча билгеләнә: k = ΣDi / n</w:t>
      </w:r>
    </w:p>
    <w:p w14:paraId="2BBDBA47" w14:textId="77777777" w:rsidR="00C12347" w:rsidRDefault="00561C26">
      <w:pPr>
        <w:pStyle w:val="a6"/>
        <w:spacing w:line="240" w:lineRule="auto"/>
        <w:ind w:left="0" w:firstLine="567"/>
        <w:jc w:val="both"/>
        <w:rPr>
          <w:rStyle w:val="1"/>
          <w:rFonts w:ascii="Times New Roman" w:hAnsi="Times New Roman" w:cs="Times New Roman"/>
          <w:b w:val="0"/>
          <w:i w:val="0"/>
          <w:spacing w:val="0"/>
          <w:sz w:val="28"/>
          <w:szCs w:val="28"/>
          <w:lang w:eastAsia="ru-RU"/>
        </w:rPr>
      </w:pPr>
      <w:r>
        <w:rPr>
          <w:rStyle w:val="1"/>
          <w:rFonts w:ascii="Times New Roman" w:hAnsi="Times New Roman" w:cs="Times New Roman"/>
          <w:b w:val="0"/>
          <w:i w:val="0"/>
          <w:spacing w:val="0"/>
          <w:sz w:val="28"/>
          <w:szCs w:val="28"/>
          <w:lang w:val="tt" w:eastAsia="ru-RU"/>
        </w:rPr>
        <w:t>i-нче нәтиҗәлелек күрсәткеченең үтәлмәгәнлек дәрәҗәсен чагылдырган индекс (Di) түбәндәге форму</w:t>
      </w:r>
      <w:r>
        <w:rPr>
          <w:rStyle w:val="1"/>
          <w:rFonts w:ascii="Times New Roman" w:hAnsi="Times New Roman" w:cs="Times New Roman"/>
          <w:b w:val="0"/>
          <w:i w:val="0"/>
          <w:spacing w:val="0"/>
          <w:sz w:val="28"/>
          <w:szCs w:val="28"/>
          <w:lang w:val="tt" w:eastAsia="ru-RU"/>
        </w:rPr>
        <w:t>ла буенча билгеләнә: Di = 1 – (Ti / Si) кайда:</w:t>
      </w:r>
    </w:p>
    <w:p w14:paraId="28A008BE" w14:textId="77777777" w:rsidR="00C12347" w:rsidRDefault="00561C26">
      <w:pPr>
        <w:pStyle w:val="a6"/>
        <w:spacing w:line="240" w:lineRule="auto"/>
        <w:ind w:left="0" w:firstLine="567"/>
        <w:jc w:val="both"/>
        <w:rPr>
          <w:rStyle w:val="1"/>
          <w:rFonts w:ascii="Times New Roman" w:hAnsi="Times New Roman" w:cs="Times New Roman"/>
          <w:b w:val="0"/>
          <w:i w:val="0"/>
          <w:spacing w:val="0"/>
          <w:sz w:val="28"/>
          <w:szCs w:val="28"/>
          <w:lang w:eastAsia="ru-RU"/>
        </w:rPr>
      </w:pPr>
      <w:r>
        <w:rPr>
          <w:rStyle w:val="1"/>
          <w:rFonts w:ascii="Times New Roman" w:hAnsi="Times New Roman" w:cs="Times New Roman"/>
          <w:b w:val="0"/>
          <w:i w:val="0"/>
          <w:spacing w:val="0"/>
          <w:sz w:val="28"/>
          <w:szCs w:val="28"/>
          <w:lang w:val="tt" w:eastAsia="ru-RU"/>
        </w:rPr>
        <w:t>Ti - йомгаклау тикшерүе датасына i-нче нәтиҗәлелек күрсәткеченең фактик ирешкән кыйммәте;</w:t>
      </w:r>
    </w:p>
    <w:p w14:paraId="1E7C176C" w14:textId="77777777" w:rsidR="00C12347" w:rsidRDefault="00561C26">
      <w:pPr>
        <w:pStyle w:val="a6"/>
        <w:spacing w:line="240" w:lineRule="auto"/>
        <w:ind w:left="0" w:firstLine="567"/>
        <w:jc w:val="both"/>
        <w:rPr>
          <w:rStyle w:val="1"/>
          <w:rFonts w:ascii="Times New Roman" w:hAnsi="Times New Roman" w:cs="Times New Roman"/>
          <w:b w:val="0"/>
          <w:i w:val="0"/>
          <w:spacing w:val="0"/>
          <w:sz w:val="28"/>
          <w:szCs w:val="28"/>
          <w:lang w:eastAsia="ru-RU"/>
        </w:rPr>
      </w:pPr>
      <w:r>
        <w:rPr>
          <w:rStyle w:val="1"/>
          <w:rFonts w:ascii="Times New Roman" w:hAnsi="Times New Roman" w:cs="Times New Roman"/>
          <w:b w:val="0"/>
          <w:i w:val="0"/>
          <w:spacing w:val="0"/>
          <w:sz w:val="28"/>
          <w:szCs w:val="28"/>
          <w:lang w:val="tt" w:eastAsia="ru-RU"/>
        </w:rPr>
        <w:t>Si - Килешүдә билгеләнгән нәтиҗәлелекнең i нче күрсәткеченең планлы әһәмияте.</w:t>
      </w:r>
    </w:p>
    <w:p w14:paraId="199B5F21" w14:textId="7B94A37E" w:rsidR="00C12347" w:rsidRDefault="00561C26">
      <w:pPr>
        <w:pStyle w:val="a6"/>
        <w:spacing w:after="0" w:line="240" w:lineRule="auto"/>
        <w:ind w:left="0" w:firstLine="567"/>
        <w:jc w:val="both"/>
        <w:rPr>
          <w:rStyle w:val="1"/>
          <w:rFonts w:ascii="Times New Roman" w:hAnsi="Times New Roman" w:cs="Times New Roman"/>
          <w:b w:val="0"/>
          <w:spacing w:val="0"/>
          <w:sz w:val="28"/>
          <w:szCs w:val="28"/>
        </w:rPr>
      </w:pPr>
      <w:r>
        <w:rPr>
          <w:rStyle w:val="1"/>
          <w:rFonts w:ascii="Times New Roman" w:hAnsi="Times New Roman" w:cs="Times New Roman"/>
          <w:b w:val="0"/>
          <w:i w:val="0"/>
          <w:spacing w:val="0"/>
          <w:sz w:val="28"/>
          <w:szCs w:val="28"/>
          <w:lang w:val="tt" w:eastAsia="ru-RU"/>
        </w:rPr>
        <w:t>Искәрмә: исәпләү вакытында бары тик индек</w:t>
      </w:r>
      <w:r>
        <w:rPr>
          <w:rStyle w:val="1"/>
          <w:rFonts w:ascii="Times New Roman" w:hAnsi="Times New Roman" w:cs="Times New Roman"/>
          <w:b w:val="0"/>
          <w:i w:val="0"/>
          <w:spacing w:val="0"/>
          <w:sz w:val="28"/>
          <w:szCs w:val="28"/>
          <w:lang w:val="tt" w:eastAsia="ru-RU"/>
        </w:rPr>
        <w:t>сның уңай әһәмиятләре кулланыла (әгәр Ti ≥ Si булса, димәк, Di 0 гә тигез булыр).»</w:t>
      </w:r>
      <w:r>
        <w:rPr>
          <w:rStyle w:val="1"/>
          <w:rFonts w:ascii="Times New Roman" w:hAnsi="Times New Roman" w:cs="Times New Roman"/>
          <w:b w:val="0"/>
          <w:i w:val="0"/>
          <w:spacing w:val="0"/>
          <w:sz w:val="28"/>
          <w:szCs w:val="28"/>
          <w:lang w:val="tt" w:eastAsia="ru-RU"/>
        </w:rPr>
        <w:t>;</w:t>
      </w:r>
    </w:p>
    <w:p w14:paraId="44BDDA02" w14:textId="77777777" w:rsidR="00C12347" w:rsidRDefault="00561C26">
      <w:pPr>
        <w:pStyle w:val="21"/>
        <w:spacing w:before="0" w:after="0" w:line="240" w:lineRule="auto"/>
        <w:ind w:left="0" w:right="-1" w:firstLine="567"/>
        <w:jc w:val="both"/>
        <w:rPr>
          <w:rStyle w:val="1"/>
          <w:rFonts w:ascii="Times New Roman" w:hAnsi="Times New Roman" w:cs="Times New Roman"/>
          <w:b w:val="0"/>
          <w:color w:val="auto"/>
          <w:spacing w:val="0"/>
          <w:sz w:val="28"/>
          <w:szCs w:val="28"/>
          <w14:textFill>
            <w14:solidFill>
              <w14:srgbClr w14:val="000000">
                <w14:lumMod w14:val="75000"/>
                <w14:lumOff w14:val="25000"/>
              </w14:srgbClr>
            </w14:solidFill>
          </w14:textFill>
        </w:rPr>
      </w:pPr>
      <w:r>
        <w:rPr>
          <w:rStyle w:val="1"/>
          <w:rFonts w:ascii="Times New Roman" w:hAnsi="Times New Roman" w:cs="Times New Roman"/>
          <w:b w:val="0"/>
          <w:color w:val="auto"/>
          <w:spacing w:val="0"/>
          <w:sz w:val="28"/>
          <w:szCs w:val="28"/>
          <w:lang w:val="tt"/>
          <w14:textFill>
            <w14:solidFill>
              <w14:srgbClr w14:val="000000">
                <w14:lumMod w14:val="75000"/>
                <w14:lumOff w14:val="25000"/>
              </w14:srgbClr>
            </w14:solidFill>
          </w14:textFill>
        </w:rPr>
        <w:t xml:space="preserve">3.3.10 пунктының 3 абзацын түбәндәге эчтәлектәге тәкъдим белән тулыландырырга: </w:t>
      </w:r>
    </w:p>
    <w:p w14:paraId="42615AAA" w14:textId="73FD49E7" w:rsidR="00C12347" w:rsidRDefault="00561C26">
      <w:pPr>
        <w:pStyle w:val="21"/>
        <w:spacing w:before="0" w:after="0" w:line="240" w:lineRule="auto"/>
        <w:ind w:left="0" w:right="-1" w:firstLine="709"/>
        <w:jc w:val="both"/>
        <w:rPr>
          <w:rStyle w:val="1"/>
          <w:rFonts w:ascii="Times New Roman" w:hAnsi="Times New Roman" w:cs="Times New Roman"/>
          <w:b w:val="0"/>
          <w:color w:val="auto"/>
          <w:spacing w:val="0"/>
          <w:sz w:val="28"/>
          <w:szCs w:val="28"/>
          <w14:textFill>
            <w14:solidFill>
              <w14:srgbClr w14:val="000000">
                <w14:lumMod w14:val="75000"/>
                <w14:lumOff w14:val="25000"/>
              </w14:srgbClr>
            </w14:solidFill>
          </w14:textFill>
        </w:rPr>
      </w:pPr>
      <w:r>
        <w:rPr>
          <w:rStyle w:val="1"/>
          <w:rFonts w:ascii="Times New Roman" w:hAnsi="Times New Roman" w:cs="Times New Roman"/>
          <w:b w:val="0"/>
          <w:color w:val="auto"/>
          <w:spacing w:val="0"/>
          <w:sz w:val="28"/>
          <w:szCs w:val="28"/>
          <w:lang w:val="tt"/>
          <w14:textFill>
            <w14:solidFill>
              <w14:srgbClr w14:val="000000">
                <w14:lumMod w14:val="75000"/>
                <w14:lumOff w14:val="25000"/>
              </w14:srgbClr>
            </w14:solidFill>
          </w14:textFill>
        </w:rPr>
        <w:t>«</w:t>
      </w:r>
      <w:r>
        <w:rPr>
          <w:rStyle w:val="1"/>
          <w:rFonts w:ascii="Times New Roman" w:hAnsi="Times New Roman" w:cs="Times New Roman"/>
          <w:b w:val="0"/>
          <w:color w:val="auto"/>
          <w:spacing w:val="0"/>
          <w:sz w:val="28"/>
          <w:szCs w:val="28"/>
          <w:lang w:val="tt"/>
          <w14:textFill>
            <w14:solidFill>
              <w14:srgbClr w14:val="000000">
                <w14:lumMod w14:val="75000"/>
                <w14:lumOff w14:val="25000"/>
              </w14:srgbClr>
            </w14:solidFill>
          </w14:textFill>
        </w:rPr>
        <w:t>Сайлап алу «</w:t>
      </w:r>
      <w:r>
        <w:rPr>
          <w:rStyle w:val="1"/>
          <w:rFonts w:ascii="Times New Roman" w:hAnsi="Times New Roman" w:cs="Times New Roman"/>
          <w:b w:val="0"/>
          <w:color w:val="auto"/>
          <w:spacing w:val="0"/>
          <w:sz w:val="28"/>
          <w:szCs w:val="28"/>
          <w:lang w:val="tt"/>
          <w14:textFill>
            <w14:solidFill>
              <w14:srgbClr w14:val="000000">
                <w14:lumMod w14:val="75000"/>
                <w14:lumOff w14:val="25000"/>
              </w14:srgbClr>
            </w14:solidFill>
          </w14:textFill>
        </w:rPr>
        <w:t>Электрон бюджет»</w:t>
      </w:r>
      <w:r>
        <w:rPr>
          <w:rStyle w:val="1"/>
          <w:rFonts w:ascii="Times New Roman" w:hAnsi="Times New Roman" w:cs="Times New Roman"/>
          <w:b w:val="0"/>
          <w:color w:val="auto"/>
          <w:spacing w:val="0"/>
          <w:sz w:val="28"/>
          <w:szCs w:val="28"/>
          <w:lang w:val="tt"/>
          <w14:textFill>
            <w14:solidFill>
              <w14:srgbClr w14:val="000000">
                <w14:lumMod w14:val="75000"/>
                <w14:lumOff w14:val="25000"/>
              </w14:srgbClr>
            </w14:solidFill>
          </w14:textFill>
        </w:rPr>
        <w:t xml:space="preserve"> системасын яисә башка дәүләт мәгълүмат системасын </w:t>
      </w:r>
      <w:r>
        <w:rPr>
          <w:rStyle w:val="1"/>
          <w:rFonts w:ascii="Times New Roman" w:hAnsi="Times New Roman" w:cs="Times New Roman"/>
          <w:b w:val="0"/>
          <w:color w:val="auto"/>
          <w:spacing w:val="0"/>
          <w:sz w:val="28"/>
          <w:szCs w:val="28"/>
          <w:lang w:val="tt"/>
          <w14:textFill>
            <w14:solidFill>
              <w14:srgbClr w14:val="000000">
                <w14:lumMod w14:val="75000"/>
                <w14:lumOff w14:val="25000"/>
              </w14:srgbClr>
            </w14:solidFill>
          </w14:textFill>
        </w:rPr>
        <w:t xml:space="preserve">кулланып үткәрелгән очракта, гаризага социаль </w:t>
      </w:r>
      <w:r>
        <w:rPr>
          <w:rStyle w:val="1"/>
          <w:rFonts w:ascii="Times New Roman" w:hAnsi="Times New Roman" w:cs="Times New Roman"/>
          <w:b w:val="0"/>
          <w:color w:val="auto"/>
          <w:spacing w:val="0"/>
          <w:sz w:val="28"/>
          <w:szCs w:val="28"/>
          <w:lang w:val="tt"/>
          <w14:textFill>
            <w14:solidFill>
              <w14:srgbClr w14:val="000000">
                <w14:lumMod w14:val="75000"/>
                <w14:lumOff w14:val="25000"/>
              </w14:srgbClr>
            </w14:solidFill>
          </w14:textFill>
        </w:rPr>
        <w:lastRenderedPageBreak/>
        <w:t>юнәлешле  коммерцияле булмаган оешма җитәкчесе яисә ул вәкаләт биргән затның көчәйтелгән квалификацияле электрон имзасы белән имза салына.»</w:t>
      </w:r>
      <w:r>
        <w:rPr>
          <w:rStyle w:val="1"/>
          <w:rFonts w:ascii="Times New Roman" w:hAnsi="Times New Roman" w:cs="Times New Roman"/>
          <w:b w:val="0"/>
          <w:color w:val="auto"/>
          <w:spacing w:val="0"/>
          <w:sz w:val="28"/>
          <w:szCs w:val="28"/>
          <w:lang w:val="tt"/>
          <w14:textFill>
            <w14:solidFill>
              <w14:srgbClr w14:val="000000">
                <w14:lumMod w14:val="75000"/>
                <w14:lumOff w14:val="25000"/>
              </w14:srgbClr>
            </w14:solidFill>
          </w14:textFill>
        </w:rPr>
        <w:t>.</w:t>
      </w:r>
    </w:p>
    <w:p w14:paraId="2BE000BA" w14:textId="77777777" w:rsidR="00C12347" w:rsidRDefault="00561C26">
      <w:pPr>
        <w:pStyle w:val="header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tt"/>
        </w:rPr>
        <w:t>2. Әлеге карар рәсми басылып чыккан көненнән үз көченә керә.</w:t>
      </w:r>
    </w:p>
    <w:p w14:paraId="4B88B8A9" w14:textId="77777777" w:rsidR="00C12347" w:rsidRDefault="00561C26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tt"/>
        </w:rPr>
        <w:t>3. Әлеге</w:t>
      </w:r>
      <w:r>
        <w:rPr>
          <w:sz w:val="28"/>
          <w:szCs w:val="28"/>
          <w:lang w:val="tt"/>
        </w:rPr>
        <w:t xml:space="preserve"> карарны Татарстан Республикасының рәсми хокукый мәгълүмат порталында веб-адрес буенча http://pravo.tatarstan.ru бастырып чыгарырга һәм Лениногорск муниципаль районының рәсми сайтында урнаштырырга.</w:t>
      </w:r>
    </w:p>
    <w:p w14:paraId="5721041C" w14:textId="77777777" w:rsidR="00C12347" w:rsidRDefault="00561C26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tt"/>
        </w:rPr>
        <w:t>4. Әлеге карарның үтәлешен контрольдә тотуны үз җаваплыгым</w:t>
      </w:r>
      <w:r>
        <w:rPr>
          <w:sz w:val="28"/>
          <w:szCs w:val="28"/>
          <w:lang w:val="tt"/>
        </w:rPr>
        <w:t>да калдырам.</w:t>
      </w:r>
    </w:p>
    <w:p w14:paraId="089190C0" w14:textId="77777777" w:rsidR="00C12347" w:rsidRDefault="00C12347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</w:p>
    <w:p w14:paraId="2525BD0F" w14:textId="77777777" w:rsidR="00C12347" w:rsidRDefault="00C12347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</w:p>
    <w:p w14:paraId="32DCB773" w14:textId="77777777" w:rsidR="00C12347" w:rsidRDefault="00C12347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</w:p>
    <w:p w14:paraId="640210B1" w14:textId="77777777" w:rsidR="00C12347" w:rsidRDefault="00561C2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tt"/>
        </w:rPr>
        <w:t>Җитәкче</w:t>
      </w:r>
      <w:r>
        <w:rPr>
          <w:rFonts w:ascii="Times New Roman" w:hAnsi="Times New Roman"/>
          <w:sz w:val="28"/>
          <w:szCs w:val="28"/>
          <w:lang w:val="tt"/>
        </w:rPr>
        <w:t xml:space="preserve">                                                                               И.Г. Шәмәрданов</w:t>
      </w:r>
    </w:p>
    <w:p w14:paraId="3E473469" w14:textId="77777777" w:rsidR="00C12347" w:rsidRDefault="00C12347">
      <w:pPr>
        <w:spacing w:after="0"/>
        <w:rPr>
          <w:rFonts w:ascii="Times New Roman" w:hAnsi="Times New Roman"/>
          <w:sz w:val="28"/>
          <w:szCs w:val="28"/>
        </w:rPr>
      </w:pPr>
    </w:p>
    <w:p w14:paraId="4CB27F61" w14:textId="77777777" w:rsidR="00C12347" w:rsidRDefault="00C12347">
      <w:pPr>
        <w:spacing w:after="0"/>
        <w:rPr>
          <w:rFonts w:ascii="Times New Roman" w:hAnsi="Times New Roman"/>
          <w:sz w:val="28"/>
          <w:szCs w:val="28"/>
        </w:rPr>
      </w:pPr>
    </w:p>
    <w:p w14:paraId="76CD80E7" w14:textId="77777777" w:rsidR="00C12347" w:rsidRDefault="00C12347">
      <w:pPr>
        <w:spacing w:after="0"/>
        <w:rPr>
          <w:rFonts w:ascii="Times New Roman" w:hAnsi="Times New Roman"/>
          <w:sz w:val="28"/>
          <w:szCs w:val="28"/>
        </w:rPr>
      </w:pPr>
    </w:p>
    <w:p w14:paraId="44D727DC" w14:textId="77777777" w:rsidR="00C12347" w:rsidRDefault="00C12347">
      <w:pPr>
        <w:spacing w:after="0"/>
        <w:rPr>
          <w:rFonts w:ascii="Times New Roman" w:hAnsi="Times New Roman"/>
          <w:sz w:val="28"/>
          <w:szCs w:val="28"/>
        </w:rPr>
      </w:pPr>
    </w:p>
    <w:p w14:paraId="0D210C33" w14:textId="77777777" w:rsidR="00C12347" w:rsidRPr="00561C26" w:rsidRDefault="00561C26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61C26">
        <w:rPr>
          <w:rFonts w:ascii="Times New Roman" w:hAnsi="Times New Roman"/>
          <w:sz w:val="20"/>
          <w:szCs w:val="20"/>
          <w:lang w:val="tt"/>
        </w:rPr>
        <w:t>Хәйбрахманов И.Р.</w:t>
      </w:r>
    </w:p>
    <w:p w14:paraId="47DDBBDF" w14:textId="77777777" w:rsidR="00C12347" w:rsidRPr="00561C26" w:rsidRDefault="00561C26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61C26">
        <w:rPr>
          <w:rFonts w:ascii="Times New Roman" w:hAnsi="Times New Roman"/>
          <w:sz w:val="20"/>
          <w:szCs w:val="20"/>
          <w:lang w:val="tt"/>
        </w:rPr>
        <w:t>5-44-72</w:t>
      </w:r>
    </w:p>
    <w:p w14:paraId="44E482BB" w14:textId="77777777" w:rsidR="00C12347" w:rsidRDefault="00C12347">
      <w:pPr>
        <w:pStyle w:val="21"/>
        <w:spacing w:before="0" w:after="0" w:line="240" w:lineRule="auto"/>
        <w:ind w:left="0" w:right="-1" w:firstLine="567"/>
        <w:jc w:val="both"/>
        <w:rPr>
          <w:rStyle w:val="1"/>
          <w:rFonts w:ascii="Times New Roman" w:hAnsi="Times New Roman" w:cs="Times New Roman"/>
          <w:b w:val="0"/>
          <w:color w:val="auto"/>
          <w:spacing w:val="0"/>
          <w:sz w:val="28"/>
          <w:szCs w:val="28"/>
          <w14:textFill>
            <w14:solidFill>
              <w14:srgbClr w14:val="000000">
                <w14:lumMod w14:val="75000"/>
                <w14:lumOff w14:val="25000"/>
              </w14:srgbClr>
            </w14:solidFill>
          </w14:textFill>
        </w:rPr>
      </w:pPr>
    </w:p>
    <w:sectPr w:rsidR="00C123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671"/>
    <w:rsid w:val="000E3F74"/>
    <w:rsid w:val="001C0B8F"/>
    <w:rsid w:val="002747E4"/>
    <w:rsid w:val="00301958"/>
    <w:rsid w:val="00355671"/>
    <w:rsid w:val="003A7440"/>
    <w:rsid w:val="003F754C"/>
    <w:rsid w:val="00423ABE"/>
    <w:rsid w:val="00427B74"/>
    <w:rsid w:val="00466711"/>
    <w:rsid w:val="004D2E19"/>
    <w:rsid w:val="004D7EEC"/>
    <w:rsid w:val="004F002F"/>
    <w:rsid w:val="00561C26"/>
    <w:rsid w:val="005E56A8"/>
    <w:rsid w:val="00634CB0"/>
    <w:rsid w:val="00734EC6"/>
    <w:rsid w:val="008C0D0B"/>
    <w:rsid w:val="00980FD7"/>
    <w:rsid w:val="009C3C91"/>
    <w:rsid w:val="009D206D"/>
    <w:rsid w:val="00A6561C"/>
    <w:rsid w:val="00C12347"/>
    <w:rsid w:val="00D31420"/>
    <w:rsid w:val="00DD529F"/>
    <w:rsid w:val="00E177A2"/>
    <w:rsid w:val="4CAE4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2EC17E-1B98-46C5-8790-2E14D5FC6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2">
    <w:name w:val="Body Text 2"/>
    <w:basedOn w:val="a"/>
    <w:link w:val="20"/>
    <w:pPr>
      <w:spacing w:after="0" w:line="336" w:lineRule="auto"/>
      <w:jc w:val="both"/>
    </w:pPr>
    <w:rPr>
      <w:rFonts w:ascii="Times New Roman" w:eastAsia="Times New Roman" w:hAnsi="Times New Roman" w:cs="Times New Roman"/>
      <w:sz w:val="30"/>
      <w:szCs w:val="20"/>
      <w:lang w:val="zh-CN" w:eastAsia="ru-RU"/>
    </w:rPr>
  </w:style>
  <w:style w:type="paragraph" w:styleId="a5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азвание книги1"/>
    <w:basedOn w:val="a0"/>
    <w:uiPriority w:val="33"/>
    <w:qFormat/>
    <w:rPr>
      <w:b/>
      <w:bCs/>
      <w:i/>
      <w:iCs/>
      <w:spacing w:val="5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paragraph" w:customStyle="1" w:styleId="headertext">
    <w:name w:val="headertex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00204">
    <w:name w:val="heading_00204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Pr>
      <w:rFonts w:ascii="Times New Roman" w:eastAsia="Times New Roman" w:hAnsi="Times New Roman" w:cs="Times New Roman"/>
      <w:sz w:val="30"/>
      <w:szCs w:val="20"/>
      <w:lang w:val="zh-CN" w:eastAsia="ru-RU"/>
    </w:rPr>
  </w:style>
  <w:style w:type="paragraph" w:customStyle="1" w:styleId="formattext">
    <w:name w:val="formattex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725</Words>
  <Characters>4133</Characters>
  <Application>Microsoft Office Word</Application>
  <DocSecurity>0</DocSecurity>
  <Lines>34</Lines>
  <Paragraphs>9</Paragraphs>
  <ScaleCrop>false</ScaleCrop>
  <Company/>
  <LinksUpToDate>false</LinksUpToDate>
  <CharactersWithSpaces>4849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Professional</dc:creator>
  <cp:lastModifiedBy>ЖКХ18</cp:lastModifiedBy>
  <cp:revision>2</cp:revision>
  <cp:lastPrinted>2026-05-13T10:46:00Z</cp:lastPrinted>
  <dcterms:created xsi:type="dcterms:W3CDTF">2026-05-18T13:35:00Z</dcterms:created>
  <dcterms:modified xsi:type="dcterms:W3CDTF">2026-05-18T13:35:00Z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D9ABED8054284BEEA4CE581DFB957B7F_13</vt:lpwstr>
  </property>
  <property fmtid="{D5CDD505-2E9C-101B-9397-08002B2CF9AE}" pid="3" name="KSOProductBuildVer">
    <vt:lpwstr>1049-12.1.0.26372</vt:lpwstr>
  </property>
</Properties>
</file>