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E9CB" w14:textId="77777777" w:rsidR="001C4FA8" w:rsidRDefault="00C67F93">
      <w:pPr>
        <w:ind w:right="-1"/>
        <w:jc w:val="center"/>
        <w:rPr>
          <w:rFonts w:eastAsia="Calibri"/>
          <w:sz w:val="28"/>
          <w:szCs w:val="28"/>
          <w:lang w:eastAsia="en-US"/>
        </w:rPr>
      </w:pPr>
      <w:r>
        <w:rPr>
          <w:rFonts w:eastAsia="Calibri"/>
          <w:sz w:val="28"/>
          <w:szCs w:val="28"/>
          <w:lang w:val="tt" w:eastAsia="en-US"/>
        </w:rPr>
        <w:t>РЕШЕНИЕ</w:t>
      </w:r>
    </w:p>
    <w:p w14:paraId="10F1D04A" w14:textId="77777777" w:rsidR="001C4FA8" w:rsidRDefault="001C4FA8">
      <w:pPr>
        <w:ind w:right="-1"/>
        <w:jc w:val="center"/>
        <w:rPr>
          <w:rFonts w:eastAsia="Calibri"/>
          <w:sz w:val="28"/>
          <w:szCs w:val="28"/>
          <w:lang w:eastAsia="en-US"/>
        </w:rPr>
      </w:pPr>
    </w:p>
    <w:p w14:paraId="27D05B8F" w14:textId="77777777" w:rsidR="001C4FA8" w:rsidRDefault="001C4FA8">
      <w:pPr>
        <w:ind w:right="-1"/>
        <w:jc w:val="center"/>
        <w:rPr>
          <w:rFonts w:eastAsia="Calibri"/>
          <w:sz w:val="28"/>
          <w:szCs w:val="28"/>
          <w:lang w:eastAsia="en-US"/>
        </w:rPr>
      </w:pPr>
    </w:p>
    <w:p w14:paraId="7F554B05" w14:textId="77777777" w:rsidR="001C4FA8" w:rsidRDefault="00C67F93">
      <w:pPr>
        <w:ind w:right="-1"/>
        <w:jc w:val="center"/>
        <w:rPr>
          <w:rFonts w:eastAsia="Calibri"/>
          <w:sz w:val="28"/>
          <w:szCs w:val="28"/>
          <w:lang w:eastAsia="en-US"/>
        </w:rPr>
      </w:pPr>
      <w:r>
        <w:rPr>
          <w:rFonts w:eastAsia="Calibri"/>
          <w:sz w:val="28"/>
          <w:szCs w:val="28"/>
          <w:lang w:val="tt" w:eastAsia="en-US"/>
        </w:rPr>
        <w:t>К А Р А Р           № 294</w:t>
      </w:r>
    </w:p>
    <w:p w14:paraId="062C095D" w14:textId="77777777" w:rsidR="001C4FA8" w:rsidRDefault="001C4FA8">
      <w:pPr>
        <w:ind w:right="-1"/>
        <w:jc w:val="center"/>
        <w:rPr>
          <w:rFonts w:eastAsia="Calibri"/>
          <w:sz w:val="28"/>
          <w:szCs w:val="28"/>
          <w:lang w:eastAsia="en-US"/>
        </w:rPr>
      </w:pPr>
    </w:p>
    <w:p w14:paraId="626FE2B7" w14:textId="77777777" w:rsidR="001C4FA8" w:rsidRDefault="001C4FA8">
      <w:pPr>
        <w:ind w:right="-1"/>
        <w:jc w:val="center"/>
        <w:rPr>
          <w:rFonts w:eastAsia="Calibri"/>
          <w:sz w:val="28"/>
          <w:szCs w:val="28"/>
          <w:lang w:eastAsia="en-US"/>
        </w:rPr>
      </w:pPr>
    </w:p>
    <w:p w14:paraId="79596D94" w14:textId="77777777" w:rsidR="001C4FA8" w:rsidRPr="00A75247" w:rsidRDefault="00C67F93">
      <w:pPr>
        <w:rPr>
          <w:rFonts w:eastAsia="Calibri"/>
          <w:b/>
          <w:bCs/>
          <w:sz w:val="28"/>
          <w:szCs w:val="28"/>
          <w:lang w:val="tt" w:eastAsia="en-US"/>
        </w:rPr>
      </w:pPr>
      <w:r>
        <w:rPr>
          <w:rFonts w:eastAsia="Calibri"/>
          <w:sz w:val="28"/>
          <w:szCs w:val="28"/>
          <w:lang w:val="tt" w:eastAsia="en-US"/>
        </w:rPr>
        <w:t xml:space="preserve">                                                             2026 елның 27 апреле</w:t>
      </w:r>
    </w:p>
    <w:p w14:paraId="386C469B" w14:textId="77777777" w:rsidR="001C4FA8" w:rsidRPr="00A75247" w:rsidRDefault="001C4FA8">
      <w:pPr>
        <w:pStyle w:val="ConsPlusTitle"/>
        <w:jc w:val="center"/>
        <w:rPr>
          <w:rFonts w:ascii="Times New Roman" w:hAnsi="Times New Roman" w:cs="Times New Roman"/>
          <w:b w:val="0"/>
          <w:sz w:val="28"/>
          <w:szCs w:val="28"/>
          <w:lang w:val="tt"/>
        </w:rPr>
      </w:pPr>
    </w:p>
    <w:p w14:paraId="2CDD76AF" w14:textId="6B41D1CE" w:rsidR="001C4FA8" w:rsidRPr="00A75247" w:rsidRDefault="00A75247">
      <w:pPr>
        <w:pStyle w:val="ConsPlusTitle"/>
        <w:tabs>
          <w:tab w:val="left" w:pos="5529"/>
        </w:tabs>
        <w:ind w:right="4109"/>
        <w:jc w:val="both"/>
        <w:rPr>
          <w:rFonts w:ascii="Times New Roman" w:hAnsi="Times New Roman" w:cs="Times New Roman"/>
          <w:b w:val="0"/>
          <w:i/>
          <w:szCs w:val="22"/>
          <w:lang w:val="tt"/>
        </w:rPr>
      </w:pPr>
      <w:bookmarkStart w:id="0" w:name="_Hlk227572288"/>
      <w:r>
        <w:rPr>
          <w:rFonts w:ascii="Times New Roman" w:hAnsi="Times New Roman" w:cs="Times New Roman"/>
          <w:b w:val="0"/>
          <w:sz w:val="28"/>
          <w:szCs w:val="28"/>
          <w:lang w:val="tt"/>
        </w:rPr>
        <w:t>«</w:t>
      </w:r>
      <w:r w:rsidR="00C67F93">
        <w:rPr>
          <w:rFonts w:ascii="Times New Roman" w:hAnsi="Times New Roman" w:cs="Times New Roman"/>
          <w:b w:val="0"/>
          <w:sz w:val="28"/>
          <w:szCs w:val="28"/>
          <w:lang w:val="tt"/>
        </w:rPr>
        <w:t>Лениногорск муниципаль районы</w:t>
      </w:r>
      <w:r>
        <w:rPr>
          <w:rFonts w:ascii="Times New Roman" w:hAnsi="Times New Roman" w:cs="Times New Roman"/>
          <w:b w:val="0"/>
          <w:sz w:val="28"/>
          <w:szCs w:val="28"/>
          <w:lang w:val="tt"/>
        </w:rPr>
        <w:t>»</w:t>
      </w:r>
      <w:r w:rsidR="00C67F93">
        <w:rPr>
          <w:rFonts w:ascii="Times New Roman" w:hAnsi="Times New Roman" w:cs="Times New Roman"/>
          <w:b w:val="0"/>
          <w:sz w:val="28"/>
          <w:szCs w:val="28"/>
          <w:lang w:val="tt"/>
        </w:rPr>
        <w:t xml:space="preserve"> муниципаль берәмлеге муниципаль учреждениесе җитәкчесе вазыйфасына керүче затның, шулай ук </w:t>
      </w:r>
      <w:r>
        <w:rPr>
          <w:rFonts w:ascii="Times New Roman" w:hAnsi="Times New Roman" w:cs="Times New Roman"/>
          <w:b w:val="0"/>
          <w:sz w:val="28"/>
          <w:szCs w:val="28"/>
          <w:lang w:val="tt"/>
        </w:rPr>
        <w:t>«</w:t>
      </w:r>
      <w:r w:rsidR="00C67F93">
        <w:rPr>
          <w:rFonts w:ascii="Times New Roman" w:hAnsi="Times New Roman" w:cs="Times New Roman"/>
          <w:b w:val="0"/>
          <w:sz w:val="28"/>
          <w:szCs w:val="28"/>
          <w:lang w:val="tt"/>
        </w:rPr>
        <w:t>Лениногорск муниципаль районы</w:t>
      </w:r>
      <w:r>
        <w:rPr>
          <w:rFonts w:ascii="Times New Roman" w:hAnsi="Times New Roman" w:cs="Times New Roman"/>
          <w:b w:val="0"/>
          <w:sz w:val="28"/>
          <w:szCs w:val="28"/>
          <w:lang w:val="tt"/>
        </w:rPr>
        <w:t>»</w:t>
      </w:r>
      <w:r w:rsidR="00C67F93">
        <w:rPr>
          <w:rFonts w:ascii="Times New Roman" w:hAnsi="Times New Roman" w:cs="Times New Roman"/>
          <w:b w:val="0"/>
          <w:sz w:val="28"/>
          <w:szCs w:val="28"/>
          <w:lang w:val="tt"/>
        </w:rPr>
        <w:t xml:space="preserve"> муниципаль берәмлеге муниципаль учреждениесе җитәкчесе тарафыннан керемнәре, мөлкәте һәм мөлкәти характердагы йөкләмәләре турында белешмәләр бирү тәртибе турында</w:t>
      </w:r>
    </w:p>
    <w:bookmarkEnd w:id="0"/>
    <w:p w14:paraId="471EF143" w14:textId="77777777" w:rsidR="001C4FA8" w:rsidRPr="00A75247" w:rsidRDefault="001C4FA8">
      <w:pPr>
        <w:ind w:firstLine="709"/>
        <w:jc w:val="both"/>
        <w:rPr>
          <w:sz w:val="28"/>
          <w:szCs w:val="28"/>
          <w:lang w:val="tt"/>
        </w:rPr>
      </w:pPr>
    </w:p>
    <w:p w14:paraId="091A8171" w14:textId="4835CF9E" w:rsidR="001C4FA8" w:rsidRPr="00A75247" w:rsidRDefault="00C67F93">
      <w:pPr>
        <w:pStyle w:val="af3"/>
        <w:spacing w:beforeAutospacing="0" w:afterAutospacing="0"/>
        <w:ind w:firstLine="709"/>
        <w:jc w:val="both"/>
        <w:rPr>
          <w:sz w:val="28"/>
          <w:szCs w:val="28"/>
          <w:lang w:val="tt"/>
        </w:rPr>
      </w:pPr>
      <w:r>
        <w:rPr>
          <w:sz w:val="28"/>
          <w:szCs w:val="28"/>
          <w:lang w:val="tt"/>
        </w:rPr>
        <w:t xml:space="preserve">Россия Федерациясе Хезмәт кодексының 2811 статьясы, </w:t>
      </w:r>
      <w:r w:rsidR="00A75247">
        <w:rPr>
          <w:sz w:val="28"/>
          <w:szCs w:val="28"/>
          <w:lang w:val="tt"/>
        </w:rPr>
        <w:t>«</w:t>
      </w:r>
      <w:r>
        <w:rPr>
          <w:sz w:val="28"/>
          <w:szCs w:val="28"/>
          <w:lang w:val="tt"/>
        </w:rPr>
        <w:t>Коррупци</w:t>
      </w:r>
      <w:r>
        <w:rPr>
          <w:sz w:val="28"/>
          <w:szCs w:val="28"/>
          <w:lang w:val="tt"/>
        </w:rPr>
        <w:t>ягә каршы көрәш турында</w:t>
      </w:r>
      <w:r w:rsidR="00A75247">
        <w:rPr>
          <w:sz w:val="28"/>
          <w:szCs w:val="28"/>
          <w:lang w:val="tt"/>
        </w:rPr>
        <w:t>»</w:t>
      </w:r>
      <w:r>
        <w:rPr>
          <w:sz w:val="28"/>
          <w:szCs w:val="28"/>
          <w:lang w:val="tt"/>
        </w:rPr>
        <w:t xml:space="preserve"> 2008 елның 25 декабрендәге 273-ФЗ номерлы, </w:t>
      </w:r>
      <w:r w:rsidR="00A75247">
        <w:rPr>
          <w:sz w:val="28"/>
          <w:szCs w:val="28"/>
          <w:lang w:val="tt"/>
        </w:rPr>
        <w:t>«</w:t>
      </w:r>
      <w:r>
        <w:rPr>
          <w:sz w:val="28"/>
          <w:szCs w:val="28"/>
          <w:lang w:val="tt"/>
        </w:rPr>
        <w:t>Дәүләт вазыйфаларын биләүче затларның һәм башка затларның чыгымнарының аларның керемнәренә туры килүен тикшереп тору турында</w:t>
      </w:r>
      <w:r w:rsidR="00A75247">
        <w:rPr>
          <w:sz w:val="28"/>
          <w:szCs w:val="28"/>
          <w:lang w:val="tt"/>
        </w:rPr>
        <w:t>»</w:t>
      </w:r>
      <w:r>
        <w:rPr>
          <w:sz w:val="28"/>
          <w:szCs w:val="28"/>
          <w:lang w:val="tt"/>
        </w:rPr>
        <w:t xml:space="preserve"> 2012 елның 03 декабрендәге 230-ФЗ номерлы Федераль законнар, </w:t>
      </w:r>
      <w:r w:rsidR="00A75247">
        <w:rPr>
          <w:sz w:val="28"/>
          <w:szCs w:val="28"/>
          <w:lang w:val="tt"/>
        </w:rPr>
        <w:t>«</w:t>
      </w:r>
      <w:r>
        <w:rPr>
          <w:sz w:val="28"/>
          <w:szCs w:val="28"/>
          <w:lang w:val="tt"/>
        </w:rPr>
        <w:t>Лениногорск муниципаль районы</w:t>
      </w:r>
      <w:r w:rsidR="00A75247">
        <w:rPr>
          <w:sz w:val="28"/>
          <w:szCs w:val="28"/>
          <w:lang w:val="tt"/>
        </w:rPr>
        <w:t>»</w:t>
      </w:r>
      <w:r>
        <w:rPr>
          <w:sz w:val="28"/>
          <w:szCs w:val="28"/>
          <w:lang w:val="tt"/>
        </w:rPr>
        <w:t xml:space="preserve"> муниципаль берәмлеге Уставы нигезендә, Лениногорск муниципаль районы муниципаль берәмлеге Башкарма комитеты КАРАР БИРӘ:</w:t>
      </w:r>
    </w:p>
    <w:p w14:paraId="58E48751" w14:textId="5B9A8141" w:rsidR="001C4FA8" w:rsidRPr="00A75247" w:rsidRDefault="00A75247">
      <w:pPr>
        <w:pStyle w:val="af7"/>
        <w:numPr>
          <w:ilvl w:val="0"/>
          <w:numId w:val="1"/>
        </w:numPr>
        <w:tabs>
          <w:tab w:val="left" w:pos="993"/>
        </w:tabs>
        <w:ind w:left="0" w:firstLine="709"/>
        <w:jc w:val="both"/>
        <w:rPr>
          <w:sz w:val="28"/>
          <w:szCs w:val="28"/>
          <w:lang w:val="tt"/>
        </w:rPr>
      </w:pPr>
      <w:r>
        <w:rPr>
          <w:sz w:val="28"/>
          <w:szCs w:val="28"/>
          <w:lang w:val="tt"/>
        </w:rPr>
        <w:t>«</w:t>
      </w:r>
      <w:r w:rsidR="00C67F93">
        <w:rPr>
          <w:sz w:val="28"/>
          <w:szCs w:val="28"/>
          <w:lang w:val="tt"/>
        </w:rPr>
        <w:t>Лениногорск муниципаль районы</w:t>
      </w:r>
      <w:r>
        <w:rPr>
          <w:sz w:val="28"/>
          <w:szCs w:val="28"/>
          <w:lang w:val="tt"/>
        </w:rPr>
        <w:t>»</w:t>
      </w:r>
      <w:r w:rsidR="00C67F93">
        <w:rPr>
          <w:sz w:val="28"/>
          <w:szCs w:val="28"/>
          <w:lang w:val="tt"/>
        </w:rPr>
        <w:t xml:space="preserve"> муниципаль берәмлеге муниципаль учреждениесе җитәкчесе вазыйфасына керүч</w:t>
      </w:r>
      <w:r w:rsidR="00C67F93">
        <w:rPr>
          <w:sz w:val="28"/>
          <w:szCs w:val="28"/>
          <w:lang w:val="tt"/>
        </w:rPr>
        <w:t xml:space="preserve">е зат, шулай ук </w:t>
      </w:r>
      <w:r>
        <w:rPr>
          <w:sz w:val="28"/>
          <w:szCs w:val="28"/>
          <w:lang w:val="tt"/>
        </w:rPr>
        <w:t>«</w:t>
      </w:r>
      <w:r w:rsidR="00C67F93">
        <w:rPr>
          <w:sz w:val="28"/>
          <w:szCs w:val="28"/>
          <w:lang w:val="tt"/>
        </w:rPr>
        <w:t>Лениногорск муниципаль районы</w:t>
      </w:r>
      <w:r>
        <w:rPr>
          <w:sz w:val="28"/>
          <w:szCs w:val="28"/>
          <w:lang w:val="tt"/>
        </w:rPr>
        <w:t>»</w:t>
      </w:r>
      <w:r w:rsidR="00C67F93">
        <w:rPr>
          <w:sz w:val="28"/>
          <w:szCs w:val="28"/>
          <w:lang w:val="tt"/>
        </w:rPr>
        <w:t xml:space="preserve"> муниципаль берәмлеге муниципаль учреждениесе җитәкчесе тарафыннан керемнәре, мөлкәте һәм мөлкәти характердагы йөкләмәләре турында белешмәләр бирү тәртибен расларга.</w:t>
      </w:r>
    </w:p>
    <w:p w14:paraId="52282244" w14:textId="77777777" w:rsidR="001C4FA8" w:rsidRPr="00A75247" w:rsidRDefault="00C67F93">
      <w:pPr>
        <w:pStyle w:val="ConsPlusNormal"/>
        <w:ind w:firstLine="709"/>
        <w:jc w:val="both"/>
        <w:rPr>
          <w:rFonts w:ascii="Times New Roman" w:hAnsi="Times New Roman" w:cs="Times New Roman"/>
          <w:i/>
          <w:sz w:val="28"/>
          <w:szCs w:val="28"/>
          <w:lang w:val="tt"/>
        </w:rPr>
      </w:pPr>
      <w:r>
        <w:rPr>
          <w:rFonts w:ascii="Times New Roman" w:hAnsi="Times New Roman" w:cs="Times New Roman"/>
          <w:sz w:val="28"/>
          <w:szCs w:val="28"/>
          <w:lang w:val="tt"/>
        </w:rPr>
        <w:t>2. Әлеге карарны Лениногорск муниципаль рай</w:t>
      </w:r>
      <w:r>
        <w:rPr>
          <w:rFonts w:ascii="Times New Roman" w:hAnsi="Times New Roman" w:cs="Times New Roman"/>
          <w:sz w:val="28"/>
          <w:szCs w:val="28"/>
          <w:lang w:val="tt"/>
        </w:rPr>
        <w:t>онының рәсми интернет-сайтында һәм Татарстан Республикасының хокукый мәгълүмат рәсми порталында (pravo.tatarstan.ru) интернет челтәрендә бастырырга</w:t>
      </w:r>
      <w:r>
        <w:rPr>
          <w:rFonts w:ascii="Times New Roman" w:hAnsi="Times New Roman" w:cs="Times New Roman"/>
          <w:i/>
          <w:sz w:val="28"/>
          <w:szCs w:val="28"/>
          <w:lang w:val="tt"/>
        </w:rPr>
        <w:t>.</w:t>
      </w:r>
    </w:p>
    <w:p w14:paraId="68B75D7F" w14:textId="77777777" w:rsidR="001C4FA8" w:rsidRPr="00A75247" w:rsidRDefault="00C67F93">
      <w:pPr>
        <w:pStyle w:val="ConsPlusNormal"/>
        <w:ind w:firstLine="709"/>
        <w:jc w:val="both"/>
        <w:rPr>
          <w:rFonts w:ascii="Times New Roman" w:hAnsi="Times New Roman" w:cs="Times New Roman"/>
          <w:sz w:val="28"/>
          <w:szCs w:val="28"/>
          <w:lang w:val="tt"/>
        </w:rPr>
      </w:pPr>
      <w:r>
        <w:rPr>
          <w:rFonts w:ascii="Times New Roman" w:hAnsi="Times New Roman" w:cs="Times New Roman"/>
          <w:sz w:val="28"/>
          <w:szCs w:val="28"/>
          <w:lang w:val="tt"/>
        </w:rPr>
        <w:t>3. Әлеге карар рәсми басылып чыккан көненнән үз көченә керә.</w:t>
      </w:r>
    </w:p>
    <w:p w14:paraId="5D8AC653" w14:textId="5B6BB86E" w:rsidR="001C4FA8" w:rsidRPr="00A75247" w:rsidRDefault="00C67F93">
      <w:pPr>
        <w:pStyle w:val="af3"/>
        <w:spacing w:beforeAutospacing="0" w:afterAutospacing="0"/>
        <w:ind w:firstLine="709"/>
        <w:jc w:val="both"/>
        <w:rPr>
          <w:sz w:val="28"/>
          <w:szCs w:val="28"/>
          <w:lang w:val="tt"/>
        </w:rPr>
      </w:pPr>
      <w:r>
        <w:rPr>
          <w:sz w:val="28"/>
          <w:szCs w:val="28"/>
          <w:lang w:val="tt"/>
        </w:rPr>
        <w:t xml:space="preserve">4. Әлеге карарның үтәлешен </w:t>
      </w:r>
      <w:r>
        <w:rPr>
          <w:sz w:val="28"/>
          <w:szCs w:val="28"/>
          <w:lang w:val="tt"/>
        </w:rPr>
        <w:t xml:space="preserve">контрольдә тотуны үз </w:t>
      </w:r>
      <w:r w:rsidR="00A75247">
        <w:rPr>
          <w:sz w:val="28"/>
          <w:szCs w:val="28"/>
          <w:lang w:val="tt-RU"/>
        </w:rPr>
        <w:t>җаваплыгымда калдырам</w:t>
      </w:r>
      <w:r>
        <w:rPr>
          <w:sz w:val="28"/>
          <w:szCs w:val="28"/>
          <w:lang w:val="tt"/>
        </w:rPr>
        <w:t>.</w:t>
      </w:r>
    </w:p>
    <w:p w14:paraId="2FE73B4A" w14:textId="77777777" w:rsidR="001C4FA8" w:rsidRPr="00A75247" w:rsidRDefault="001C4FA8">
      <w:pPr>
        <w:pStyle w:val="ConsPlusNormal"/>
        <w:jc w:val="both"/>
        <w:rPr>
          <w:rFonts w:ascii="Times New Roman" w:hAnsi="Times New Roman" w:cs="Times New Roman"/>
          <w:sz w:val="28"/>
          <w:szCs w:val="28"/>
          <w:lang w:val="tt"/>
        </w:rPr>
      </w:pPr>
    </w:p>
    <w:p w14:paraId="57523C7E" w14:textId="77777777" w:rsidR="001C4FA8" w:rsidRPr="00A75247" w:rsidRDefault="001C4FA8">
      <w:pPr>
        <w:pStyle w:val="ConsPlusNormal"/>
        <w:rPr>
          <w:rFonts w:ascii="Times New Roman" w:hAnsi="Times New Roman" w:cs="Times New Roman"/>
          <w:sz w:val="28"/>
          <w:szCs w:val="28"/>
          <w:lang w:val="tt"/>
        </w:rPr>
      </w:pPr>
    </w:p>
    <w:p w14:paraId="4915CABB" w14:textId="77777777" w:rsidR="001C4FA8" w:rsidRPr="00A75247" w:rsidRDefault="001C4FA8">
      <w:pPr>
        <w:pStyle w:val="ConsPlusNormal"/>
        <w:rPr>
          <w:rFonts w:ascii="Times New Roman" w:hAnsi="Times New Roman" w:cs="Times New Roman"/>
          <w:sz w:val="28"/>
          <w:szCs w:val="28"/>
          <w:lang w:val="tt"/>
        </w:rPr>
      </w:pPr>
    </w:p>
    <w:p w14:paraId="29EC0D44" w14:textId="77777777" w:rsidR="001C4FA8" w:rsidRPr="00A75247" w:rsidRDefault="00C67F93">
      <w:pPr>
        <w:rPr>
          <w:sz w:val="28"/>
          <w:szCs w:val="28"/>
          <w:lang w:val="tt"/>
        </w:rPr>
      </w:pPr>
      <w:r>
        <w:rPr>
          <w:sz w:val="28"/>
          <w:szCs w:val="28"/>
          <w:lang w:val="tt"/>
        </w:rPr>
        <w:t>Җитәкче                                                                               И.Г. Шәмәрданов</w:t>
      </w:r>
    </w:p>
    <w:p w14:paraId="5FC5C317" w14:textId="77777777" w:rsidR="001C4FA8" w:rsidRPr="00A75247" w:rsidRDefault="001C4FA8">
      <w:pPr>
        <w:rPr>
          <w:sz w:val="28"/>
          <w:szCs w:val="28"/>
          <w:lang w:val="tt"/>
        </w:rPr>
      </w:pPr>
    </w:p>
    <w:p w14:paraId="7990D3F6" w14:textId="77777777" w:rsidR="001C4FA8" w:rsidRPr="00A75247" w:rsidRDefault="00C67F93">
      <w:pPr>
        <w:jc w:val="both"/>
        <w:rPr>
          <w:lang w:val="tt"/>
        </w:rPr>
      </w:pPr>
      <w:r>
        <w:rPr>
          <w:lang w:val="tt"/>
        </w:rPr>
        <w:t>Хәйбрахманов И.Р.</w:t>
      </w:r>
    </w:p>
    <w:p w14:paraId="44207F40" w14:textId="77777777" w:rsidR="001C4FA8" w:rsidRDefault="00C67F93">
      <w:pPr>
        <w:jc w:val="both"/>
      </w:pPr>
      <w:r>
        <w:rPr>
          <w:lang w:val="tt"/>
        </w:rPr>
        <w:t>5-44-72</w:t>
      </w:r>
    </w:p>
    <w:p w14:paraId="39E20904" w14:textId="77777777" w:rsidR="001C4FA8" w:rsidRDefault="001C4FA8">
      <w:pPr>
        <w:pStyle w:val="ConsPlusNormal"/>
        <w:rPr>
          <w:rFonts w:ascii="Times New Roman" w:hAnsi="Times New Roman" w:cs="Times New Roman"/>
          <w:sz w:val="28"/>
          <w:szCs w:val="28"/>
        </w:rPr>
      </w:pPr>
    </w:p>
    <w:p w14:paraId="2B25E3D0" w14:textId="77777777" w:rsidR="001C4FA8" w:rsidRDefault="001C4FA8" w:rsidP="00A75247">
      <w:pPr>
        <w:pStyle w:val="ConsPlusNormal"/>
        <w:jc w:val="both"/>
        <w:rPr>
          <w:rFonts w:ascii="Times New Roman" w:hAnsi="Times New Roman" w:cs="Times New Roman"/>
          <w:sz w:val="28"/>
          <w:szCs w:val="28"/>
        </w:rPr>
      </w:pPr>
    </w:p>
    <w:p w14:paraId="393F8C51" w14:textId="77777777" w:rsidR="001C4FA8" w:rsidRDefault="001C4FA8">
      <w:pPr>
        <w:pStyle w:val="ConsPlusNormal"/>
        <w:ind w:left="5387"/>
        <w:jc w:val="both"/>
        <w:rPr>
          <w:rFonts w:ascii="Times New Roman" w:hAnsi="Times New Roman" w:cs="Times New Roman"/>
          <w:sz w:val="28"/>
          <w:szCs w:val="28"/>
        </w:rPr>
      </w:pPr>
    </w:p>
    <w:p w14:paraId="776B3B42" w14:textId="22CFA2E8" w:rsidR="00A75247" w:rsidRDefault="00A75247" w:rsidP="00A75247">
      <w:pPr>
        <w:rPr>
          <w:lang w:val="tt"/>
        </w:rPr>
      </w:pPr>
      <w:r>
        <w:rPr>
          <w:lang w:val="tt"/>
        </w:rPr>
        <w:t xml:space="preserve">                                                                                              «</w:t>
      </w:r>
      <w:r w:rsidR="00C67F93">
        <w:rPr>
          <w:lang w:val="tt"/>
        </w:rPr>
        <w:t>Лениногорск муниципаль районы</w:t>
      </w:r>
      <w:r>
        <w:rPr>
          <w:lang w:val="tt"/>
        </w:rPr>
        <w:t>»</w:t>
      </w:r>
      <w:r w:rsidR="00C67F93">
        <w:rPr>
          <w:lang w:val="tt"/>
        </w:rPr>
        <w:t xml:space="preserve"> </w:t>
      </w:r>
    </w:p>
    <w:p w14:paraId="26118B6E" w14:textId="77777777" w:rsidR="00A75247" w:rsidRDefault="00A75247" w:rsidP="00A75247">
      <w:pPr>
        <w:rPr>
          <w:lang w:val="tt"/>
        </w:rPr>
      </w:pPr>
      <w:r>
        <w:rPr>
          <w:lang w:val="tt"/>
        </w:rPr>
        <w:t xml:space="preserve">                                                                                               </w:t>
      </w:r>
      <w:r w:rsidR="00C67F93">
        <w:rPr>
          <w:lang w:val="tt"/>
        </w:rPr>
        <w:t xml:space="preserve">муниципаль берәмлеге </w:t>
      </w:r>
      <w:r>
        <w:rPr>
          <w:lang w:val="tt"/>
        </w:rPr>
        <w:t xml:space="preserve">Башкарма </w:t>
      </w:r>
    </w:p>
    <w:p w14:paraId="3008423E" w14:textId="77777777" w:rsidR="00A75247" w:rsidRDefault="00A75247" w:rsidP="00A75247">
      <w:pPr>
        <w:rPr>
          <w:lang w:val="tt"/>
        </w:rPr>
      </w:pPr>
      <w:r>
        <w:rPr>
          <w:lang w:val="tt"/>
        </w:rPr>
        <w:t xml:space="preserve">                                                                                               комитетының 2026 елның 27 </w:t>
      </w:r>
    </w:p>
    <w:p w14:paraId="561853F4" w14:textId="77777777" w:rsidR="00A75247" w:rsidRDefault="00A75247" w:rsidP="00A75247">
      <w:pPr>
        <w:rPr>
          <w:lang w:val="tt"/>
        </w:rPr>
      </w:pPr>
      <w:r>
        <w:rPr>
          <w:lang w:val="tt"/>
        </w:rPr>
        <w:t xml:space="preserve">                                                                                               </w:t>
      </w:r>
      <w:r w:rsidR="00C67F93">
        <w:rPr>
          <w:lang w:val="tt"/>
        </w:rPr>
        <w:t>апрелендәге 2</w:t>
      </w:r>
      <w:r>
        <w:rPr>
          <w:lang w:val="tt"/>
        </w:rPr>
        <w:t>9</w:t>
      </w:r>
      <w:r w:rsidR="00C67F93">
        <w:rPr>
          <w:lang w:val="tt"/>
        </w:rPr>
        <w:t xml:space="preserve">4 номерлы карары </w:t>
      </w:r>
    </w:p>
    <w:p w14:paraId="350C71F3" w14:textId="77B616A3" w:rsidR="001C4FA8" w:rsidRPr="00A75247" w:rsidRDefault="00A75247" w:rsidP="00A75247">
      <w:pPr>
        <w:rPr>
          <w:lang w:val="tt"/>
        </w:rPr>
      </w:pPr>
      <w:r>
        <w:rPr>
          <w:lang w:val="tt"/>
        </w:rPr>
        <w:t xml:space="preserve">                                                                                               </w:t>
      </w:r>
      <w:r w:rsidR="00C67F93">
        <w:rPr>
          <w:lang w:val="tt"/>
        </w:rPr>
        <w:t>белән</w:t>
      </w:r>
      <w:r>
        <w:rPr>
          <w:lang w:val="tt"/>
        </w:rPr>
        <w:t xml:space="preserve"> расланды</w:t>
      </w:r>
    </w:p>
    <w:p w14:paraId="397C4F18" w14:textId="77777777" w:rsidR="001C4FA8" w:rsidRDefault="001C4FA8">
      <w:pPr>
        <w:ind w:left="5812"/>
        <w:jc w:val="both"/>
      </w:pPr>
    </w:p>
    <w:p w14:paraId="0EF8E147" w14:textId="77777777" w:rsidR="001C4FA8" w:rsidRDefault="001C4FA8">
      <w:pPr>
        <w:pStyle w:val="ConsPlusNormal"/>
        <w:jc w:val="center"/>
        <w:rPr>
          <w:rFonts w:ascii="Times New Roman" w:hAnsi="Times New Roman" w:cs="Times New Roman"/>
          <w:sz w:val="28"/>
          <w:szCs w:val="28"/>
        </w:rPr>
      </w:pPr>
    </w:p>
    <w:p w14:paraId="48B3A4B8" w14:textId="3885958E" w:rsidR="001C4FA8" w:rsidRDefault="00A7524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r w:rsidR="00C67F93">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00C67F93">
        <w:rPr>
          <w:rFonts w:ascii="Times New Roman" w:hAnsi="Times New Roman" w:cs="Times New Roman"/>
          <w:sz w:val="28"/>
          <w:szCs w:val="28"/>
          <w:lang w:val="tt"/>
        </w:rPr>
        <w:t xml:space="preserve"> муниципаль берәмлеге муниципаль учреждениесе җитәкчесе вазыйфасына керүче затның, </w:t>
      </w:r>
      <w:r w:rsidR="00C67F93">
        <w:rPr>
          <w:rFonts w:ascii="Times New Roman" w:hAnsi="Times New Roman" w:cs="Times New Roman"/>
          <w:sz w:val="28"/>
          <w:szCs w:val="28"/>
          <w:lang w:val="tt"/>
        </w:rPr>
        <w:t xml:space="preserve">шулай ук </w:t>
      </w:r>
      <w:r>
        <w:rPr>
          <w:rFonts w:ascii="Times New Roman" w:hAnsi="Times New Roman" w:cs="Times New Roman"/>
          <w:sz w:val="28"/>
          <w:szCs w:val="28"/>
          <w:lang w:val="tt"/>
        </w:rPr>
        <w:t>«</w:t>
      </w:r>
      <w:r w:rsidR="00C67F93">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00C67F93">
        <w:rPr>
          <w:rFonts w:ascii="Times New Roman" w:hAnsi="Times New Roman" w:cs="Times New Roman"/>
          <w:sz w:val="28"/>
          <w:szCs w:val="28"/>
          <w:lang w:val="tt"/>
        </w:rPr>
        <w:t xml:space="preserve"> муниципаль берәмлеге муниципаль учреждениесе җитәкчесе тарафыннан керемнәре, мөлкәте һәм мөлкәти характердагы йөкләмәләре турында белешмәләр бирү тәртибе</w:t>
      </w:r>
    </w:p>
    <w:p w14:paraId="2EC30D46" w14:textId="77777777" w:rsidR="001C4FA8" w:rsidRDefault="001C4FA8">
      <w:pPr>
        <w:pStyle w:val="ConsPlusNormal"/>
        <w:jc w:val="center"/>
        <w:rPr>
          <w:rFonts w:ascii="Times New Roman" w:hAnsi="Times New Roman" w:cs="Times New Roman"/>
          <w:sz w:val="28"/>
          <w:szCs w:val="28"/>
        </w:rPr>
      </w:pPr>
    </w:p>
    <w:p w14:paraId="0BE0F586" w14:textId="114C406F" w:rsidR="001C4FA8" w:rsidRDefault="00C67F93">
      <w:pPr>
        <w:pStyle w:val="af3"/>
        <w:spacing w:beforeAutospacing="0" w:afterAutospacing="0"/>
        <w:ind w:firstLine="709"/>
        <w:jc w:val="both"/>
        <w:rPr>
          <w:sz w:val="28"/>
          <w:szCs w:val="28"/>
        </w:rPr>
      </w:pPr>
      <w:r>
        <w:rPr>
          <w:sz w:val="28"/>
          <w:szCs w:val="28"/>
          <w:lang w:val="tt"/>
        </w:rPr>
        <w:t xml:space="preserve">1. Әлеге тәртип </w:t>
      </w:r>
      <w:r w:rsidR="00A75247">
        <w:rPr>
          <w:sz w:val="28"/>
          <w:szCs w:val="28"/>
          <w:lang w:val="tt"/>
        </w:rPr>
        <w:t>«</w:t>
      </w:r>
      <w:r>
        <w:rPr>
          <w:sz w:val="28"/>
          <w:szCs w:val="28"/>
          <w:lang w:val="tt"/>
        </w:rPr>
        <w:t>Лениногорск муниципаль районы</w:t>
      </w:r>
      <w:r w:rsidR="00A75247">
        <w:rPr>
          <w:sz w:val="28"/>
          <w:szCs w:val="28"/>
          <w:lang w:val="tt"/>
        </w:rPr>
        <w:t>»</w:t>
      </w:r>
      <w:r>
        <w:rPr>
          <w:sz w:val="28"/>
          <w:szCs w:val="28"/>
          <w:lang w:val="tt"/>
        </w:rPr>
        <w:t xml:space="preserve"> муниципаль берәмлеге муниципаль учреждениеләре җитәкчеләре вазыйфаларына керүче затларның, шулай ук </w:t>
      </w:r>
      <w:r w:rsidR="00A75247">
        <w:rPr>
          <w:sz w:val="28"/>
          <w:szCs w:val="28"/>
          <w:lang w:val="tt"/>
        </w:rPr>
        <w:t>«</w:t>
      </w:r>
      <w:r>
        <w:rPr>
          <w:sz w:val="28"/>
          <w:szCs w:val="28"/>
          <w:lang w:val="tt"/>
        </w:rPr>
        <w:t>Лениногорск муниципаль районы</w:t>
      </w:r>
      <w:r w:rsidR="00A75247">
        <w:rPr>
          <w:sz w:val="28"/>
          <w:szCs w:val="28"/>
          <w:lang w:val="tt"/>
        </w:rPr>
        <w:t>»</w:t>
      </w:r>
      <w:r>
        <w:rPr>
          <w:sz w:val="28"/>
          <w:szCs w:val="28"/>
          <w:lang w:val="tt"/>
        </w:rPr>
        <w:t xml:space="preserve"> муниципаль берәмлеге муниципаль учреждениеләре җитәкчеләренең үз керемнәре, </w:t>
      </w:r>
      <w:r>
        <w:rPr>
          <w:sz w:val="28"/>
          <w:szCs w:val="28"/>
          <w:lang w:val="tt"/>
        </w:rPr>
        <w:t xml:space="preserve">мөлкәте һәм мөлкәти характердагы йөкләмәләре турында, шулай ук хатынының (иренең) һәм балигъ булмаган балаларының керемнәре, мөлкәте һәм мөлкәти характердагы йөкләмәләре турында белешмәләр тапшыру процедурасын билгели, </w:t>
      </w:r>
      <w:r w:rsidR="00A75247">
        <w:rPr>
          <w:sz w:val="28"/>
          <w:szCs w:val="28"/>
          <w:lang w:val="tt"/>
        </w:rPr>
        <w:t>«</w:t>
      </w:r>
      <w:r>
        <w:rPr>
          <w:sz w:val="28"/>
          <w:szCs w:val="28"/>
          <w:lang w:val="tt"/>
        </w:rPr>
        <w:t>коррупциягә каршы көрәш турында</w:t>
      </w:r>
      <w:r w:rsidR="00A75247">
        <w:rPr>
          <w:sz w:val="28"/>
          <w:szCs w:val="28"/>
          <w:lang w:val="tt"/>
        </w:rPr>
        <w:t>»</w:t>
      </w:r>
      <w:r>
        <w:rPr>
          <w:sz w:val="28"/>
          <w:szCs w:val="28"/>
          <w:lang w:val="tt"/>
        </w:rPr>
        <w:t xml:space="preserve"> 200</w:t>
      </w:r>
      <w:r>
        <w:rPr>
          <w:sz w:val="28"/>
          <w:szCs w:val="28"/>
          <w:lang w:val="tt"/>
        </w:rPr>
        <w:t xml:space="preserve">8 елның 25 декабрендәге 273-ФЗ номерлы Федераль законда каралган (алга таба – керемнәр, мөлкәт һәм мөлкәти характердагы йөкләмәләр турында белешмәләр). </w:t>
      </w:r>
    </w:p>
    <w:p w14:paraId="5037C6E8" w14:textId="5489C6FB" w:rsidR="001C4FA8" w:rsidRDefault="00C67F93">
      <w:pPr>
        <w:pStyle w:val="af3"/>
        <w:spacing w:beforeAutospacing="0" w:afterAutospacing="0"/>
        <w:ind w:firstLine="709"/>
        <w:jc w:val="both"/>
        <w:rPr>
          <w:sz w:val="28"/>
          <w:szCs w:val="28"/>
        </w:rPr>
      </w:pPr>
      <w:r>
        <w:rPr>
          <w:sz w:val="28"/>
          <w:szCs w:val="28"/>
          <w:lang w:val="tt"/>
        </w:rPr>
        <w:t xml:space="preserve">2. Керемнәр, мөлкәт һәм мөлкәти характердагы йөкләмәләр турында белешмәләр </w:t>
      </w:r>
      <w:r w:rsidR="00A75247">
        <w:rPr>
          <w:sz w:val="28"/>
          <w:szCs w:val="28"/>
          <w:lang w:val="tt"/>
        </w:rPr>
        <w:t>«</w:t>
      </w:r>
      <w:r>
        <w:rPr>
          <w:sz w:val="28"/>
          <w:szCs w:val="28"/>
          <w:lang w:val="tt"/>
        </w:rPr>
        <w:t>Лениногорск муниципаль райо</w:t>
      </w:r>
      <w:r>
        <w:rPr>
          <w:sz w:val="28"/>
          <w:szCs w:val="28"/>
          <w:lang w:val="tt"/>
        </w:rPr>
        <w:t>ны</w:t>
      </w:r>
      <w:r w:rsidR="00A75247">
        <w:rPr>
          <w:sz w:val="28"/>
          <w:szCs w:val="28"/>
          <w:lang w:val="tt"/>
        </w:rPr>
        <w:t>»</w:t>
      </w:r>
      <w:r>
        <w:rPr>
          <w:sz w:val="28"/>
          <w:szCs w:val="28"/>
          <w:lang w:val="tt"/>
        </w:rPr>
        <w:t xml:space="preserve"> муниципаль берәмлеге Башкарма комитетына (алга таба – эш бирүче)тапшырыла:</w:t>
      </w:r>
    </w:p>
    <w:p w14:paraId="06D69916" w14:textId="77777777" w:rsidR="001C4FA8" w:rsidRDefault="00C67F93">
      <w:pPr>
        <w:pStyle w:val="af3"/>
        <w:spacing w:beforeAutospacing="0" w:afterAutospacing="0"/>
        <w:ind w:firstLine="709"/>
        <w:jc w:val="both"/>
        <w:rPr>
          <w:sz w:val="28"/>
          <w:szCs w:val="28"/>
        </w:rPr>
      </w:pPr>
      <w:r>
        <w:rPr>
          <w:sz w:val="28"/>
          <w:szCs w:val="28"/>
          <w:lang w:val="tt"/>
        </w:rPr>
        <w:t>муниципаль учреждениеләр җитәкчеләре вазыйфаларына алыначак затлар тарафыннан;</w:t>
      </w:r>
    </w:p>
    <w:p w14:paraId="71BB9C8F" w14:textId="1AA3DF23" w:rsidR="001C4FA8" w:rsidRDefault="00C67F93">
      <w:pPr>
        <w:pStyle w:val="af3"/>
        <w:spacing w:beforeAutospacing="0" w:afterAutospacing="0"/>
        <w:ind w:firstLine="709"/>
        <w:jc w:val="both"/>
        <w:rPr>
          <w:sz w:val="28"/>
          <w:szCs w:val="28"/>
        </w:rPr>
      </w:pPr>
      <w:r>
        <w:rPr>
          <w:sz w:val="28"/>
          <w:szCs w:val="28"/>
          <w:lang w:val="tt"/>
        </w:rPr>
        <w:t>муниципаль учреждениеләр җитәкчеләре тарафыннан-</w:t>
      </w:r>
      <w:r w:rsidR="00A75247">
        <w:rPr>
          <w:sz w:val="28"/>
          <w:szCs w:val="28"/>
          <w:lang w:val="tt"/>
        </w:rPr>
        <w:t>»</w:t>
      </w:r>
      <w:r>
        <w:rPr>
          <w:sz w:val="28"/>
          <w:szCs w:val="28"/>
          <w:lang w:val="tt"/>
        </w:rPr>
        <w:t>дәүләт Вазыйфаларын биләүче затларның һәм башка з</w:t>
      </w:r>
      <w:r>
        <w:rPr>
          <w:sz w:val="28"/>
          <w:szCs w:val="28"/>
          <w:lang w:val="tt"/>
        </w:rPr>
        <w:t>атларның чыгымнарының аларның керемнәренә туры килүен тикшереп тору турында</w:t>
      </w:r>
      <w:r w:rsidR="00A75247">
        <w:rPr>
          <w:sz w:val="28"/>
          <w:szCs w:val="28"/>
          <w:lang w:val="tt"/>
        </w:rPr>
        <w:t>»</w:t>
      </w:r>
      <w:r>
        <w:rPr>
          <w:sz w:val="28"/>
          <w:szCs w:val="28"/>
          <w:lang w:val="tt"/>
        </w:rPr>
        <w:t>2012 елның 3 декабрендәге 230-ФЗ номерлы Федераль закон нигезендә чыгымнар турында белешмәләр тапшыру өчен нигезләр барлыкка килгән очракта.</w:t>
      </w:r>
    </w:p>
    <w:p w14:paraId="4572034C" w14:textId="77777777" w:rsidR="001C4FA8" w:rsidRDefault="00C67F93">
      <w:pPr>
        <w:pStyle w:val="af3"/>
        <w:spacing w:beforeAutospacing="0" w:afterAutospacing="0"/>
        <w:ind w:firstLine="709"/>
        <w:jc w:val="both"/>
        <w:rPr>
          <w:sz w:val="28"/>
          <w:szCs w:val="32"/>
        </w:rPr>
      </w:pPr>
      <w:r>
        <w:rPr>
          <w:sz w:val="28"/>
          <w:szCs w:val="28"/>
          <w:lang w:val="tt"/>
        </w:rPr>
        <w:t>Муниципаль учреждение җитәкчесе вазыйфа</w:t>
      </w:r>
      <w:r>
        <w:rPr>
          <w:sz w:val="28"/>
          <w:szCs w:val="28"/>
          <w:lang w:val="tt"/>
        </w:rPr>
        <w:t xml:space="preserve">сына керүче зат укырга кергәндә муниципаль учреждение җитәкчесе вазыйфасына керергә документлар тапшыру елына кадәрге календарь ел өчен барлык чыганаклардан алынган керемнәре турында (элекке эш урыны яисә сайланулы вазыйфаны биләү урыны буенча керемнәрен, </w:t>
      </w:r>
      <w:r>
        <w:rPr>
          <w:sz w:val="28"/>
          <w:szCs w:val="28"/>
          <w:lang w:val="tt"/>
        </w:rPr>
        <w:t>пенсияләрен, пособиеләрен һәм башка түләүләрне кертеп), милек хокукындагы мөлкәте турында һәм үзенең йөкләмәләре турында белешмәләр тапшыра. айның беренче числосына мөлкәти характердагы, муниципаль учреждение җитәкчесе вазыйфасына керү өчен документлар тап</w:t>
      </w:r>
      <w:r>
        <w:rPr>
          <w:sz w:val="28"/>
          <w:szCs w:val="28"/>
          <w:lang w:val="tt"/>
        </w:rPr>
        <w:t xml:space="preserve">шыру аена кадәрге айга кадәрге, шулай ук зат муниципаль учреждение җитәкчесе вазыйфасына керү өчен документлар тапшырган елга кадәрге календарь ел өчен барлык чыганаклардан алынган </w:t>
      </w:r>
      <w:r>
        <w:rPr>
          <w:sz w:val="28"/>
          <w:szCs w:val="28"/>
          <w:lang w:val="tt"/>
        </w:rPr>
        <w:lastRenderedPageBreak/>
        <w:t>(хезмәт хакын, пенсияләрне, пособиеләрне һәм башка түләүләрне кертеп) хатын</w:t>
      </w:r>
      <w:r>
        <w:rPr>
          <w:sz w:val="28"/>
          <w:szCs w:val="28"/>
          <w:lang w:val="tt"/>
        </w:rPr>
        <w:t>ының (иренең) һәм балигъ булмаган балаларының керемнәре турында белешмәләр, шулай ук аларның хокукындагы мөлкәте турында белешмәләр айның беренче числосына милек һәм аларның мөлкәти характердагы йөкләмәләре турында, муниципаль учреждение җитәкчесе вазыйфас</w:t>
      </w:r>
      <w:r>
        <w:rPr>
          <w:sz w:val="28"/>
          <w:szCs w:val="28"/>
          <w:lang w:val="tt"/>
        </w:rPr>
        <w:t xml:space="preserve">ына керү өчен документлар тапшыру аеннан алдагы айга кадәр. </w:t>
      </w:r>
    </w:p>
    <w:p w14:paraId="41F5636F" w14:textId="7F4987E0" w:rsidR="001C4FA8" w:rsidRDefault="00C67F93">
      <w:pPr>
        <w:pStyle w:val="af3"/>
        <w:spacing w:beforeAutospacing="0" w:afterAutospacing="0"/>
        <w:ind w:firstLine="709"/>
        <w:jc w:val="both"/>
        <w:rPr>
          <w:sz w:val="28"/>
          <w:szCs w:val="32"/>
        </w:rPr>
      </w:pPr>
      <w:r>
        <w:rPr>
          <w:sz w:val="28"/>
          <w:szCs w:val="32"/>
          <w:lang w:val="tt"/>
        </w:rPr>
        <w:t xml:space="preserve">4. </w:t>
      </w:r>
      <w:r w:rsidR="00A75247">
        <w:rPr>
          <w:sz w:val="28"/>
          <w:szCs w:val="32"/>
          <w:lang w:val="tt"/>
        </w:rPr>
        <w:t>«</w:t>
      </w:r>
      <w:r>
        <w:rPr>
          <w:sz w:val="28"/>
          <w:szCs w:val="32"/>
          <w:lang w:val="tt"/>
        </w:rPr>
        <w:t xml:space="preserve">Дәүләт вазыйфаларын биләүче затларның һәм башка затларның чыгымнарының аларның керемнәренә туры килүен тикшереп тору турында </w:t>
      </w:r>
      <w:r w:rsidR="00A75247">
        <w:rPr>
          <w:sz w:val="28"/>
          <w:szCs w:val="32"/>
          <w:lang w:val="tt"/>
        </w:rPr>
        <w:t>«</w:t>
      </w:r>
      <w:r>
        <w:rPr>
          <w:sz w:val="28"/>
          <w:szCs w:val="32"/>
          <w:lang w:val="tt"/>
        </w:rPr>
        <w:t xml:space="preserve"> 2012 елның 3 декабрендәге 230-ФЗ номерлы Федераль закон нигезенд</w:t>
      </w:r>
      <w:r>
        <w:rPr>
          <w:sz w:val="28"/>
          <w:szCs w:val="32"/>
          <w:lang w:val="tt"/>
        </w:rPr>
        <w:t>ә чыгымнар турында белешмәләр тапшыру өчен нигезләр барлыкка килгән очракта, муниципаль учреждение җитәкчесе мондый нигезләр барлыкка килгән елдан соң киләсе елның 30 апреленнән дә соңга калмыйча:</w:t>
      </w:r>
    </w:p>
    <w:p w14:paraId="7DF47795" w14:textId="77777777" w:rsidR="001C4FA8" w:rsidRDefault="00C67F93">
      <w:pPr>
        <w:suppressAutoHyphens w:val="0"/>
        <w:ind w:firstLine="709"/>
        <w:jc w:val="both"/>
        <w:rPr>
          <w:sz w:val="28"/>
          <w:szCs w:val="32"/>
        </w:rPr>
      </w:pPr>
      <w:r>
        <w:rPr>
          <w:sz w:val="28"/>
          <w:szCs w:val="32"/>
          <w:lang w:val="tt"/>
        </w:rPr>
        <w:t>чыгымнар турында мәгълүматлар тәкъдим итү өчен нигезләр бар</w:t>
      </w:r>
      <w:r>
        <w:rPr>
          <w:sz w:val="28"/>
          <w:szCs w:val="32"/>
          <w:lang w:val="tt"/>
        </w:rPr>
        <w:t>лыкка килгән елның 1 гыйнварыннан 31 декабренә кадәр (хисап чоры) барлык чыганаклардан (акчалата бүләкләрне, пенсияне, пособиеләрне, башка түләүләрне дә кертеп) алынган үз керемнәре турында мәгълүматлар, шулай ук хисап чоры ахырына үзе милек хокукында ия б</w:t>
      </w:r>
      <w:r>
        <w:rPr>
          <w:sz w:val="28"/>
          <w:szCs w:val="32"/>
          <w:lang w:val="tt"/>
        </w:rPr>
        <w:t xml:space="preserve">улган милеге һәм милек характерындагı йөкләмәләре турында мәгълүматлар; </w:t>
      </w:r>
    </w:p>
    <w:p w14:paraId="269C7C4D" w14:textId="77777777" w:rsidR="001C4FA8" w:rsidRDefault="00C67F93">
      <w:pPr>
        <w:suppressAutoHyphens w:val="0"/>
        <w:ind w:firstLine="709"/>
        <w:jc w:val="both"/>
        <w:rPr>
          <w:sz w:val="28"/>
          <w:szCs w:val="32"/>
        </w:rPr>
      </w:pPr>
      <w:r>
        <w:rPr>
          <w:sz w:val="28"/>
          <w:szCs w:val="32"/>
          <w:lang w:val="tt"/>
        </w:rPr>
        <w:t>чыгымнар турында мәгълүматлар тәкъдим итү өчен нигезләр барлыкка килгән елның 1 гыйнварыннан 31 декабренә кадәр (хисап чоры) барлык чыганаклардан (хезмәт хакын, пенсияне, пособиеләрне</w:t>
      </w:r>
      <w:r>
        <w:rPr>
          <w:sz w:val="28"/>
          <w:szCs w:val="32"/>
          <w:lang w:val="tt"/>
        </w:rPr>
        <w:t>, башка түләүләрне дә кертеп) алынган үз хатын-ирләренең (ир-хатыннарының) һәм балигъ булмаган балаларының керемнәре турында мәгълүматлар, шулай ук хисап чоры ахырына аларның милек хокукында ия булган милеге һәм милек характерындагы йөкләмәләре турында мәг</w:t>
      </w:r>
      <w:r>
        <w:rPr>
          <w:sz w:val="28"/>
          <w:szCs w:val="32"/>
          <w:lang w:val="tt"/>
        </w:rPr>
        <w:t xml:space="preserve">ълүматлар. </w:t>
      </w:r>
    </w:p>
    <w:p w14:paraId="5C596279" w14:textId="7FF6E37B" w:rsidR="001C4FA8" w:rsidRDefault="00C67F93">
      <w:pPr>
        <w:pStyle w:val="af3"/>
        <w:spacing w:beforeAutospacing="0" w:afterAutospacing="0"/>
        <w:ind w:firstLine="709"/>
        <w:jc w:val="both"/>
        <w:rPr>
          <w:sz w:val="28"/>
          <w:szCs w:val="28"/>
        </w:rPr>
      </w:pPr>
      <w:r>
        <w:rPr>
          <w:sz w:val="28"/>
          <w:szCs w:val="32"/>
          <w:lang w:val="tt"/>
        </w:rPr>
        <w:t xml:space="preserve">5. Әлеге Тәртипнең 3 һәм 4 пунктларында каралган белешмәләр </w:t>
      </w:r>
      <w:r w:rsidR="00A75247">
        <w:rPr>
          <w:sz w:val="28"/>
          <w:szCs w:val="32"/>
          <w:lang w:val="tt"/>
        </w:rPr>
        <w:t>«</w:t>
      </w:r>
      <w:r>
        <w:rPr>
          <w:sz w:val="28"/>
          <w:szCs w:val="32"/>
          <w:lang w:val="tt"/>
        </w:rPr>
        <w:t>Лениногорск муниципаль районы</w:t>
      </w:r>
      <w:r w:rsidR="00A75247">
        <w:rPr>
          <w:sz w:val="28"/>
          <w:szCs w:val="32"/>
          <w:lang w:val="tt"/>
        </w:rPr>
        <w:t>»</w:t>
      </w:r>
      <w:r>
        <w:rPr>
          <w:sz w:val="28"/>
          <w:szCs w:val="32"/>
          <w:lang w:val="tt"/>
        </w:rPr>
        <w:t xml:space="preserve"> муниципаль берәмлеге Советы аппаратының Кадрлар һәм бүләкләр секторына </w:t>
      </w:r>
      <w:r w:rsidR="00A75247">
        <w:rPr>
          <w:sz w:val="28"/>
          <w:szCs w:val="32"/>
          <w:lang w:val="tt"/>
        </w:rPr>
        <w:t>«</w:t>
      </w:r>
      <w:r>
        <w:rPr>
          <w:sz w:val="28"/>
          <w:szCs w:val="32"/>
          <w:lang w:val="tt"/>
        </w:rPr>
        <w:t>Россия Федерациясе Президентының керемнәре, чыгымнары, мөлкәте һәм мөлкәти харак</w:t>
      </w:r>
      <w:r>
        <w:rPr>
          <w:sz w:val="28"/>
          <w:szCs w:val="32"/>
          <w:lang w:val="tt"/>
        </w:rPr>
        <w:t>тердагы йөкләмәләре турында белешмә формасын раслау һәм Россия Федерациясе Президентының кайбер актларына үзгәрешләр кертү хакында</w:t>
      </w:r>
      <w:r w:rsidR="00A75247">
        <w:rPr>
          <w:sz w:val="28"/>
          <w:szCs w:val="32"/>
          <w:lang w:val="tt"/>
        </w:rPr>
        <w:t>»</w:t>
      </w:r>
      <w:r>
        <w:rPr>
          <w:sz w:val="28"/>
          <w:szCs w:val="32"/>
          <w:lang w:val="tt"/>
        </w:rPr>
        <w:t xml:space="preserve"> 2014 елның 23 июнендәге 460 номерлы Указы белән расланган форма нигезендә тапшырыла,  </w:t>
      </w:r>
      <w:r w:rsidR="00A75247">
        <w:rPr>
          <w:sz w:val="28"/>
          <w:szCs w:val="32"/>
          <w:lang w:val="tt"/>
        </w:rPr>
        <w:t>«</w:t>
      </w:r>
      <w:r>
        <w:rPr>
          <w:sz w:val="28"/>
          <w:szCs w:val="32"/>
          <w:lang w:val="tt"/>
        </w:rPr>
        <w:t>БК белешмәләре</w:t>
      </w:r>
      <w:r w:rsidR="00A75247">
        <w:rPr>
          <w:sz w:val="28"/>
          <w:szCs w:val="32"/>
          <w:lang w:val="tt"/>
        </w:rPr>
        <w:t>»</w:t>
      </w:r>
      <w:r>
        <w:rPr>
          <w:sz w:val="28"/>
          <w:szCs w:val="32"/>
          <w:lang w:val="tt"/>
        </w:rPr>
        <w:t>программа тәэминаты, Р</w:t>
      </w:r>
      <w:r>
        <w:rPr>
          <w:sz w:val="28"/>
          <w:szCs w:val="32"/>
          <w:lang w:val="tt"/>
        </w:rPr>
        <w:t xml:space="preserve">оссия Федерациясе Президентының рәсми сайтында урнаштырылган, аңа сылтама шулай ук </w:t>
      </w:r>
      <w:r w:rsidR="00A75247">
        <w:rPr>
          <w:sz w:val="28"/>
          <w:szCs w:val="32"/>
          <w:lang w:val="tt"/>
        </w:rPr>
        <w:t>«</w:t>
      </w:r>
      <w:r>
        <w:rPr>
          <w:sz w:val="28"/>
          <w:szCs w:val="32"/>
          <w:lang w:val="tt"/>
        </w:rPr>
        <w:t>Интернет</w:t>
      </w:r>
      <w:r w:rsidR="00A75247">
        <w:rPr>
          <w:sz w:val="28"/>
          <w:szCs w:val="32"/>
          <w:lang w:val="tt"/>
        </w:rPr>
        <w:t>»</w:t>
      </w:r>
      <w:r>
        <w:rPr>
          <w:sz w:val="28"/>
          <w:szCs w:val="32"/>
          <w:lang w:val="tt"/>
        </w:rPr>
        <w:t>мәгълүмат-телекоммуникация челтәрендә дәүләт хезмәте өлкәсендә федераль дәүләт мәгълүмат системасының рәсми сайтында урнаштырыла.</w:t>
      </w:r>
    </w:p>
    <w:p w14:paraId="6C23A741" w14:textId="77777777" w:rsidR="001C4FA8" w:rsidRDefault="00C67F93">
      <w:pPr>
        <w:pStyle w:val="af3"/>
        <w:spacing w:beforeAutospacing="0" w:afterAutospacing="0"/>
        <w:ind w:firstLine="709"/>
        <w:jc w:val="both"/>
        <w:rPr>
          <w:sz w:val="28"/>
          <w:szCs w:val="28"/>
          <w:lang w:val="tt-RU"/>
        </w:rPr>
      </w:pPr>
      <w:r>
        <w:rPr>
          <w:sz w:val="28"/>
          <w:szCs w:val="28"/>
          <w:lang w:val="tt"/>
        </w:rPr>
        <w:t>6.Муниципаль учреждение җитәкчесе</w:t>
      </w:r>
      <w:r>
        <w:rPr>
          <w:sz w:val="28"/>
          <w:szCs w:val="28"/>
          <w:lang w:val="tt"/>
        </w:rPr>
        <w:t xml:space="preserve"> вазыйфасына керүче зат керемнәре, мөлкәте һәм мөлкәти характердагы йөкләмәләре турында үзе тапшырган белешмәләрдә нинди дә булса белешмәләрнең чагылдырылмавын яисә тулысынча чагылдырылмавын йә хаталар булуын ачыклаган очракта, ул белешмәләр тапшырылган кө</w:t>
      </w:r>
      <w:r>
        <w:rPr>
          <w:sz w:val="28"/>
          <w:szCs w:val="28"/>
          <w:lang w:val="tt"/>
        </w:rPr>
        <w:t>ннән алып бер ай эчендә әлеге Тәртипнең 3 пункты нигезендә төгәлләштерелгән белешмәләрне тапшырырга хокуклы.</w:t>
      </w:r>
    </w:p>
    <w:p w14:paraId="2ED446A6" w14:textId="77777777" w:rsidR="001C4FA8" w:rsidRDefault="00C67F93">
      <w:pPr>
        <w:pStyle w:val="af3"/>
        <w:spacing w:beforeAutospacing="0" w:afterAutospacing="0"/>
        <w:ind w:firstLine="709"/>
        <w:jc w:val="both"/>
        <w:rPr>
          <w:sz w:val="28"/>
          <w:szCs w:val="28"/>
          <w:lang w:val="tt-RU"/>
        </w:rPr>
      </w:pPr>
      <w:r>
        <w:rPr>
          <w:sz w:val="28"/>
          <w:szCs w:val="28"/>
          <w:lang w:val="tt"/>
        </w:rPr>
        <w:t xml:space="preserve">7. Муниципаль учреждение җитәкчесе керемнәр, милек һәм милек характерындагы йөкләмәләр турында үзе тапшырган мәгълүматларда кайбер </w:t>
      </w:r>
      <w:r>
        <w:rPr>
          <w:sz w:val="28"/>
          <w:szCs w:val="28"/>
          <w:lang w:val="tt"/>
        </w:rPr>
        <w:lastRenderedPageBreak/>
        <w:t xml:space="preserve">мәгълүматларның </w:t>
      </w:r>
      <w:r>
        <w:rPr>
          <w:sz w:val="28"/>
          <w:szCs w:val="28"/>
          <w:lang w:val="tt"/>
        </w:rPr>
        <w:t>күрсәтелмәвен яки тулысынча күрсәтелмәвен яки хаталар булуын ачыклаган очракта, ул төгәлләштерелгән мәгълүматны бу Тәртипнең 4 пунктында күрсәтелгән вакыт тәмамланганнан соң бер ай эчендә тапшырырга хокуклы.</w:t>
      </w:r>
    </w:p>
    <w:p w14:paraId="20A726A6" w14:textId="77777777" w:rsidR="001C4FA8" w:rsidRPr="00A75247" w:rsidRDefault="00C67F93">
      <w:pPr>
        <w:pStyle w:val="af3"/>
        <w:spacing w:beforeAutospacing="0" w:afterAutospacing="0"/>
        <w:ind w:firstLine="709"/>
        <w:jc w:val="both"/>
        <w:rPr>
          <w:sz w:val="28"/>
          <w:szCs w:val="28"/>
          <w:lang w:val="tt-RU"/>
        </w:rPr>
      </w:pPr>
      <w:r>
        <w:rPr>
          <w:sz w:val="28"/>
          <w:szCs w:val="28"/>
          <w:lang w:val="tt"/>
        </w:rPr>
        <w:t>8. Әлеге Тәртип нигезендә тапшырыла торган керем</w:t>
      </w:r>
      <w:r>
        <w:rPr>
          <w:sz w:val="28"/>
          <w:szCs w:val="28"/>
          <w:lang w:val="tt"/>
        </w:rPr>
        <w:t>нәр, мөлкәт һәм мөлкәти характердагы йөкләмәләр турындагы белешмәләр, әгәр федераль законнар тарафыннан дәүләт серен һәм федераль законнар белән саклана торган башка серне тәшкил итә торган белешмәләргә кертелмәгән булса, конфиденциаль характердагы белешмә</w:t>
      </w:r>
      <w:r>
        <w:rPr>
          <w:sz w:val="28"/>
          <w:szCs w:val="28"/>
          <w:lang w:val="tt"/>
        </w:rPr>
        <w:t xml:space="preserve">ләр була. </w:t>
      </w:r>
    </w:p>
    <w:p w14:paraId="478267B3" w14:textId="77777777" w:rsidR="001C4FA8" w:rsidRPr="00A75247" w:rsidRDefault="00C67F93">
      <w:pPr>
        <w:pStyle w:val="af3"/>
        <w:spacing w:beforeAutospacing="0" w:afterAutospacing="0"/>
        <w:ind w:firstLine="709"/>
        <w:jc w:val="both"/>
        <w:rPr>
          <w:sz w:val="28"/>
          <w:szCs w:val="28"/>
          <w:lang w:val="tt-RU"/>
        </w:rPr>
      </w:pPr>
      <w:r>
        <w:rPr>
          <w:sz w:val="28"/>
          <w:szCs w:val="28"/>
          <w:lang w:val="tt"/>
        </w:rPr>
        <w:t>9. Әлеге Тәртип нигезендә керемнәре, мөлкәте һәм мөлкәти характердагы йөкләмәләре турында белешмәләр тапшырган зат муниципаль учреждение җитәкчесе вазыйфасына билгеләнмәгән очракта, күрсәтелгән белешмәләр аңа язма гаризасы буенча башка документл</w:t>
      </w:r>
      <w:r>
        <w:rPr>
          <w:sz w:val="28"/>
          <w:szCs w:val="28"/>
          <w:lang w:val="tt"/>
        </w:rPr>
        <w:t>ар белән бергә кире кайтарыла, ә язма гариза булмаганда юкка чыгарылырга тиеш.</w:t>
      </w:r>
    </w:p>
    <w:p w14:paraId="70D11D1C" w14:textId="15979851" w:rsidR="001C4FA8" w:rsidRPr="00A75247" w:rsidRDefault="00C67F93">
      <w:pPr>
        <w:pStyle w:val="af3"/>
        <w:spacing w:beforeAutospacing="0" w:afterAutospacing="0"/>
        <w:ind w:firstLine="709"/>
        <w:jc w:val="both"/>
        <w:rPr>
          <w:sz w:val="28"/>
          <w:szCs w:val="28"/>
          <w:lang w:val="tt"/>
        </w:rPr>
      </w:pPr>
      <w:r>
        <w:rPr>
          <w:sz w:val="28"/>
          <w:szCs w:val="28"/>
          <w:lang w:val="tt"/>
        </w:rPr>
        <w:t xml:space="preserve">10. Аңа бәйле булмаган хәлләр аркасында керемнәр, мөлкәт һәм мөлкәти характердагы йөкләмәләр турында белешмәләр тапшыру мөмкин булмаган очракта, муниципаль учреждение җитәкчесе </w:t>
      </w:r>
      <w:r>
        <w:rPr>
          <w:sz w:val="28"/>
          <w:szCs w:val="28"/>
          <w:lang w:val="tt"/>
        </w:rPr>
        <w:t xml:space="preserve">бу хакта 2008 елның 25 декабрендәге 273-ФЗ номерлы Федераль законның 13 статьясында каралган тәртиптә һәм срокларда эш бирүченең хезмәт тәртибенә һәм мәнфәгатьләре конфликтын җайга салуга карата таләпләрне үтәү комиссиясенә хәбәр итәргә тиеш. </w:t>
      </w:r>
      <w:r w:rsidR="00A75247">
        <w:rPr>
          <w:sz w:val="28"/>
          <w:szCs w:val="28"/>
          <w:lang w:val="tt"/>
        </w:rPr>
        <w:t>«</w:t>
      </w:r>
      <w:r>
        <w:rPr>
          <w:sz w:val="28"/>
          <w:szCs w:val="28"/>
          <w:lang w:val="tt"/>
        </w:rPr>
        <w:t xml:space="preserve">коррупциягә </w:t>
      </w:r>
      <w:r>
        <w:rPr>
          <w:sz w:val="28"/>
          <w:szCs w:val="28"/>
          <w:lang w:val="tt"/>
        </w:rPr>
        <w:t>каршы тору турында</w:t>
      </w:r>
      <w:r w:rsidR="00A75247">
        <w:rPr>
          <w:sz w:val="28"/>
          <w:szCs w:val="28"/>
          <w:lang w:val="tt"/>
        </w:rPr>
        <w:t>»</w:t>
      </w:r>
      <w:r>
        <w:rPr>
          <w:sz w:val="28"/>
          <w:szCs w:val="28"/>
          <w:lang w:val="tt"/>
        </w:rPr>
        <w:t>.</w:t>
      </w:r>
    </w:p>
    <w:p w14:paraId="2156A845" w14:textId="77777777" w:rsidR="001C4FA8" w:rsidRPr="00A75247" w:rsidRDefault="00C67F93">
      <w:pPr>
        <w:pStyle w:val="af3"/>
        <w:spacing w:beforeAutospacing="0" w:afterAutospacing="0"/>
        <w:ind w:firstLine="709"/>
        <w:jc w:val="both"/>
        <w:rPr>
          <w:sz w:val="28"/>
          <w:szCs w:val="28"/>
          <w:lang w:val="tt"/>
        </w:rPr>
      </w:pPr>
      <w:r>
        <w:rPr>
          <w:sz w:val="28"/>
          <w:szCs w:val="28"/>
          <w:lang w:val="tt"/>
        </w:rPr>
        <w:t>11. Муниципаль учреждениегә җитәкче вазифасына керүче зат тарафыннан керемнәр, милек һәм милек характерындагы йөкләмәләр турында мәгълүматларны тапшырмау яки белдереп, ялган яки тулы булмаган мәгълүматлар тапшыру, әлеге затны муниципал</w:t>
      </w:r>
      <w:r>
        <w:rPr>
          <w:sz w:val="28"/>
          <w:szCs w:val="28"/>
          <w:lang w:val="tt"/>
        </w:rPr>
        <w:t>ь учреждение җитәкчесе вазифасына кабул итүдән баш тарту өчен нигез булып тора.</w:t>
      </w:r>
    </w:p>
    <w:p w14:paraId="14822487" w14:textId="77777777" w:rsidR="001C4FA8" w:rsidRPr="00A75247" w:rsidRDefault="00C67F93">
      <w:pPr>
        <w:pStyle w:val="af3"/>
        <w:spacing w:beforeAutospacing="0" w:afterAutospacing="0"/>
        <w:ind w:firstLine="709"/>
        <w:jc w:val="both"/>
        <w:rPr>
          <w:sz w:val="28"/>
          <w:szCs w:val="28"/>
          <w:lang w:val="tt"/>
        </w:rPr>
      </w:pPr>
      <w:r>
        <w:rPr>
          <w:sz w:val="28"/>
          <w:szCs w:val="28"/>
          <w:lang w:val="tt"/>
        </w:rPr>
        <w:t>12. Муниципаль учреждение җитәкчесе тарафыннан керемнәр, чыгымнар, милек һәм милек характерындагы йөкләмәләр турында мәгълүматларны тапшырмау яки тулы булмаган яки ялган мәгълү</w:t>
      </w:r>
      <w:r>
        <w:rPr>
          <w:sz w:val="28"/>
          <w:szCs w:val="28"/>
          <w:lang w:val="tt"/>
        </w:rPr>
        <w:t>матлар тапшыру, эш бирүче тарафыннан аңа булган ышаныч югалту сәбәпле аның белән төзелгән хезмәт килешүен бозу өчен нигез булып тора (Россия Федерациясе Хезмәт кодексының 81 нче статьясы 1 нче өлешенең 7</w:t>
      </w:r>
      <w:r>
        <w:rPr>
          <w:sz w:val="28"/>
          <w:szCs w:val="28"/>
          <w:vertAlign w:val="superscript"/>
          <w:lang w:val="tt"/>
        </w:rPr>
        <w:t>1</w:t>
      </w:r>
      <w:r>
        <w:rPr>
          <w:sz w:val="28"/>
          <w:szCs w:val="28"/>
          <w:lang w:val="tt"/>
        </w:rPr>
        <w:t xml:space="preserve"> нче пункты).  </w:t>
      </w:r>
    </w:p>
    <w:p w14:paraId="0148EFCE" w14:textId="77777777" w:rsidR="001C4FA8" w:rsidRPr="00A75247" w:rsidRDefault="001C4FA8">
      <w:pPr>
        <w:pStyle w:val="Standard"/>
        <w:rPr>
          <w:rFonts w:eastAsia="Calibri"/>
          <w:szCs w:val="28"/>
          <w:lang w:val="tt"/>
        </w:rPr>
      </w:pPr>
    </w:p>
    <w:p w14:paraId="665E00C5" w14:textId="77777777" w:rsidR="001C4FA8" w:rsidRDefault="00C67F93">
      <w:pPr>
        <w:pStyle w:val="Standard"/>
        <w:rPr>
          <w:rFonts w:eastAsia="Calibri"/>
          <w:lang w:val="en-US"/>
        </w:rPr>
      </w:pPr>
      <w:r>
        <w:rPr>
          <w:rFonts w:eastAsia="Calibri"/>
          <w:szCs w:val="28"/>
          <w:lang w:val="tt"/>
        </w:rPr>
        <w:t>_________________________________</w:t>
      </w:r>
    </w:p>
    <w:sectPr w:rsidR="001C4FA8">
      <w:headerReference w:type="default" r:id="rId8"/>
      <w:headerReference w:type="first" r:id="rId9"/>
      <w:pgSz w:w="11906" w:h="16838"/>
      <w:pgMar w:top="1134" w:right="850" w:bottom="1134" w:left="1701" w:header="709"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E63F1" w14:textId="77777777" w:rsidR="00C67F93" w:rsidRDefault="00C67F93">
      <w:r>
        <w:separator/>
      </w:r>
    </w:p>
  </w:endnote>
  <w:endnote w:type="continuationSeparator" w:id="0">
    <w:p w14:paraId="772BF313" w14:textId="77777777" w:rsidR="00C67F93" w:rsidRDefault="00C6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BED4F" w14:textId="77777777" w:rsidR="00C67F93" w:rsidRDefault="00C67F93">
      <w:r>
        <w:separator/>
      </w:r>
    </w:p>
  </w:footnote>
  <w:footnote w:type="continuationSeparator" w:id="0">
    <w:p w14:paraId="0F5DD582" w14:textId="77777777" w:rsidR="00C67F93" w:rsidRDefault="00C67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7072" w14:textId="77777777" w:rsidR="001C4FA8" w:rsidRDefault="001C4FA8">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C10B" w14:textId="77777777" w:rsidR="001C4FA8" w:rsidRDefault="001C4FA8">
    <w:pPr>
      <w:pStyle w:val="ac"/>
    </w:pPr>
  </w:p>
  <w:p w14:paraId="3A01AC7F" w14:textId="77777777" w:rsidR="001C4FA8" w:rsidRDefault="001C4FA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7209F"/>
    <w:multiLevelType w:val="multilevel"/>
    <w:tmpl w:val="20D7209F"/>
    <w:lvl w:ilvl="0">
      <w:start w:val="1"/>
      <w:numFmt w:val="decimal"/>
      <w:lvlText w:val="%1."/>
      <w:lvlJc w:val="left"/>
      <w:pPr>
        <w:tabs>
          <w:tab w:val="left" w:pos="0"/>
        </w:tabs>
        <w:ind w:left="1069" w:hanging="360"/>
      </w:pPr>
    </w:lvl>
    <w:lvl w:ilvl="1">
      <w:start w:val="1"/>
      <w:numFmt w:val="decimal"/>
      <w:lvlText w:val="%1.%2."/>
      <w:lvlJc w:val="left"/>
      <w:pPr>
        <w:tabs>
          <w:tab w:val="left" w:pos="0"/>
        </w:tabs>
        <w:ind w:left="1855" w:hanging="720"/>
      </w:pPr>
    </w:lvl>
    <w:lvl w:ilvl="2">
      <w:start w:val="1"/>
      <w:numFmt w:val="decimal"/>
      <w:lvlText w:val="%1.%2.%3."/>
      <w:lvlJc w:val="left"/>
      <w:pPr>
        <w:tabs>
          <w:tab w:val="left" w:pos="0"/>
        </w:tabs>
        <w:ind w:left="1429" w:hanging="720"/>
      </w:pPr>
    </w:lvl>
    <w:lvl w:ilvl="3">
      <w:start w:val="1"/>
      <w:numFmt w:val="decimal"/>
      <w:lvlText w:val="%1.%2.%3.%4."/>
      <w:lvlJc w:val="left"/>
      <w:pPr>
        <w:tabs>
          <w:tab w:val="left" w:pos="0"/>
        </w:tabs>
        <w:ind w:left="1789" w:hanging="1080"/>
      </w:pPr>
    </w:lvl>
    <w:lvl w:ilvl="4">
      <w:start w:val="1"/>
      <w:numFmt w:val="decimal"/>
      <w:lvlText w:val="%1.%2.%3.%4.%5."/>
      <w:lvlJc w:val="left"/>
      <w:pPr>
        <w:tabs>
          <w:tab w:val="left" w:pos="0"/>
        </w:tabs>
        <w:ind w:left="1789" w:hanging="1080"/>
      </w:pPr>
    </w:lvl>
    <w:lvl w:ilvl="5">
      <w:start w:val="1"/>
      <w:numFmt w:val="decimal"/>
      <w:lvlText w:val="%1.%2.%3.%4.%5.%6."/>
      <w:lvlJc w:val="left"/>
      <w:pPr>
        <w:tabs>
          <w:tab w:val="left" w:pos="0"/>
        </w:tabs>
        <w:ind w:left="2149" w:hanging="1440"/>
      </w:pPr>
    </w:lvl>
    <w:lvl w:ilvl="6">
      <w:start w:val="1"/>
      <w:numFmt w:val="decimal"/>
      <w:lvlText w:val="%1.%2.%3.%4.%5.%6.%7."/>
      <w:lvlJc w:val="left"/>
      <w:pPr>
        <w:tabs>
          <w:tab w:val="left" w:pos="0"/>
        </w:tabs>
        <w:ind w:left="2509" w:hanging="1800"/>
      </w:pPr>
    </w:lvl>
    <w:lvl w:ilvl="7">
      <w:start w:val="1"/>
      <w:numFmt w:val="decimal"/>
      <w:lvlText w:val="%1.%2.%3.%4.%5.%6.%7.%8."/>
      <w:lvlJc w:val="left"/>
      <w:pPr>
        <w:tabs>
          <w:tab w:val="left" w:pos="0"/>
        </w:tabs>
        <w:ind w:left="2509" w:hanging="1800"/>
      </w:pPr>
    </w:lvl>
    <w:lvl w:ilvl="8">
      <w:start w:val="1"/>
      <w:numFmt w:val="decimal"/>
      <w:lvlText w:val="%1.%2.%3.%4.%5.%6.%7.%8.%9."/>
      <w:lvlJc w:val="left"/>
      <w:pPr>
        <w:tabs>
          <w:tab w:val="left" w:pos="0"/>
        </w:tabs>
        <w:ind w:left="2869"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8C"/>
    <w:rsid w:val="00055238"/>
    <w:rsid w:val="001A5F9F"/>
    <w:rsid w:val="001A73CA"/>
    <w:rsid w:val="001B203D"/>
    <w:rsid w:val="001C4FA8"/>
    <w:rsid w:val="00204F08"/>
    <w:rsid w:val="00253EC2"/>
    <w:rsid w:val="002A39D2"/>
    <w:rsid w:val="002F6066"/>
    <w:rsid w:val="003566B3"/>
    <w:rsid w:val="003A436A"/>
    <w:rsid w:val="003D7C00"/>
    <w:rsid w:val="00433804"/>
    <w:rsid w:val="00454115"/>
    <w:rsid w:val="0048683F"/>
    <w:rsid w:val="0049465B"/>
    <w:rsid w:val="004A1B3D"/>
    <w:rsid w:val="00516567"/>
    <w:rsid w:val="00521BCB"/>
    <w:rsid w:val="005324FF"/>
    <w:rsid w:val="00540E37"/>
    <w:rsid w:val="00595AA9"/>
    <w:rsid w:val="00612A32"/>
    <w:rsid w:val="006617F0"/>
    <w:rsid w:val="006F7310"/>
    <w:rsid w:val="00737154"/>
    <w:rsid w:val="00830F7F"/>
    <w:rsid w:val="00854ACB"/>
    <w:rsid w:val="00882E8E"/>
    <w:rsid w:val="008B72FC"/>
    <w:rsid w:val="00940DB2"/>
    <w:rsid w:val="00A5528C"/>
    <w:rsid w:val="00A75247"/>
    <w:rsid w:val="00A97AA7"/>
    <w:rsid w:val="00AE1E8F"/>
    <w:rsid w:val="00AE21FE"/>
    <w:rsid w:val="00B54099"/>
    <w:rsid w:val="00B9775E"/>
    <w:rsid w:val="00BE24A7"/>
    <w:rsid w:val="00BE6B1C"/>
    <w:rsid w:val="00C37464"/>
    <w:rsid w:val="00C67F93"/>
    <w:rsid w:val="00CA1705"/>
    <w:rsid w:val="00CB7B4F"/>
    <w:rsid w:val="00D64F91"/>
    <w:rsid w:val="00D71F8C"/>
    <w:rsid w:val="00E803B4"/>
    <w:rsid w:val="00EB557F"/>
    <w:rsid w:val="00EE6B3C"/>
    <w:rsid w:val="00F21D0C"/>
    <w:rsid w:val="00F40B02"/>
    <w:rsid w:val="125F6A28"/>
    <w:rsid w:val="1E2304C8"/>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CE5C"/>
  <w15:docId w15:val="{20F97E98-ED36-40E9-9CA4-9EEC1227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vertAlign w:val="superscript"/>
    </w:rPr>
  </w:style>
  <w:style w:type="character" w:styleId="a4">
    <w:name w:val="endnote reference"/>
    <w:qFormat/>
    <w:rPr>
      <w:vertAlign w:val="superscript"/>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endnote text"/>
    <w:basedOn w:val="a"/>
    <w:link w:val="a8"/>
    <w:uiPriority w:val="99"/>
    <w:semiHidden/>
    <w:unhideWhenUsed/>
    <w:qFormat/>
    <w:rPr>
      <w:sz w:val="20"/>
      <w:szCs w:val="20"/>
    </w:rPr>
  </w:style>
  <w:style w:type="paragraph" w:styleId="a9">
    <w:name w:val="caption"/>
    <w:basedOn w:val="a"/>
    <w:qFormat/>
    <w:pPr>
      <w:suppressLineNumbers/>
      <w:spacing w:before="120" w:after="120"/>
    </w:pPr>
    <w:rPr>
      <w:rFonts w:cs="Mangal"/>
      <w:i/>
      <w:iCs/>
    </w:rPr>
  </w:style>
  <w:style w:type="paragraph" w:styleId="aa">
    <w:name w:val="footnote text"/>
    <w:basedOn w:val="a"/>
    <w:link w:val="ab"/>
    <w:uiPriority w:val="99"/>
    <w:semiHidden/>
    <w:unhideWhenUsed/>
    <w:qFormat/>
    <w:rPr>
      <w:sz w:val="20"/>
      <w:szCs w:val="20"/>
    </w:rPr>
  </w:style>
  <w:style w:type="paragraph" w:styleId="ac">
    <w:name w:val="header"/>
    <w:basedOn w:val="a"/>
    <w:link w:val="ad"/>
    <w:uiPriority w:val="99"/>
    <w:unhideWhenUsed/>
    <w:qFormat/>
    <w:pPr>
      <w:tabs>
        <w:tab w:val="center" w:pos="4677"/>
        <w:tab w:val="right" w:pos="9355"/>
      </w:tabs>
    </w:pPr>
  </w:style>
  <w:style w:type="paragraph" w:styleId="ae">
    <w:name w:val="Body Text"/>
    <w:basedOn w:val="a"/>
    <w:qFormat/>
    <w:pPr>
      <w:spacing w:after="140" w:line="276" w:lineRule="auto"/>
    </w:pPr>
  </w:style>
  <w:style w:type="paragraph" w:styleId="af">
    <w:name w:val="index heading"/>
    <w:basedOn w:val="a"/>
    <w:qFormat/>
    <w:pPr>
      <w:suppressLineNumbers/>
    </w:pPr>
    <w:rPr>
      <w:rFonts w:cs="Mangal"/>
    </w:rPr>
  </w:style>
  <w:style w:type="paragraph" w:styleId="af0">
    <w:name w:val="footer"/>
    <w:basedOn w:val="a"/>
    <w:link w:val="af1"/>
    <w:uiPriority w:val="99"/>
    <w:unhideWhenUsed/>
    <w:qFormat/>
    <w:pPr>
      <w:tabs>
        <w:tab w:val="center" w:pos="4677"/>
        <w:tab w:val="right" w:pos="9355"/>
      </w:tabs>
    </w:pPr>
  </w:style>
  <w:style w:type="paragraph" w:styleId="af2">
    <w:name w:val="List"/>
    <w:basedOn w:val="ae"/>
    <w:qFormat/>
    <w:rPr>
      <w:rFonts w:cs="Mangal"/>
    </w:rPr>
  </w:style>
  <w:style w:type="paragraph" w:styleId="af3">
    <w:name w:val="Normal (Web)"/>
    <w:basedOn w:val="a"/>
    <w:uiPriority w:val="99"/>
    <w:unhideWhenUsed/>
    <w:qFormat/>
    <w:pPr>
      <w:spacing w:beforeAutospacing="1" w:afterAutospacing="1"/>
    </w:p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ru-RU"/>
    </w:rPr>
  </w:style>
  <w:style w:type="character" w:customStyle="1" w:styleId="ad">
    <w:name w:val="Верхний колонтитул Знак"/>
    <w:basedOn w:val="a0"/>
    <w:link w:val="ac"/>
    <w:uiPriority w:val="99"/>
    <w:qFormat/>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qFormat/>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ru-RU"/>
    </w:rPr>
  </w:style>
  <w:style w:type="character" w:customStyle="1" w:styleId="ab">
    <w:name w:val="Текст сноски Знак"/>
    <w:basedOn w:val="a0"/>
    <w:link w:val="aa"/>
    <w:uiPriority w:val="99"/>
    <w:semiHidden/>
    <w:qFormat/>
    <w:rPr>
      <w:rFonts w:ascii="Times New Roman" w:eastAsia="Times New Roman" w:hAnsi="Times New Roman" w:cs="Times New Roman"/>
      <w:sz w:val="20"/>
      <w:szCs w:val="20"/>
      <w:lang w:eastAsia="ru-RU"/>
    </w:rPr>
  </w:style>
  <w:style w:type="character" w:customStyle="1" w:styleId="af4">
    <w:name w:val="Символ сноски"/>
    <w:uiPriority w:val="99"/>
    <w:semiHidden/>
    <w:unhideWhenUsed/>
    <w:qFormat/>
    <w:rPr>
      <w:vertAlign w:val="superscript"/>
    </w:rPr>
  </w:style>
  <w:style w:type="character" w:customStyle="1" w:styleId="a8">
    <w:name w:val="Текст концевой сноски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f5">
    <w:name w:val="Символ концевой сноски"/>
    <w:uiPriority w:val="99"/>
    <w:semiHidden/>
    <w:unhideWhenUsed/>
    <w:qFormat/>
    <w:rPr>
      <w:vertAlign w:val="superscript"/>
    </w:rPr>
  </w:style>
  <w:style w:type="paragraph" w:customStyle="1" w:styleId="11">
    <w:name w:val="Заголовок1"/>
    <w:basedOn w:val="a"/>
    <w:next w:val="ae"/>
    <w:qFormat/>
    <w:pPr>
      <w:keepNext/>
      <w:spacing w:before="240" w:after="120"/>
    </w:pPr>
    <w:rPr>
      <w:rFonts w:ascii="Liberation Sans" w:eastAsia="Microsoft YaHei" w:hAnsi="Liberation Sans" w:cs="Mangal"/>
      <w:sz w:val="28"/>
      <w:szCs w:val="28"/>
    </w:rPr>
  </w:style>
  <w:style w:type="paragraph" w:customStyle="1" w:styleId="ConsPlusNormal">
    <w:name w:val="ConsPlusNormal"/>
    <w:qFormat/>
    <w:pPr>
      <w:widowControl w:val="0"/>
      <w:suppressAutoHyphens/>
    </w:pPr>
    <w:rPr>
      <w:rFonts w:eastAsia="Times New Roman" w:cs="Calibri"/>
      <w:sz w:val="22"/>
    </w:rPr>
  </w:style>
  <w:style w:type="paragraph" w:customStyle="1" w:styleId="ConsPlusNonformat">
    <w:name w:val="ConsPlusNonformat"/>
    <w:qFormat/>
    <w:pPr>
      <w:widowControl w:val="0"/>
      <w:suppressAutoHyphens/>
    </w:pPr>
    <w:rPr>
      <w:rFonts w:ascii="Courier New" w:eastAsia="Times New Roman" w:hAnsi="Courier New" w:cs="Courier New"/>
    </w:rPr>
  </w:style>
  <w:style w:type="paragraph" w:customStyle="1" w:styleId="ConsPlusTitle">
    <w:name w:val="ConsPlusTitle"/>
    <w:qFormat/>
    <w:pPr>
      <w:widowControl w:val="0"/>
      <w:suppressAutoHyphens/>
    </w:pPr>
    <w:rPr>
      <w:rFonts w:eastAsia="Times New Roman" w:cs="Calibri"/>
      <w:b/>
      <w:sz w:val="22"/>
    </w:rPr>
  </w:style>
  <w:style w:type="paragraph" w:customStyle="1" w:styleId="ConsPlusTitlePage">
    <w:name w:val="ConsPlusTitlePage"/>
    <w:qFormat/>
    <w:pPr>
      <w:widowControl w:val="0"/>
      <w:suppressAutoHyphens/>
    </w:pPr>
    <w:rPr>
      <w:rFonts w:ascii="Tahoma" w:eastAsia="Times New Roman" w:hAnsi="Tahoma" w:cs="Tahoma"/>
    </w:rPr>
  </w:style>
  <w:style w:type="paragraph" w:customStyle="1" w:styleId="af6">
    <w:name w:val="Колонтитул"/>
    <w:basedOn w:val="a"/>
    <w:qFormat/>
  </w:style>
  <w:style w:type="paragraph" w:styleId="af7">
    <w:name w:val="List Paragraph"/>
    <w:basedOn w:val="a"/>
    <w:uiPriority w:val="34"/>
    <w:qFormat/>
    <w:pPr>
      <w:ind w:left="720"/>
      <w:contextualSpacing/>
    </w:pPr>
  </w:style>
  <w:style w:type="paragraph" w:styleId="af8">
    <w:name w:val="No Spacing"/>
    <w:uiPriority w:val="1"/>
    <w:qFormat/>
    <w:pPr>
      <w:suppressAutoHyphens/>
    </w:pPr>
    <w:rPr>
      <w:rFonts w:ascii="Times New Roman" w:eastAsia="Times New Roman" w:hAnsi="Times New Roman" w:cs="Times New Roman"/>
      <w:sz w:val="24"/>
      <w:szCs w:val="24"/>
    </w:rPr>
  </w:style>
  <w:style w:type="paragraph" w:customStyle="1" w:styleId="Standard">
    <w:name w:val="Standard"/>
    <w:qFormat/>
    <w:pPr>
      <w:widowControl w:val="0"/>
      <w:suppressAutoHyphens/>
      <w:jc w:val="center"/>
      <w:textAlignment w:val="baseline"/>
    </w:pPr>
    <w:rPr>
      <w:rFonts w:ascii="PT Astra Serif" w:hAnsi="PT Astra Serif"/>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4593E-EACE-4059-B166-5688BD1A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1420</Words>
  <Characters>8099</Characters>
  <Application>Microsoft Office Word</Application>
  <DocSecurity>0</DocSecurity>
  <Lines>67</Lines>
  <Paragraphs>18</Paragraphs>
  <ScaleCrop>false</ScaleCrop>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ЖКХ18</cp:lastModifiedBy>
  <cp:revision>5</cp:revision>
  <cp:lastPrinted>2026-04-23T07:09:00Z</cp:lastPrinted>
  <dcterms:created xsi:type="dcterms:W3CDTF">2026-04-23T07:10:00Z</dcterms:created>
  <dcterms:modified xsi:type="dcterms:W3CDTF">2026-04-28T12:52:00Z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52CA2C4B85F54AE89F5A21C5FEB7918A_13</vt:lpwstr>
  </property>
  <property fmtid="{D5CDD505-2E9C-101B-9397-08002B2CF9AE}" pid="3" name="KSOProductBuildVer">
    <vt:lpwstr>1049-12.2.0.23196</vt:lpwstr>
  </property>
</Properties>
</file>