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7559" w14:textId="77777777" w:rsidR="00764E01" w:rsidRPr="00150322" w:rsidRDefault="00AB7C7F" w:rsidP="007A5055">
      <w:pPr>
        <w:spacing w:after="0" w:line="240" w:lineRule="auto"/>
        <w:ind w:right="-1"/>
        <w:jc w:val="center"/>
        <w:rPr>
          <w:rFonts w:ascii="Times New Roman" w:eastAsia="Calibri" w:hAnsi="Times New Roman" w:cs="Times New Roman"/>
          <w:sz w:val="28"/>
          <w:szCs w:val="28"/>
        </w:rPr>
      </w:pPr>
      <w:r w:rsidRPr="00150322">
        <w:rPr>
          <w:rFonts w:ascii="Times New Roman" w:eastAsia="Calibri" w:hAnsi="Times New Roman" w:cs="Times New Roman"/>
          <w:sz w:val="28"/>
          <w:szCs w:val="28"/>
          <w:lang w:val="tt"/>
        </w:rPr>
        <w:t>ПОСТАНОВЛЕНИЕ</w:t>
      </w:r>
    </w:p>
    <w:p w14:paraId="4548C3FA" w14:textId="77777777" w:rsidR="00764E01" w:rsidRPr="00150322" w:rsidRDefault="00764E01" w:rsidP="007A5055">
      <w:pPr>
        <w:spacing w:after="0" w:line="240" w:lineRule="auto"/>
        <w:ind w:right="-1"/>
        <w:jc w:val="center"/>
        <w:rPr>
          <w:rFonts w:ascii="Times New Roman" w:eastAsia="Calibri" w:hAnsi="Times New Roman" w:cs="Times New Roman"/>
          <w:sz w:val="28"/>
          <w:szCs w:val="28"/>
        </w:rPr>
      </w:pPr>
    </w:p>
    <w:p w14:paraId="13933633" w14:textId="77777777" w:rsidR="00764E01" w:rsidRPr="00150322" w:rsidRDefault="00764E01" w:rsidP="007A5055">
      <w:pPr>
        <w:spacing w:after="0" w:line="240" w:lineRule="auto"/>
        <w:ind w:right="-1"/>
        <w:jc w:val="center"/>
        <w:rPr>
          <w:rFonts w:ascii="Times New Roman" w:eastAsia="Calibri" w:hAnsi="Times New Roman" w:cs="Times New Roman"/>
          <w:sz w:val="28"/>
          <w:szCs w:val="28"/>
        </w:rPr>
      </w:pPr>
    </w:p>
    <w:p w14:paraId="1192F6FB" w14:textId="7392770A" w:rsidR="00764E01" w:rsidRPr="00150322" w:rsidRDefault="00AB7C7F" w:rsidP="007A5055">
      <w:pPr>
        <w:spacing w:after="0" w:line="240" w:lineRule="auto"/>
        <w:ind w:right="-1"/>
        <w:jc w:val="center"/>
        <w:rPr>
          <w:rFonts w:ascii="Times New Roman" w:eastAsia="Calibri" w:hAnsi="Times New Roman" w:cs="Times New Roman"/>
          <w:sz w:val="28"/>
          <w:szCs w:val="28"/>
        </w:rPr>
      </w:pPr>
      <w:r w:rsidRPr="00150322">
        <w:rPr>
          <w:rFonts w:ascii="Times New Roman" w:eastAsia="Calibri" w:hAnsi="Times New Roman" w:cs="Times New Roman"/>
          <w:sz w:val="28"/>
          <w:szCs w:val="28"/>
          <w:lang w:val="tt"/>
        </w:rPr>
        <w:t>КАРАР                 № 1120</w:t>
      </w:r>
    </w:p>
    <w:p w14:paraId="4E19B45A" w14:textId="77777777" w:rsidR="00764E01" w:rsidRPr="00150322" w:rsidRDefault="00764E01" w:rsidP="007A5055">
      <w:pPr>
        <w:spacing w:after="0" w:line="240" w:lineRule="auto"/>
        <w:ind w:right="-1"/>
        <w:jc w:val="center"/>
        <w:rPr>
          <w:rFonts w:ascii="Times New Roman" w:eastAsia="Calibri" w:hAnsi="Times New Roman" w:cs="Times New Roman"/>
          <w:sz w:val="28"/>
          <w:szCs w:val="28"/>
        </w:rPr>
      </w:pPr>
    </w:p>
    <w:p w14:paraId="4B28D13D" w14:textId="77777777" w:rsidR="00764E01" w:rsidRPr="00150322" w:rsidRDefault="00764E01" w:rsidP="007A5055">
      <w:pPr>
        <w:spacing w:after="0" w:line="240" w:lineRule="auto"/>
        <w:ind w:right="-1"/>
        <w:jc w:val="center"/>
        <w:rPr>
          <w:rFonts w:ascii="Times New Roman" w:eastAsia="Calibri" w:hAnsi="Times New Roman" w:cs="Times New Roman"/>
          <w:sz w:val="28"/>
          <w:szCs w:val="28"/>
        </w:rPr>
      </w:pPr>
    </w:p>
    <w:p w14:paraId="77EFE441" w14:textId="7F89C156" w:rsidR="00764E01" w:rsidRPr="00150322" w:rsidRDefault="00AB7C7F" w:rsidP="007A5055">
      <w:pPr>
        <w:spacing w:after="0" w:line="240" w:lineRule="auto"/>
        <w:rPr>
          <w:rFonts w:ascii="Times New Roman" w:eastAsia="Calibri" w:hAnsi="Times New Roman" w:cs="Times New Roman"/>
          <w:sz w:val="28"/>
          <w:szCs w:val="28"/>
        </w:rPr>
      </w:pPr>
      <w:r w:rsidRPr="00150322">
        <w:rPr>
          <w:rFonts w:ascii="Times New Roman" w:eastAsia="Calibri" w:hAnsi="Times New Roman" w:cs="Times New Roman"/>
          <w:sz w:val="28"/>
          <w:szCs w:val="28"/>
          <w:lang w:val="tt"/>
        </w:rPr>
        <w:t xml:space="preserve">                                                             2025 елның </w:t>
      </w:r>
      <w:r w:rsidR="009913F9">
        <w:rPr>
          <w:rFonts w:ascii="Times New Roman" w:eastAsia="Calibri" w:hAnsi="Times New Roman" w:cs="Times New Roman"/>
          <w:sz w:val="28"/>
          <w:szCs w:val="28"/>
          <w:lang w:val="tt"/>
        </w:rPr>
        <w:t>«</w:t>
      </w:r>
      <w:r w:rsidRPr="00150322">
        <w:rPr>
          <w:rFonts w:ascii="Times New Roman" w:eastAsia="Calibri" w:hAnsi="Times New Roman" w:cs="Times New Roman"/>
          <w:sz w:val="28"/>
          <w:szCs w:val="28"/>
          <w:lang w:val="tt"/>
        </w:rPr>
        <w:t>19</w:t>
      </w:r>
      <w:r w:rsidR="009913F9">
        <w:rPr>
          <w:rFonts w:ascii="Times New Roman" w:eastAsia="Calibri" w:hAnsi="Times New Roman" w:cs="Times New Roman"/>
          <w:sz w:val="28"/>
          <w:szCs w:val="28"/>
          <w:lang w:val="tt"/>
        </w:rPr>
        <w:t>»</w:t>
      </w:r>
      <w:r w:rsidRPr="00150322">
        <w:rPr>
          <w:rFonts w:ascii="Times New Roman" w:eastAsia="Calibri" w:hAnsi="Times New Roman" w:cs="Times New Roman"/>
          <w:sz w:val="28"/>
          <w:szCs w:val="28"/>
          <w:lang w:val="tt"/>
        </w:rPr>
        <w:t xml:space="preserve"> декабре</w:t>
      </w:r>
    </w:p>
    <w:p w14:paraId="0BF82AE6" w14:textId="56A0A953" w:rsidR="006B292E" w:rsidRPr="00150322" w:rsidRDefault="006B292E" w:rsidP="006B292E">
      <w:pPr>
        <w:jc w:val="right"/>
        <w:rPr>
          <w:rFonts w:ascii="Times New Roman" w:hAnsi="Times New Roman" w:cs="Times New Roman"/>
          <w:sz w:val="28"/>
          <w:szCs w:val="28"/>
        </w:rPr>
      </w:pPr>
    </w:p>
    <w:p w14:paraId="6C8CC59E" w14:textId="6F8630E3" w:rsidR="00764E01" w:rsidRPr="00150322" w:rsidRDefault="00764E01" w:rsidP="006B292E">
      <w:pPr>
        <w:jc w:val="right"/>
        <w:rPr>
          <w:rFonts w:ascii="Times New Roman" w:hAnsi="Times New Roman" w:cs="Times New Roman"/>
          <w:sz w:val="28"/>
          <w:szCs w:val="28"/>
        </w:rPr>
      </w:pPr>
    </w:p>
    <w:p w14:paraId="0A0E634A" w14:textId="38C43F75" w:rsidR="00764E01" w:rsidRPr="00764E01" w:rsidRDefault="00764E01" w:rsidP="00764E01">
      <w:pPr>
        <w:spacing w:after="0"/>
        <w:jc w:val="right"/>
        <w:rPr>
          <w:rFonts w:ascii="Times New Roman" w:hAnsi="Times New Roman" w:cs="Times New Roman"/>
          <w:sz w:val="28"/>
          <w:szCs w:val="28"/>
        </w:rPr>
      </w:pPr>
    </w:p>
    <w:p w14:paraId="5BC33981" w14:textId="77777777" w:rsidR="00764E01" w:rsidRPr="00764E01" w:rsidRDefault="00764E01" w:rsidP="00764E01">
      <w:pPr>
        <w:spacing w:after="0"/>
        <w:jc w:val="right"/>
        <w:rPr>
          <w:rFonts w:ascii="Times New Roman" w:hAnsi="Times New Roman" w:cs="Times New Roman"/>
          <w:sz w:val="28"/>
          <w:szCs w:val="28"/>
        </w:rPr>
      </w:pPr>
    </w:p>
    <w:tbl>
      <w:tblPr>
        <w:tblStyle w:val="a3"/>
        <w:tblW w:w="0" w:type="auto"/>
        <w:tblLook w:val="04A0" w:firstRow="1" w:lastRow="0" w:firstColumn="1" w:lastColumn="0" w:noHBand="0" w:noVBand="1"/>
      </w:tblPr>
      <w:tblGrid>
        <w:gridCol w:w="4928"/>
      </w:tblGrid>
      <w:tr w:rsidR="00FE3077" w14:paraId="6D62499A" w14:textId="77777777" w:rsidTr="00893A1C">
        <w:tc>
          <w:tcPr>
            <w:tcW w:w="4928" w:type="dxa"/>
            <w:tcBorders>
              <w:top w:val="nil"/>
              <w:left w:val="nil"/>
              <w:bottom w:val="nil"/>
              <w:right w:val="nil"/>
            </w:tcBorders>
          </w:tcPr>
          <w:p w14:paraId="4A926610" w14:textId="18B7D199" w:rsidR="006B292E" w:rsidRPr="00764E01" w:rsidRDefault="009913F9" w:rsidP="00764E01">
            <w:pPr>
              <w:jc w:val="both"/>
              <w:rPr>
                <w:rFonts w:ascii="Times New Roman" w:hAnsi="Times New Roman" w:cs="Times New Roman"/>
                <w:sz w:val="28"/>
                <w:szCs w:val="28"/>
              </w:rPr>
            </w:pPr>
            <w:r>
              <w:rPr>
                <w:rFonts w:ascii="Times New Roman" w:hAnsi="Times New Roman" w:cs="Times New Roman"/>
                <w:sz w:val="28"/>
                <w:szCs w:val="28"/>
                <w:lang w:val="tt"/>
              </w:rPr>
              <w:t>«</w:t>
            </w:r>
            <w:r w:rsidR="00AB7C7F" w:rsidRPr="00764E01">
              <w:rPr>
                <w:rFonts w:ascii="Times New Roman" w:hAnsi="Times New Roman" w:cs="Times New Roman"/>
                <w:sz w:val="28"/>
                <w:szCs w:val="28"/>
                <w:lang w:val="tt"/>
              </w:rPr>
              <w:t>2026-2030 елларга Лениногорск муниципаль районында авыл яшьләре</w:t>
            </w:r>
            <w:r>
              <w:rPr>
                <w:rFonts w:ascii="Times New Roman" w:hAnsi="Times New Roman" w:cs="Times New Roman"/>
                <w:sz w:val="28"/>
                <w:szCs w:val="28"/>
                <w:lang w:val="tt"/>
              </w:rPr>
              <w:t>»</w:t>
            </w:r>
            <w:r w:rsidR="00AB7C7F" w:rsidRPr="00764E01">
              <w:rPr>
                <w:rFonts w:ascii="Times New Roman" w:hAnsi="Times New Roman" w:cs="Times New Roman"/>
                <w:sz w:val="28"/>
                <w:szCs w:val="28"/>
                <w:lang w:val="tt"/>
              </w:rPr>
              <w:t xml:space="preserve"> муниципаль программасын раслау турында</w:t>
            </w:r>
          </w:p>
        </w:tc>
      </w:tr>
    </w:tbl>
    <w:p w14:paraId="6EAE9852" w14:textId="77777777" w:rsidR="006B292E" w:rsidRPr="00764E01" w:rsidRDefault="006B292E" w:rsidP="00764E01">
      <w:pPr>
        <w:spacing w:after="0" w:line="240" w:lineRule="auto"/>
        <w:jc w:val="both"/>
        <w:rPr>
          <w:rFonts w:ascii="Times New Roman" w:hAnsi="Times New Roman" w:cs="Times New Roman"/>
          <w:sz w:val="28"/>
          <w:szCs w:val="28"/>
        </w:rPr>
      </w:pPr>
    </w:p>
    <w:p w14:paraId="3B1679E6" w14:textId="37FDC1FD" w:rsidR="00DE7283" w:rsidRPr="00764E01" w:rsidRDefault="00AB7C7F" w:rsidP="00764E01">
      <w:pPr>
        <w:spacing w:after="0" w:line="240" w:lineRule="auto"/>
        <w:ind w:firstLine="708"/>
        <w:jc w:val="both"/>
        <w:rPr>
          <w:rFonts w:ascii="Times New Roman" w:hAnsi="Times New Roman" w:cs="Times New Roman"/>
          <w:sz w:val="28"/>
          <w:szCs w:val="28"/>
        </w:rPr>
      </w:pPr>
      <w:r w:rsidRPr="00764E01">
        <w:rPr>
          <w:rFonts w:ascii="Times New Roman" w:hAnsi="Times New Roman" w:cs="Times New Roman"/>
          <w:sz w:val="28"/>
          <w:szCs w:val="28"/>
          <w:lang w:val="tt"/>
        </w:rPr>
        <w:t xml:space="preserve">Лениногорск муниципаль районы авыл яшьләренең социаль һәм икътисади активлыгын арттыру шартларын тудыру һәм аларның тормыш сыйфатын яхшырту максатыннан, </w:t>
      </w:r>
      <w:r w:rsidR="009913F9">
        <w:rPr>
          <w:rFonts w:ascii="Times New Roman" w:hAnsi="Times New Roman" w:cs="Times New Roman"/>
          <w:sz w:val="28"/>
          <w:szCs w:val="28"/>
          <w:lang w:val="tt"/>
        </w:rPr>
        <w:t>«</w:t>
      </w:r>
      <w:r w:rsidRPr="00764E01">
        <w:rPr>
          <w:rFonts w:ascii="Times New Roman" w:hAnsi="Times New Roman" w:cs="Times New Roman"/>
          <w:sz w:val="28"/>
          <w:szCs w:val="28"/>
          <w:lang w:val="tt"/>
        </w:rPr>
        <w:t>Лениногорск муниципаль районы</w:t>
      </w:r>
      <w:r w:rsidR="009913F9">
        <w:rPr>
          <w:rFonts w:ascii="Times New Roman" w:hAnsi="Times New Roman" w:cs="Times New Roman"/>
          <w:sz w:val="28"/>
          <w:szCs w:val="28"/>
          <w:lang w:val="tt"/>
        </w:rPr>
        <w:t>»</w:t>
      </w:r>
      <w:r w:rsidRPr="00764E01">
        <w:rPr>
          <w:rFonts w:ascii="Times New Roman" w:hAnsi="Times New Roman" w:cs="Times New Roman"/>
          <w:sz w:val="28"/>
          <w:szCs w:val="28"/>
          <w:lang w:val="tt"/>
        </w:rPr>
        <w:t xml:space="preserve"> муниципаль берәмлеге Башкарма комитеты КАРАР </w:t>
      </w:r>
      <w:r w:rsidR="009913F9">
        <w:rPr>
          <w:rFonts w:ascii="Times New Roman" w:hAnsi="Times New Roman" w:cs="Times New Roman"/>
          <w:sz w:val="28"/>
          <w:szCs w:val="28"/>
          <w:lang w:val="tt"/>
        </w:rPr>
        <w:t>БИР</w:t>
      </w:r>
      <w:r w:rsidR="009913F9">
        <w:rPr>
          <w:rFonts w:ascii="Times New Roman" w:hAnsi="Times New Roman" w:cs="Times New Roman"/>
          <w:sz w:val="28"/>
          <w:szCs w:val="28"/>
          <w:lang w:val="tt-RU"/>
        </w:rPr>
        <w:t>Ә</w:t>
      </w:r>
      <w:r w:rsidRPr="00764E01">
        <w:rPr>
          <w:rFonts w:ascii="Times New Roman" w:hAnsi="Times New Roman" w:cs="Times New Roman"/>
          <w:sz w:val="28"/>
          <w:szCs w:val="28"/>
          <w:lang w:val="tt"/>
        </w:rPr>
        <w:t xml:space="preserve">: </w:t>
      </w:r>
    </w:p>
    <w:p w14:paraId="684F4CFC" w14:textId="1B0F8F88" w:rsidR="00634203" w:rsidRPr="00764E01" w:rsidRDefault="009913F9" w:rsidP="00764E01">
      <w:pPr>
        <w:pStyle w:val="a4"/>
        <w:numPr>
          <w:ilvl w:val="0"/>
          <w:numId w:val="1"/>
        </w:numPr>
        <w:tabs>
          <w:tab w:val="left" w:pos="0"/>
          <w:tab w:val="left" w:pos="993"/>
        </w:tabs>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lang w:val="tt"/>
        </w:rPr>
        <w:t>«</w:t>
      </w:r>
      <w:r w:rsidR="00AB7C7F" w:rsidRPr="00764E01">
        <w:rPr>
          <w:rFonts w:ascii="Times New Roman" w:hAnsi="Times New Roman" w:cs="Times New Roman"/>
          <w:sz w:val="28"/>
          <w:szCs w:val="28"/>
          <w:lang w:val="tt"/>
        </w:rPr>
        <w:t xml:space="preserve">2026-2030 елларга </w:t>
      </w:r>
      <w:r w:rsidR="00AB7C7F" w:rsidRPr="00764E01">
        <w:rPr>
          <w:rFonts w:ascii="Times New Roman" w:hAnsi="Times New Roman" w:cs="Times New Roman"/>
          <w:sz w:val="28"/>
          <w:szCs w:val="28"/>
          <w:lang w:val="tt"/>
        </w:rPr>
        <w:t>Лениногорск муниципаль районының авыл яшьләре</w:t>
      </w:r>
      <w:r>
        <w:rPr>
          <w:rFonts w:ascii="Times New Roman" w:hAnsi="Times New Roman" w:cs="Times New Roman"/>
          <w:sz w:val="28"/>
          <w:szCs w:val="28"/>
          <w:lang w:val="tt"/>
        </w:rPr>
        <w:t>»</w:t>
      </w:r>
      <w:r w:rsidR="00AB7C7F" w:rsidRPr="00764E01">
        <w:rPr>
          <w:rFonts w:ascii="Times New Roman" w:hAnsi="Times New Roman" w:cs="Times New Roman"/>
          <w:sz w:val="28"/>
          <w:szCs w:val="28"/>
          <w:lang w:val="tt"/>
        </w:rPr>
        <w:t>максатчан программасын расларга.</w:t>
      </w:r>
    </w:p>
    <w:p w14:paraId="299AC98E" w14:textId="10EE8F6C" w:rsidR="006B292E" w:rsidRPr="00764E01" w:rsidRDefault="00AB7C7F" w:rsidP="00764E01">
      <w:pPr>
        <w:pStyle w:val="a4"/>
        <w:numPr>
          <w:ilvl w:val="0"/>
          <w:numId w:val="1"/>
        </w:numPr>
        <w:tabs>
          <w:tab w:val="left" w:pos="0"/>
          <w:tab w:val="left" w:pos="709"/>
          <w:tab w:val="left" w:pos="993"/>
        </w:tabs>
        <w:spacing w:after="0" w:line="240" w:lineRule="auto"/>
        <w:ind w:left="0" w:firstLine="708"/>
        <w:jc w:val="both"/>
        <w:rPr>
          <w:rFonts w:ascii="Times New Roman" w:hAnsi="Times New Roman" w:cs="Times New Roman"/>
          <w:sz w:val="28"/>
          <w:szCs w:val="28"/>
        </w:rPr>
      </w:pPr>
      <w:r w:rsidRPr="00764E01">
        <w:rPr>
          <w:rFonts w:ascii="Times New Roman" w:hAnsi="Times New Roman" w:cs="Times New Roman"/>
          <w:sz w:val="28"/>
          <w:szCs w:val="28"/>
          <w:lang w:val="tt"/>
        </w:rPr>
        <w:t>Әлеге</w:t>
      </w:r>
      <w:r w:rsidRPr="00764E01">
        <w:rPr>
          <w:rFonts w:ascii="Times New Roman" w:hAnsi="Times New Roman" w:cs="Times New Roman"/>
          <w:sz w:val="28"/>
          <w:szCs w:val="28"/>
          <w:lang w:val="tt"/>
        </w:rPr>
        <w:t xml:space="preserve"> карарны </w:t>
      </w:r>
      <w:r w:rsidR="009913F9">
        <w:rPr>
          <w:rFonts w:ascii="Times New Roman" w:hAnsi="Times New Roman" w:cs="Times New Roman"/>
          <w:sz w:val="28"/>
          <w:szCs w:val="28"/>
          <w:lang w:val="tt"/>
        </w:rPr>
        <w:t>«</w:t>
      </w:r>
      <w:r w:rsidRPr="00764E01">
        <w:rPr>
          <w:rFonts w:ascii="Times New Roman" w:hAnsi="Times New Roman" w:cs="Times New Roman"/>
          <w:sz w:val="28"/>
          <w:szCs w:val="28"/>
          <w:lang w:val="tt"/>
        </w:rPr>
        <w:t>Лениногорск муниципаль районы</w:t>
      </w:r>
      <w:r w:rsidR="009913F9">
        <w:rPr>
          <w:rFonts w:ascii="Times New Roman" w:hAnsi="Times New Roman" w:cs="Times New Roman"/>
          <w:sz w:val="28"/>
          <w:szCs w:val="28"/>
          <w:lang w:val="tt"/>
        </w:rPr>
        <w:t>»</w:t>
      </w:r>
      <w:r w:rsidRPr="00764E01">
        <w:rPr>
          <w:rFonts w:ascii="Times New Roman" w:hAnsi="Times New Roman" w:cs="Times New Roman"/>
          <w:sz w:val="28"/>
          <w:szCs w:val="28"/>
          <w:lang w:val="tt"/>
        </w:rPr>
        <w:t xml:space="preserve"> муниципаль берәмлегенең рәсми интернет-сайтында бастырып чыгарырга. </w:t>
      </w:r>
    </w:p>
    <w:p w14:paraId="3233156B" w14:textId="023ECF50" w:rsidR="006B292E" w:rsidRPr="00764E01" w:rsidRDefault="00AB7C7F" w:rsidP="00764E01">
      <w:pPr>
        <w:pStyle w:val="a4"/>
        <w:numPr>
          <w:ilvl w:val="0"/>
          <w:numId w:val="1"/>
        </w:numPr>
        <w:tabs>
          <w:tab w:val="left" w:pos="993"/>
        </w:tabs>
        <w:spacing w:after="0" w:line="240" w:lineRule="auto"/>
        <w:ind w:left="0" w:firstLine="708"/>
        <w:jc w:val="both"/>
        <w:rPr>
          <w:rFonts w:ascii="Times New Roman" w:hAnsi="Times New Roman" w:cs="Times New Roman"/>
          <w:sz w:val="28"/>
          <w:szCs w:val="28"/>
        </w:rPr>
      </w:pPr>
      <w:r w:rsidRPr="00764E01">
        <w:rPr>
          <w:rFonts w:ascii="Times New Roman" w:hAnsi="Times New Roman" w:cs="Times New Roman"/>
          <w:sz w:val="28"/>
          <w:szCs w:val="28"/>
          <w:lang w:val="tt"/>
        </w:rPr>
        <w:t>Әлеге</w:t>
      </w:r>
      <w:r w:rsidRPr="00764E01">
        <w:rPr>
          <w:rFonts w:ascii="Times New Roman" w:hAnsi="Times New Roman" w:cs="Times New Roman"/>
          <w:sz w:val="28"/>
          <w:szCs w:val="28"/>
          <w:lang w:val="tt"/>
        </w:rPr>
        <w:t xml:space="preserve"> карарның үтәлешен тикшереп торуны </w:t>
      </w:r>
      <w:r w:rsidR="009913F9">
        <w:rPr>
          <w:rFonts w:ascii="Times New Roman" w:hAnsi="Times New Roman" w:cs="Times New Roman"/>
          <w:sz w:val="28"/>
          <w:szCs w:val="28"/>
          <w:lang w:val="tt"/>
        </w:rPr>
        <w:t>«</w:t>
      </w:r>
      <w:r w:rsidRPr="00764E01">
        <w:rPr>
          <w:rFonts w:ascii="Times New Roman" w:hAnsi="Times New Roman" w:cs="Times New Roman"/>
          <w:sz w:val="28"/>
          <w:szCs w:val="28"/>
          <w:lang w:val="tt"/>
        </w:rPr>
        <w:t>Лениногорск муниципал</w:t>
      </w:r>
      <w:r w:rsidRPr="00764E01">
        <w:rPr>
          <w:rFonts w:ascii="Times New Roman" w:hAnsi="Times New Roman" w:cs="Times New Roman"/>
          <w:sz w:val="28"/>
          <w:szCs w:val="28"/>
          <w:lang w:val="tt"/>
        </w:rPr>
        <w:t>ь районы</w:t>
      </w:r>
      <w:r w:rsidR="009913F9">
        <w:rPr>
          <w:rFonts w:ascii="Times New Roman" w:hAnsi="Times New Roman" w:cs="Times New Roman"/>
          <w:sz w:val="28"/>
          <w:szCs w:val="28"/>
          <w:lang w:val="tt"/>
        </w:rPr>
        <w:t>»</w:t>
      </w:r>
      <w:r w:rsidRPr="00764E01">
        <w:rPr>
          <w:rFonts w:ascii="Times New Roman" w:hAnsi="Times New Roman" w:cs="Times New Roman"/>
          <w:sz w:val="28"/>
          <w:szCs w:val="28"/>
          <w:lang w:val="tt"/>
        </w:rPr>
        <w:t xml:space="preserve"> муниципаль берәмлеге Башкарма комитеты җитәкчесенең социаль мәсьәләләр буенча урынбасары Г.Х. Вагыйзовага йөкләргә. </w:t>
      </w:r>
    </w:p>
    <w:p w14:paraId="6CC972A0" w14:textId="7CB06AC2" w:rsidR="00893A1C" w:rsidRPr="00764E01" w:rsidRDefault="00893A1C" w:rsidP="00893A1C">
      <w:pPr>
        <w:spacing w:after="0" w:line="240" w:lineRule="auto"/>
        <w:rPr>
          <w:rFonts w:ascii="Times New Roman" w:hAnsi="Times New Roman" w:cs="Times New Roman"/>
          <w:sz w:val="28"/>
          <w:szCs w:val="28"/>
        </w:rPr>
      </w:pPr>
    </w:p>
    <w:p w14:paraId="16FC92F5" w14:textId="77777777" w:rsidR="00764E01" w:rsidRPr="00764E01" w:rsidRDefault="00764E01" w:rsidP="00893A1C">
      <w:pPr>
        <w:spacing w:after="0" w:line="240" w:lineRule="auto"/>
        <w:rPr>
          <w:rFonts w:ascii="Times New Roman" w:hAnsi="Times New Roman" w:cs="Times New Roman"/>
          <w:sz w:val="28"/>
          <w:szCs w:val="28"/>
        </w:rPr>
      </w:pPr>
    </w:p>
    <w:p w14:paraId="204D395E" w14:textId="77777777" w:rsidR="00764E01" w:rsidRPr="00764E01" w:rsidRDefault="00AB7C7F" w:rsidP="00764E01">
      <w:pPr>
        <w:spacing w:after="0"/>
        <w:jc w:val="both"/>
        <w:rPr>
          <w:rFonts w:ascii="Times New Roman" w:hAnsi="Times New Roman" w:cs="Times New Roman"/>
          <w:sz w:val="28"/>
          <w:szCs w:val="28"/>
        </w:rPr>
      </w:pPr>
      <w:r w:rsidRPr="00764E01">
        <w:rPr>
          <w:rFonts w:ascii="Times New Roman" w:hAnsi="Times New Roman" w:cs="Times New Roman"/>
          <w:sz w:val="28"/>
          <w:szCs w:val="28"/>
          <w:lang w:val="tt"/>
        </w:rPr>
        <w:t>Җитәкче</w:t>
      </w:r>
      <w:r w:rsidRPr="00764E01">
        <w:rPr>
          <w:rFonts w:ascii="Times New Roman" w:hAnsi="Times New Roman" w:cs="Times New Roman"/>
          <w:sz w:val="28"/>
          <w:szCs w:val="28"/>
          <w:lang w:val="tt"/>
        </w:rPr>
        <w:t xml:space="preserve">                                                                                                        И.Г.Шәмәрданов</w:t>
      </w:r>
    </w:p>
    <w:p w14:paraId="4D9E94F4" w14:textId="77777777" w:rsidR="00764E01" w:rsidRPr="00764E01" w:rsidRDefault="00764E01" w:rsidP="00764E01">
      <w:pPr>
        <w:spacing w:after="0"/>
        <w:jc w:val="both"/>
        <w:rPr>
          <w:rFonts w:ascii="Times New Roman" w:hAnsi="Times New Roman" w:cs="Times New Roman"/>
          <w:sz w:val="26"/>
          <w:szCs w:val="26"/>
        </w:rPr>
      </w:pPr>
    </w:p>
    <w:p w14:paraId="57C52B42" w14:textId="77777777" w:rsidR="00764E01" w:rsidRPr="00764E01" w:rsidRDefault="00764E01" w:rsidP="00764E01">
      <w:pPr>
        <w:spacing w:after="0"/>
        <w:jc w:val="both"/>
        <w:rPr>
          <w:rFonts w:ascii="Times New Roman" w:hAnsi="Times New Roman" w:cs="Times New Roman"/>
          <w:sz w:val="26"/>
          <w:szCs w:val="26"/>
        </w:rPr>
      </w:pPr>
    </w:p>
    <w:p w14:paraId="6AD9508A" w14:textId="77777777" w:rsidR="00893A1C" w:rsidRPr="00764E01" w:rsidRDefault="00893A1C" w:rsidP="00764E01">
      <w:pPr>
        <w:spacing w:after="0" w:line="240" w:lineRule="auto"/>
        <w:rPr>
          <w:rFonts w:ascii="Times New Roman" w:hAnsi="Times New Roman" w:cs="Times New Roman"/>
          <w:sz w:val="28"/>
          <w:szCs w:val="28"/>
        </w:rPr>
      </w:pPr>
    </w:p>
    <w:p w14:paraId="2DF3A8AF" w14:textId="77777777" w:rsidR="0064216D" w:rsidRPr="00764E01" w:rsidRDefault="0064216D" w:rsidP="00764E01">
      <w:pPr>
        <w:spacing w:after="0" w:line="240" w:lineRule="auto"/>
        <w:rPr>
          <w:rFonts w:ascii="Times New Roman" w:hAnsi="Times New Roman" w:cs="Times New Roman"/>
          <w:sz w:val="24"/>
          <w:szCs w:val="28"/>
        </w:rPr>
      </w:pPr>
    </w:p>
    <w:p w14:paraId="779B0070" w14:textId="77777777" w:rsidR="0064216D" w:rsidRPr="00764E01" w:rsidRDefault="0064216D" w:rsidP="00764E01">
      <w:pPr>
        <w:spacing w:after="0" w:line="240" w:lineRule="auto"/>
        <w:rPr>
          <w:rFonts w:ascii="Times New Roman" w:hAnsi="Times New Roman" w:cs="Times New Roman"/>
          <w:sz w:val="24"/>
          <w:szCs w:val="28"/>
        </w:rPr>
      </w:pPr>
    </w:p>
    <w:p w14:paraId="106CB1BD" w14:textId="77777777" w:rsidR="00893A1C" w:rsidRPr="00764E01" w:rsidRDefault="00AB7C7F" w:rsidP="00764E01">
      <w:pPr>
        <w:spacing w:after="0" w:line="240" w:lineRule="auto"/>
        <w:rPr>
          <w:rFonts w:ascii="Times New Roman" w:hAnsi="Times New Roman" w:cs="Times New Roman"/>
          <w:sz w:val="24"/>
          <w:szCs w:val="28"/>
        </w:rPr>
      </w:pPr>
      <w:r w:rsidRPr="00764E01">
        <w:rPr>
          <w:rFonts w:ascii="Times New Roman" w:hAnsi="Times New Roman" w:cs="Times New Roman"/>
          <w:sz w:val="24"/>
          <w:szCs w:val="28"/>
          <w:lang w:val="tt"/>
        </w:rPr>
        <w:t>М.М. Хәсәнов</w:t>
      </w:r>
    </w:p>
    <w:p w14:paraId="47683C01" w14:textId="77777777" w:rsidR="00764E01" w:rsidRPr="00764E01" w:rsidRDefault="00AB7C7F" w:rsidP="00764E01">
      <w:pPr>
        <w:spacing w:after="0" w:line="240" w:lineRule="auto"/>
        <w:rPr>
          <w:rFonts w:ascii="Times New Roman" w:hAnsi="Times New Roman" w:cs="Times New Roman"/>
          <w:sz w:val="24"/>
          <w:szCs w:val="28"/>
        </w:rPr>
        <w:sectPr w:rsidR="00764E01" w:rsidRPr="00764E01" w:rsidSect="00764E01">
          <w:pgSz w:w="11906" w:h="16838"/>
          <w:pgMar w:top="1134" w:right="850" w:bottom="1134" w:left="1701" w:header="709" w:footer="709" w:gutter="0"/>
          <w:cols w:space="708"/>
          <w:docGrid w:linePitch="360"/>
        </w:sectPr>
      </w:pPr>
      <w:r w:rsidRPr="00764E01">
        <w:rPr>
          <w:rFonts w:ascii="Times New Roman" w:hAnsi="Times New Roman" w:cs="Times New Roman"/>
          <w:sz w:val="24"/>
          <w:szCs w:val="28"/>
          <w:lang w:val="tt"/>
        </w:rPr>
        <w:t>5-49-40</w:t>
      </w:r>
    </w:p>
    <w:p w14:paraId="1A2873DA" w14:textId="5BDA6EC0" w:rsidR="00764E01" w:rsidRPr="00764E01" w:rsidRDefault="009913F9" w:rsidP="009913F9">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AB7C7F" w:rsidRPr="00764E01">
        <w:rPr>
          <w:rFonts w:ascii="Times New Roman" w:hAnsi="Times New Roman"/>
          <w:sz w:val="24"/>
          <w:szCs w:val="24"/>
          <w:lang w:val="tt"/>
        </w:rPr>
        <w:t>Лениногорск муниципаль  районы</w:t>
      </w:r>
      <w:r>
        <w:rPr>
          <w:rFonts w:ascii="Times New Roman" w:hAnsi="Times New Roman"/>
          <w:sz w:val="24"/>
          <w:szCs w:val="24"/>
          <w:lang w:val="tt"/>
        </w:rPr>
        <w:t xml:space="preserve">» </w:t>
      </w:r>
      <w:r w:rsidR="00AB7C7F" w:rsidRPr="00764E01">
        <w:rPr>
          <w:rFonts w:ascii="Times New Roman" w:hAnsi="Times New Roman"/>
          <w:sz w:val="24"/>
          <w:szCs w:val="24"/>
          <w:lang w:val="tt"/>
        </w:rPr>
        <w:t xml:space="preserve">муниципаль берәмлеге Башкарма комитетының 2025 елның 19 декабрендәге 1122 номерлы </w:t>
      </w:r>
      <w:r w:rsidR="00AB7C7F" w:rsidRPr="00764E01">
        <w:rPr>
          <w:rFonts w:ascii="Times New Roman" w:hAnsi="Times New Roman"/>
          <w:sz w:val="24"/>
          <w:szCs w:val="24"/>
          <w:lang w:val="tt"/>
        </w:rPr>
        <w:t>карары белән расланды</w:t>
      </w:r>
    </w:p>
    <w:p w14:paraId="3AC3A7F7" w14:textId="77777777" w:rsidR="00764E01" w:rsidRPr="00764E01" w:rsidRDefault="00764E01" w:rsidP="00764E01">
      <w:pPr>
        <w:spacing w:after="0" w:line="240" w:lineRule="auto"/>
        <w:ind w:left="6237"/>
        <w:jc w:val="both"/>
        <w:rPr>
          <w:rFonts w:ascii="Times New Roman" w:eastAsia="Tahoma" w:hAnsi="Times New Roman" w:cs="Times New Roman"/>
          <w:color w:val="000000"/>
          <w:sz w:val="24"/>
          <w:szCs w:val="24"/>
          <w:lang w:eastAsia="ru-RU"/>
        </w:rPr>
      </w:pPr>
    </w:p>
    <w:p w14:paraId="7F0F8186" w14:textId="77777777" w:rsidR="00764E01" w:rsidRPr="00764E01" w:rsidRDefault="00764E01" w:rsidP="00764E01">
      <w:pPr>
        <w:spacing w:after="0" w:line="240" w:lineRule="auto"/>
        <w:ind w:left="6237"/>
        <w:jc w:val="both"/>
        <w:rPr>
          <w:rFonts w:ascii="Times New Roman" w:eastAsia="Tahoma" w:hAnsi="Times New Roman" w:cs="Times New Roman"/>
          <w:color w:val="000000"/>
          <w:sz w:val="24"/>
          <w:szCs w:val="24"/>
          <w:lang w:eastAsia="ru-RU"/>
        </w:rPr>
      </w:pPr>
    </w:p>
    <w:p w14:paraId="10E8E6DF"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51EDAFC9"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267D8365"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38267735"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36B80AF7"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4D896FFC"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2C99F09D"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28B07740"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14DB9F47"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487A3624"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137BEAA2"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13E4FD61"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52D93260" w14:textId="77777777" w:rsidR="00764E01" w:rsidRPr="00764E01" w:rsidRDefault="00764E01" w:rsidP="00764E01">
      <w:pPr>
        <w:spacing w:after="0" w:line="240" w:lineRule="auto"/>
        <w:jc w:val="center"/>
        <w:rPr>
          <w:rFonts w:ascii="Times New Roman" w:eastAsia="Tahoma" w:hAnsi="Times New Roman" w:cs="Times New Roman"/>
          <w:color w:val="000000"/>
          <w:sz w:val="24"/>
          <w:szCs w:val="24"/>
          <w:lang w:eastAsia="ru-RU"/>
        </w:rPr>
      </w:pPr>
    </w:p>
    <w:p w14:paraId="3C5CA734" w14:textId="278B5868" w:rsidR="00764E01" w:rsidRPr="00764E01" w:rsidRDefault="009913F9" w:rsidP="005500A6">
      <w:pPr>
        <w:spacing w:after="0"/>
        <w:jc w:val="center"/>
        <w:rPr>
          <w:rFonts w:ascii="Times New Roman" w:eastAsia="Tahoma" w:hAnsi="Times New Roman" w:cs="Times New Roman"/>
          <w:color w:val="000000"/>
          <w:sz w:val="32"/>
          <w:szCs w:val="28"/>
          <w:lang w:eastAsia="ru-RU"/>
        </w:rPr>
      </w:pPr>
      <w:r>
        <w:rPr>
          <w:rFonts w:ascii="Times New Roman" w:eastAsia="Tahoma" w:hAnsi="Times New Roman" w:cs="Times New Roman"/>
          <w:color w:val="000000"/>
          <w:sz w:val="32"/>
          <w:szCs w:val="28"/>
          <w:lang w:val="tt" w:eastAsia="ru-RU"/>
        </w:rPr>
        <w:t>«</w:t>
      </w:r>
      <w:r w:rsidR="00AB7C7F" w:rsidRPr="00764E01">
        <w:rPr>
          <w:rFonts w:ascii="Times New Roman" w:eastAsia="Tahoma" w:hAnsi="Times New Roman" w:cs="Times New Roman"/>
          <w:color w:val="000000"/>
          <w:sz w:val="32"/>
          <w:szCs w:val="28"/>
          <w:lang w:val="tt" w:eastAsia="ru-RU"/>
        </w:rPr>
        <w:t xml:space="preserve">2026-2030 ЕЛЛАРГА ЛЕНИНОГОРСК МУНИЦИПАЛЬ РАЙОНЫНЫҢ АВЫЛ </w:t>
      </w:r>
      <w:r w:rsidR="00AB7C7F" w:rsidRPr="00764E01">
        <w:rPr>
          <w:rFonts w:ascii="Times New Roman" w:eastAsia="Tahoma" w:hAnsi="Times New Roman" w:cs="Times New Roman"/>
          <w:color w:val="000000"/>
          <w:sz w:val="32"/>
          <w:szCs w:val="28"/>
          <w:lang w:val="tt" w:eastAsia="ru-RU"/>
        </w:rPr>
        <w:t>ЯШЬЛӘРЕ</w:t>
      </w:r>
      <w:r>
        <w:rPr>
          <w:rFonts w:ascii="Times New Roman" w:eastAsia="Tahoma" w:hAnsi="Times New Roman" w:cs="Times New Roman"/>
          <w:color w:val="000000"/>
          <w:sz w:val="32"/>
          <w:szCs w:val="28"/>
          <w:lang w:val="tt" w:eastAsia="ru-RU"/>
        </w:rPr>
        <w:t>»</w:t>
      </w:r>
      <w:r w:rsidR="00AB7C7F" w:rsidRPr="00764E01">
        <w:rPr>
          <w:rFonts w:ascii="Times New Roman" w:eastAsia="Tahoma" w:hAnsi="Times New Roman" w:cs="Times New Roman"/>
          <w:color w:val="000000"/>
          <w:sz w:val="32"/>
          <w:szCs w:val="28"/>
          <w:lang w:val="tt" w:eastAsia="ru-RU"/>
        </w:rPr>
        <w:t>МАКСАТЧАН ПРОГРАММАСЫ</w:t>
      </w:r>
    </w:p>
    <w:p w14:paraId="4987428B" w14:textId="77777777" w:rsidR="00764E01" w:rsidRPr="00764E01" w:rsidRDefault="00764E01" w:rsidP="00764E01">
      <w:pPr>
        <w:spacing w:after="0" w:line="250" w:lineRule="exact"/>
        <w:jc w:val="center"/>
        <w:rPr>
          <w:rFonts w:eastAsia="Times New Roman" w:cs="Times New Roman"/>
          <w:spacing w:val="1"/>
          <w:sz w:val="24"/>
          <w:szCs w:val="24"/>
        </w:rPr>
      </w:pPr>
    </w:p>
    <w:p w14:paraId="6510A15D" w14:textId="77777777" w:rsidR="00764E01" w:rsidRPr="00764E01" w:rsidRDefault="00764E01" w:rsidP="00764E01">
      <w:pPr>
        <w:spacing w:after="0" w:line="250" w:lineRule="exact"/>
        <w:jc w:val="center"/>
        <w:rPr>
          <w:rFonts w:eastAsia="Times New Roman" w:cs="Times New Roman"/>
          <w:spacing w:val="1"/>
          <w:sz w:val="24"/>
          <w:szCs w:val="24"/>
        </w:rPr>
      </w:pPr>
    </w:p>
    <w:p w14:paraId="4A0B68F1" w14:textId="77777777" w:rsidR="00764E01" w:rsidRPr="00764E01" w:rsidRDefault="00764E01" w:rsidP="00764E01">
      <w:pPr>
        <w:spacing w:after="0" w:line="250" w:lineRule="exact"/>
        <w:jc w:val="center"/>
        <w:rPr>
          <w:rFonts w:eastAsia="Times New Roman" w:cs="Times New Roman"/>
          <w:spacing w:val="1"/>
          <w:sz w:val="24"/>
          <w:szCs w:val="24"/>
        </w:rPr>
      </w:pPr>
    </w:p>
    <w:p w14:paraId="32C5BE91" w14:textId="77777777" w:rsidR="00764E01" w:rsidRPr="00764E01" w:rsidRDefault="00764E01" w:rsidP="00764E01">
      <w:pPr>
        <w:spacing w:after="0" w:line="250" w:lineRule="exact"/>
        <w:jc w:val="center"/>
        <w:rPr>
          <w:rFonts w:eastAsia="Times New Roman" w:cs="Times New Roman"/>
          <w:spacing w:val="1"/>
          <w:sz w:val="24"/>
          <w:szCs w:val="24"/>
        </w:rPr>
      </w:pPr>
    </w:p>
    <w:p w14:paraId="672C926C" w14:textId="77777777" w:rsidR="00764E01" w:rsidRPr="00764E01" w:rsidRDefault="00764E01" w:rsidP="00764E01">
      <w:pPr>
        <w:spacing w:after="0" w:line="250" w:lineRule="exact"/>
        <w:jc w:val="center"/>
        <w:rPr>
          <w:rFonts w:eastAsia="Times New Roman" w:cs="Times New Roman"/>
          <w:spacing w:val="1"/>
          <w:sz w:val="24"/>
          <w:szCs w:val="24"/>
        </w:rPr>
      </w:pPr>
    </w:p>
    <w:p w14:paraId="33FA1998" w14:textId="77777777" w:rsidR="00764E01" w:rsidRPr="00764E01" w:rsidRDefault="00764E01" w:rsidP="00764E01">
      <w:pPr>
        <w:spacing w:after="0" w:line="250" w:lineRule="exact"/>
        <w:jc w:val="center"/>
        <w:rPr>
          <w:rFonts w:eastAsia="Times New Roman" w:cs="Times New Roman"/>
          <w:spacing w:val="1"/>
          <w:sz w:val="24"/>
          <w:szCs w:val="24"/>
        </w:rPr>
      </w:pPr>
    </w:p>
    <w:p w14:paraId="1CB4A653" w14:textId="77777777" w:rsidR="00764E01" w:rsidRPr="00764E01" w:rsidRDefault="00764E01" w:rsidP="00764E01">
      <w:pPr>
        <w:spacing w:after="0" w:line="250" w:lineRule="exact"/>
        <w:jc w:val="center"/>
        <w:rPr>
          <w:rFonts w:eastAsia="Times New Roman" w:cs="Times New Roman"/>
          <w:spacing w:val="1"/>
          <w:sz w:val="24"/>
          <w:szCs w:val="24"/>
        </w:rPr>
      </w:pPr>
    </w:p>
    <w:p w14:paraId="595D8A47" w14:textId="77777777" w:rsidR="00764E01" w:rsidRPr="00764E01" w:rsidRDefault="00764E01" w:rsidP="00764E01">
      <w:pPr>
        <w:spacing w:after="0" w:line="250" w:lineRule="exact"/>
        <w:jc w:val="center"/>
        <w:rPr>
          <w:rFonts w:eastAsia="Times New Roman" w:cs="Times New Roman"/>
          <w:spacing w:val="1"/>
          <w:sz w:val="24"/>
          <w:szCs w:val="24"/>
        </w:rPr>
      </w:pPr>
    </w:p>
    <w:p w14:paraId="748EB49C" w14:textId="77777777" w:rsidR="00764E01" w:rsidRPr="00764E01" w:rsidRDefault="00764E01" w:rsidP="00764E01">
      <w:pPr>
        <w:spacing w:after="0" w:line="250" w:lineRule="exact"/>
        <w:jc w:val="center"/>
        <w:rPr>
          <w:rFonts w:eastAsia="Times New Roman" w:cs="Times New Roman"/>
          <w:spacing w:val="1"/>
          <w:sz w:val="24"/>
          <w:szCs w:val="24"/>
        </w:rPr>
      </w:pPr>
    </w:p>
    <w:p w14:paraId="21B3B750" w14:textId="77777777" w:rsidR="00764E01" w:rsidRPr="00764E01" w:rsidRDefault="00764E01" w:rsidP="00764E01">
      <w:pPr>
        <w:spacing w:after="0" w:line="250" w:lineRule="exact"/>
        <w:jc w:val="center"/>
        <w:rPr>
          <w:rFonts w:eastAsia="Times New Roman" w:cs="Times New Roman"/>
          <w:spacing w:val="1"/>
          <w:sz w:val="24"/>
          <w:szCs w:val="24"/>
        </w:rPr>
      </w:pPr>
    </w:p>
    <w:p w14:paraId="068C4E9C" w14:textId="77777777" w:rsidR="00764E01" w:rsidRPr="00764E01" w:rsidRDefault="00764E01" w:rsidP="00764E01">
      <w:pPr>
        <w:spacing w:after="0" w:line="250" w:lineRule="exact"/>
        <w:jc w:val="center"/>
        <w:rPr>
          <w:rFonts w:eastAsia="Times New Roman" w:cs="Times New Roman"/>
          <w:spacing w:val="1"/>
          <w:sz w:val="24"/>
          <w:szCs w:val="24"/>
        </w:rPr>
      </w:pPr>
    </w:p>
    <w:p w14:paraId="4FB06248" w14:textId="77777777" w:rsidR="00764E01" w:rsidRPr="00764E01" w:rsidRDefault="00764E01" w:rsidP="00764E01">
      <w:pPr>
        <w:spacing w:after="0" w:line="250" w:lineRule="exact"/>
        <w:jc w:val="center"/>
        <w:rPr>
          <w:rFonts w:eastAsia="Times New Roman" w:cs="Times New Roman"/>
          <w:spacing w:val="1"/>
          <w:sz w:val="24"/>
          <w:szCs w:val="24"/>
        </w:rPr>
      </w:pPr>
    </w:p>
    <w:p w14:paraId="3CB7330E" w14:textId="77777777" w:rsidR="00764E01" w:rsidRPr="00764E01" w:rsidRDefault="00764E01" w:rsidP="00764E01">
      <w:pPr>
        <w:spacing w:after="0" w:line="250" w:lineRule="exact"/>
        <w:jc w:val="center"/>
        <w:rPr>
          <w:rFonts w:eastAsia="Times New Roman" w:cs="Times New Roman"/>
          <w:spacing w:val="1"/>
          <w:sz w:val="24"/>
          <w:szCs w:val="24"/>
        </w:rPr>
      </w:pPr>
    </w:p>
    <w:p w14:paraId="5B2E8430" w14:textId="77777777" w:rsidR="00764E01" w:rsidRPr="00764E01" w:rsidRDefault="00764E01" w:rsidP="00764E01">
      <w:pPr>
        <w:spacing w:after="0" w:line="250" w:lineRule="exact"/>
        <w:jc w:val="center"/>
        <w:rPr>
          <w:rFonts w:eastAsia="Times New Roman" w:cs="Times New Roman"/>
          <w:spacing w:val="1"/>
          <w:sz w:val="24"/>
          <w:szCs w:val="24"/>
        </w:rPr>
      </w:pPr>
    </w:p>
    <w:p w14:paraId="2292190E" w14:textId="77777777" w:rsidR="00764E01" w:rsidRPr="00764E01" w:rsidRDefault="00764E01" w:rsidP="00764E01">
      <w:pPr>
        <w:spacing w:after="0" w:line="250" w:lineRule="exact"/>
        <w:jc w:val="center"/>
        <w:rPr>
          <w:rFonts w:eastAsia="Times New Roman" w:cs="Times New Roman"/>
          <w:spacing w:val="1"/>
          <w:sz w:val="24"/>
          <w:szCs w:val="24"/>
        </w:rPr>
      </w:pPr>
    </w:p>
    <w:p w14:paraId="59D7EBFA" w14:textId="77777777" w:rsidR="00764E01" w:rsidRPr="00764E01" w:rsidRDefault="00764E01" w:rsidP="00764E01">
      <w:pPr>
        <w:spacing w:after="0" w:line="250" w:lineRule="exact"/>
        <w:jc w:val="center"/>
        <w:rPr>
          <w:rFonts w:eastAsia="Times New Roman" w:cs="Times New Roman"/>
          <w:spacing w:val="1"/>
          <w:sz w:val="24"/>
          <w:szCs w:val="24"/>
        </w:rPr>
      </w:pPr>
    </w:p>
    <w:p w14:paraId="4B84B102" w14:textId="77777777" w:rsidR="00764E01" w:rsidRPr="00764E01" w:rsidRDefault="00764E01" w:rsidP="00764E01">
      <w:pPr>
        <w:spacing w:after="0" w:line="250" w:lineRule="exact"/>
        <w:jc w:val="center"/>
        <w:rPr>
          <w:rFonts w:eastAsia="Times New Roman" w:cs="Times New Roman"/>
          <w:spacing w:val="1"/>
          <w:sz w:val="24"/>
          <w:szCs w:val="24"/>
        </w:rPr>
      </w:pPr>
    </w:p>
    <w:p w14:paraId="3C8775BD" w14:textId="77777777" w:rsidR="00764E01" w:rsidRPr="00764E01" w:rsidRDefault="00764E01" w:rsidP="00764E01">
      <w:pPr>
        <w:spacing w:after="0" w:line="250" w:lineRule="exact"/>
        <w:jc w:val="center"/>
        <w:rPr>
          <w:rFonts w:eastAsia="Times New Roman" w:cs="Times New Roman"/>
          <w:spacing w:val="1"/>
          <w:sz w:val="24"/>
          <w:szCs w:val="24"/>
        </w:rPr>
      </w:pPr>
    </w:p>
    <w:p w14:paraId="33BCAF99" w14:textId="77777777" w:rsidR="00764E01" w:rsidRPr="00764E01" w:rsidRDefault="00764E01" w:rsidP="00764E01">
      <w:pPr>
        <w:spacing w:after="0" w:line="250" w:lineRule="exact"/>
        <w:jc w:val="center"/>
        <w:rPr>
          <w:rFonts w:eastAsia="Times New Roman" w:cs="Times New Roman"/>
          <w:spacing w:val="1"/>
          <w:sz w:val="24"/>
          <w:szCs w:val="24"/>
        </w:rPr>
      </w:pPr>
    </w:p>
    <w:p w14:paraId="68A9558C" w14:textId="77777777" w:rsidR="00764E01" w:rsidRPr="00764E01" w:rsidRDefault="00764E01" w:rsidP="00764E01">
      <w:pPr>
        <w:spacing w:after="0" w:line="250" w:lineRule="exact"/>
        <w:jc w:val="center"/>
        <w:rPr>
          <w:rFonts w:eastAsia="Times New Roman" w:cs="Times New Roman"/>
          <w:spacing w:val="1"/>
          <w:sz w:val="24"/>
          <w:szCs w:val="24"/>
        </w:rPr>
      </w:pPr>
    </w:p>
    <w:p w14:paraId="4343DB50" w14:textId="77777777" w:rsidR="00764E01" w:rsidRPr="00764E01" w:rsidRDefault="00764E01" w:rsidP="00764E01">
      <w:pPr>
        <w:spacing w:after="0" w:line="250" w:lineRule="exact"/>
        <w:jc w:val="center"/>
        <w:rPr>
          <w:rFonts w:eastAsia="Times New Roman" w:cs="Times New Roman"/>
          <w:spacing w:val="1"/>
          <w:sz w:val="24"/>
          <w:szCs w:val="24"/>
        </w:rPr>
      </w:pPr>
    </w:p>
    <w:p w14:paraId="1D4164C8" w14:textId="77777777" w:rsidR="00764E01" w:rsidRPr="00764E01" w:rsidRDefault="00764E01" w:rsidP="00764E01">
      <w:pPr>
        <w:spacing w:after="0" w:line="250" w:lineRule="exact"/>
        <w:jc w:val="center"/>
        <w:rPr>
          <w:rFonts w:eastAsia="Times New Roman" w:cs="Times New Roman"/>
          <w:spacing w:val="1"/>
          <w:sz w:val="24"/>
          <w:szCs w:val="24"/>
        </w:rPr>
      </w:pPr>
    </w:p>
    <w:p w14:paraId="70C40287" w14:textId="77777777" w:rsidR="00764E01" w:rsidRPr="00764E01" w:rsidRDefault="00764E01" w:rsidP="00764E01">
      <w:pPr>
        <w:spacing w:after="0" w:line="250" w:lineRule="exact"/>
        <w:jc w:val="center"/>
        <w:rPr>
          <w:rFonts w:eastAsia="Times New Roman" w:cs="Times New Roman"/>
          <w:spacing w:val="1"/>
          <w:sz w:val="24"/>
          <w:szCs w:val="24"/>
        </w:rPr>
      </w:pPr>
    </w:p>
    <w:p w14:paraId="2AA1E5E3" w14:textId="77777777" w:rsidR="00764E01" w:rsidRPr="00764E01" w:rsidRDefault="00764E01" w:rsidP="00764E01">
      <w:pPr>
        <w:spacing w:after="0" w:line="250" w:lineRule="exact"/>
        <w:jc w:val="center"/>
        <w:rPr>
          <w:rFonts w:eastAsia="Times New Roman" w:cs="Times New Roman"/>
          <w:spacing w:val="1"/>
          <w:sz w:val="24"/>
          <w:szCs w:val="24"/>
        </w:rPr>
      </w:pPr>
    </w:p>
    <w:p w14:paraId="1FFCFE39" w14:textId="77777777" w:rsidR="00764E01" w:rsidRPr="00764E01" w:rsidRDefault="00764E01" w:rsidP="00764E01">
      <w:pPr>
        <w:spacing w:after="0" w:line="250" w:lineRule="exact"/>
        <w:jc w:val="center"/>
        <w:rPr>
          <w:rFonts w:eastAsia="Times New Roman" w:cs="Times New Roman"/>
          <w:spacing w:val="1"/>
          <w:sz w:val="24"/>
          <w:szCs w:val="24"/>
        </w:rPr>
      </w:pPr>
    </w:p>
    <w:p w14:paraId="47B1927E" w14:textId="77777777" w:rsidR="00764E01" w:rsidRPr="00764E01" w:rsidRDefault="00764E01" w:rsidP="00764E01">
      <w:pPr>
        <w:spacing w:after="0" w:line="250" w:lineRule="exact"/>
        <w:jc w:val="center"/>
        <w:rPr>
          <w:rFonts w:eastAsia="Times New Roman" w:cs="Times New Roman"/>
          <w:spacing w:val="1"/>
          <w:sz w:val="24"/>
          <w:szCs w:val="24"/>
        </w:rPr>
      </w:pPr>
    </w:p>
    <w:p w14:paraId="3891613D" w14:textId="77777777" w:rsidR="009913F9" w:rsidRDefault="009913F9" w:rsidP="00764E01">
      <w:pPr>
        <w:spacing w:after="0" w:line="250" w:lineRule="exact"/>
        <w:jc w:val="center"/>
        <w:rPr>
          <w:rFonts w:ascii="Times New Roman" w:eastAsia="Times New Roman" w:hAnsi="Times New Roman" w:cs="Times New Roman"/>
          <w:spacing w:val="1"/>
          <w:sz w:val="28"/>
          <w:szCs w:val="28"/>
          <w:lang w:val="tt"/>
        </w:rPr>
      </w:pPr>
    </w:p>
    <w:p w14:paraId="52C28935" w14:textId="77777777" w:rsidR="009913F9" w:rsidRDefault="009913F9" w:rsidP="00764E01">
      <w:pPr>
        <w:spacing w:after="0" w:line="250" w:lineRule="exact"/>
        <w:jc w:val="center"/>
        <w:rPr>
          <w:rFonts w:ascii="Times New Roman" w:eastAsia="Times New Roman" w:hAnsi="Times New Roman" w:cs="Times New Roman"/>
          <w:spacing w:val="1"/>
          <w:sz w:val="28"/>
          <w:szCs w:val="28"/>
          <w:lang w:val="tt"/>
        </w:rPr>
      </w:pPr>
    </w:p>
    <w:p w14:paraId="5915B537" w14:textId="77777777" w:rsidR="009913F9" w:rsidRDefault="009913F9" w:rsidP="00764E01">
      <w:pPr>
        <w:spacing w:after="0" w:line="250" w:lineRule="exact"/>
        <w:jc w:val="center"/>
        <w:rPr>
          <w:rFonts w:ascii="Times New Roman" w:eastAsia="Times New Roman" w:hAnsi="Times New Roman" w:cs="Times New Roman"/>
          <w:spacing w:val="1"/>
          <w:sz w:val="28"/>
          <w:szCs w:val="28"/>
          <w:lang w:val="tt"/>
        </w:rPr>
      </w:pPr>
    </w:p>
    <w:p w14:paraId="1AE5542F" w14:textId="77777777" w:rsidR="009913F9" w:rsidRDefault="009913F9" w:rsidP="00764E01">
      <w:pPr>
        <w:spacing w:after="0" w:line="250" w:lineRule="exact"/>
        <w:jc w:val="center"/>
        <w:rPr>
          <w:rFonts w:ascii="Times New Roman" w:eastAsia="Times New Roman" w:hAnsi="Times New Roman" w:cs="Times New Roman"/>
          <w:spacing w:val="1"/>
          <w:sz w:val="28"/>
          <w:szCs w:val="28"/>
          <w:lang w:val="tt"/>
        </w:rPr>
      </w:pPr>
    </w:p>
    <w:p w14:paraId="785B6F7A" w14:textId="77777777" w:rsidR="009913F9" w:rsidRDefault="009913F9" w:rsidP="00764E01">
      <w:pPr>
        <w:spacing w:after="0" w:line="250" w:lineRule="exact"/>
        <w:jc w:val="center"/>
        <w:rPr>
          <w:rFonts w:ascii="Times New Roman" w:eastAsia="Times New Roman" w:hAnsi="Times New Roman" w:cs="Times New Roman"/>
          <w:spacing w:val="1"/>
          <w:sz w:val="28"/>
          <w:szCs w:val="28"/>
          <w:lang w:val="tt"/>
        </w:rPr>
      </w:pPr>
    </w:p>
    <w:p w14:paraId="024DD80D" w14:textId="6ADB410D" w:rsidR="00764E01" w:rsidRPr="00764E01" w:rsidRDefault="00AB7C7F" w:rsidP="00764E01">
      <w:pPr>
        <w:spacing w:after="0" w:line="250" w:lineRule="exact"/>
        <w:jc w:val="center"/>
        <w:rPr>
          <w:rFonts w:eastAsia="Times New Roman" w:cs="Times New Roman"/>
          <w:spacing w:val="1"/>
          <w:sz w:val="24"/>
          <w:szCs w:val="24"/>
        </w:rPr>
      </w:pPr>
      <w:r w:rsidRPr="00764E01">
        <w:rPr>
          <w:rFonts w:ascii="Times New Roman" w:eastAsia="Times New Roman" w:hAnsi="Times New Roman" w:cs="Times New Roman"/>
          <w:spacing w:val="1"/>
          <w:sz w:val="28"/>
          <w:szCs w:val="28"/>
          <w:lang w:val="tt"/>
        </w:rPr>
        <w:lastRenderedPageBreak/>
        <w:t>Программа паспорты</w:t>
      </w:r>
    </w:p>
    <w:p w14:paraId="7F6609E4" w14:textId="77777777" w:rsidR="00764E01" w:rsidRPr="00764E01" w:rsidRDefault="00764E01" w:rsidP="00764E01">
      <w:pPr>
        <w:spacing w:after="0" w:line="250" w:lineRule="exact"/>
        <w:ind w:left="20"/>
        <w:jc w:val="both"/>
        <w:rPr>
          <w:rFonts w:eastAsia="Times New Roman" w:cs="Times New Roman"/>
          <w:spacing w:val="1"/>
          <w:sz w:val="24"/>
          <w:szCs w:val="24"/>
        </w:rPr>
      </w:pPr>
    </w:p>
    <w:p w14:paraId="08965F41" w14:textId="77777777" w:rsidR="00764E01" w:rsidRPr="00764E01" w:rsidRDefault="00764E01" w:rsidP="00764E01">
      <w:pPr>
        <w:spacing w:after="0" w:line="250" w:lineRule="exact"/>
        <w:ind w:left="20"/>
        <w:jc w:val="both"/>
        <w:rPr>
          <w:rFonts w:eastAsia="Times New Roman" w:cs="Times New Roman"/>
          <w:spacing w:val="1"/>
          <w:sz w:val="24"/>
          <w:szCs w:val="24"/>
        </w:rPr>
        <w:sectPr w:rsidR="00764E01" w:rsidRPr="00764E01" w:rsidSect="00764E01">
          <w:headerReference w:type="default" r:id="rId7"/>
          <w:pgSz w:w="11905" w:h="16837" w:code="9"/>
          <w:pgMar w:top="1134" w:right="850" w:bottom="1134" w:left="1701" w:header="0" w:footer="6" w:gutter="0"/>
          <w:pgNumType w:start="1"/>
          <w:cols w:space="1135"/>
          <w:noEndnote/>
          <w:titlePg/>
          <w:docGrid w:linePitch="360"/>
        </w:sectPr>
      </w:pPr>
    </w:p>
    <w:p w14:paraId="0BD0E88E" w14:textId="77777777" w:rsidR="00764E01" w:rsidRPr="00764E01" w:rsidRDefault="00764E01" w:rsidP="00764E01">
      <w:pPr>
        <w:spacing w:after="0" w:line="250" w:lineRule="exact"/>
        <w:rPr>
          <w:rFonts w:eastAsia="Times New Roman" w:cs="Times New Roman"/>
          <w:spacing w:val="1"/>
          <w:sz w:val="24"/>
          <w:szCs w:val="24"/>
        </w:rPr>
      </w:pPr>
    </w:p>
    <w:p w14:paraId="68763BF1" w14:textId="77777777" w:rsidR="00764E01" w:rsidRPr="00764E01" w:rsidRDefault="00764E01" w:rsidP="00764E01">
      <w:pPr>
        <w:spacing w:after="0" w:line="250" w:lineRule="exact"/>
        <w:rPr>
          <w:rFonts w:eastAsia="Times New Roman" w:cs="Times New Roman"/>
          <w:spacing w:val="1"/>
          <w:sz w:val="24"/>
          <w:szCs w:val="24"/>
        </w:rPr>
      </w:pPr>
    </w:p>
    <w:p w14:paraId="1AE67AC6" w14:textId="77777777" w:rsidR="00764E01" w:rsidRPr="00764E01" w:rsidRDefault="00764E01" w:rsidP="00764E01">
      <w:pPr>
        <w:widowControl w:val="0"/>
        <w:autoSpaceDE w:val="0"/>
        <w:autoSpaceDN w:val="0"/>
        <w:adjustRightInd w:val="0"/>
        <w:spacing w:after="0" w:line="240" w:lineRule="auto"/>
        <w:rPr>
          <w:rFonts w:ascii="Arial" w:eastAsiaTheme="minorEastAsia" w:hAnsi="Arial" w:cs="Arial"/>
          <w:sz w:val="26"/>
          <w:szCs w:val="26"/>
          <w:lang w:eastAsia="ru-RU"/>
        </w:rPr>
        <w:sectPr w:rsidR="00764E01" w:rsidRPr="00764E01" w:rsidSect="006D4435">
          <w:type w:val="continuous"/>
          <w:pgSz w:w="11905" w:h="16837"/>
          <w:pgMar w:top="1134" w:right="1134" w:bottom="1134" w:left="1134" w:header="0" w:footer="3" w:gutter="0"/>
          <w:cols w:num="2" w:space="567"/>
          <w:noEndnote/>
          <w:docGrid w:linePitch="360"/>
        </w:sectPr>
      </w:pPr>
    </w:p>
    <w:tbl>
      <w:tblPr>
        <w:tblW w:w="9606" w:type="dxa"/>
        <w:tblLayout w:type="fixed"/>
        <w:tblLook w:val="0000" w:firstRow="0" w:lastRow="0" w:firstColumn="0" w:lastColumn="0" w:noHBand="0" w:noVBand="0"/>
      </w:tblPr>
      <w:tblGrid>
        <w:gridCol w:w="2420"/>
        <w:gridCol w:w="7186"/>
      </w:tblGrid>
      <w:tr w:rsidR="00FE3077" w14:paraId="3304F6B5" w14:textId="77777777" w:rsidTr="0046790C">
        <w:tc>
          <w:tcPr>
            <w:tcW w:w="2420" w:type="dxa"/>
          </w:tcPr>
          <w:p w14:paraId="1700B8D3" w14:textId="16144A11"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Программаның исеме</w:t>
            </w:r>
          </w:p>
        </w:tc>
        <w:tc>
          <w:tcPr>
            <w:tcW w:w="7186" w:type="dxa"/>
          </w:tcPr>
          <w:p w14:paraId="11BF47A7" w14:textId="00A1BC1B" w:rsidR="00764E01" w:rsidRPr="00764E01" w:rsidRDefault="009913F9"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Pr>
                <w:rFonts w:ascii="Times New Roman" w:eastAsiaTheme="minorEastAsia" w:hAnsi="Times New Roman" w:cs="Times New Roman"/>
                <w:sz w:val="28"/>
                <w:szCs w:val="28"/>
                <w:lang w:val="tt" w:eastAsia="ru-RU"/>
              </w:rPr>
              <w:t>«</w:t>
            </w:r>
            <w:r w:rsidR="00AB7C7F" w:rsidRPr="00764E01">
              <w:rPr>
                <w:rFonts w:ascii="Times New Roman" w:eastAsiaTheme="minorEastAsia" w:hAnsi="Times New Roman" w:cs="Times New Roman"/>
                <w:sz w:val="28"/>
                <w:szCs w:val="28"/>
                <w:lang w:val="tt" w:eastAsia="ru-RU"/>
              </w:rPr>
              <w:t xml:space="preserve">2026-2030 елларга Лениногорск муниципаль </w:t>
            </w:r>
            <w:r w:rsidR="00AB7C7F" w:rsidRPr="00764E01">
              <w:rPr>
                <w:rFonts w:ascii="Times New Roman" w:eastAsiaTheme="minorEastAsia" w:hAnsi="Times New Roman" w:cs="Times New Roman"/>
                <w:sz w:val="28"/>
                <w:szCs w:val="28"/>
                <w:lang w:val="tt" w:eastAsia="ru-RU"/>
              </w:rPr>
              <w:t>районының Авыл яшьләре</w:t>
            </w:r>
            <w:r>
              <w:rPr>
                <w:rFonts w:ascii="Times New Roman" w:eastAsiaTheme="minorEastAsia" w:hAnsi="Times New Roman" w:cs="Times New Roman"/>
                <w:sz w:val="28"/>
                <w:szCs w:val="28"/>
                <w:lang w:val="tt" w:eastAsia="ru-RU"/>
              </w:rPr>
              <w:t>»</w:t>
            </w:r>
            <w:r w:rsidR="00AB7C7F" w:rsidRPr="00764E01">
              <w:rPr>
                <w:rFonts w:ascii="Times New Roman" w:eastAsiaTheme="minorEastAsia" w:hAnsi="Times New Roman" w:cs="Times New Roman"/>
                <w:sz w:val="28"/>
                <w:szCs w:val="28"/>
                <w:lang w:val="tt" w:eastAsia="ru-RU"/>
              </w:rPr>
              <w:t xml:space="preserve"> максатчан программасы (алга таба-Программа)</w:t>
            </w:r>
          </w:p>
          <w:p w14:paraId="722C92B4"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FE3077" w14:paraId="5A1A0287" w14:textId="77777777" w:rsidTr="0046790C">
        <w:tc>
          <w:tcPr>
            <w:tcW w:w="2420" w:type="dxa"/>
          </w:tcPr>
          <w:p w14:paraId="60794635" w14:textId="77777777"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Программаны төп эшләүче</w:t>
            </w:r>
          </w:p>
        </w:tc>
        <w:tc>
          <w:tcPr>
            <w:tcW w:w="7186" w:type="dxa"/>
          </w:tcPr>
          <w:p w14:paraId="278751E5" w14:textId="360206C4" w:rsidR="00764E01" w:rsidRPr="00764E01" w:rsidRDefault="009913F9"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Pr>
                <w:rFonts w:ascii="Times New Roman" w:eastAsiaTheme="minorEastAsia" w:hAnsi="Times New Roman" w:cs="Times New Roman"/>
                <w:sz w:val="28"/>
                <w:szCs w:val="28"/>
                <w:lang w:val="tt" w:eastAsia="ru-RU"/>
              </w:rPr>
              <w:t>«</w:t>
            </w:r>
            <w:r w:rsidR="00AB7C7F" w:rsidRPr="00764E01">
              <w:rPr>
                <w:rFonts w:ascii="Times New Roman" w:eastAsiaTheme="minorEastAsia" w:hAnsi="Times New Roman" w:cs="Times New Roman"/>
                <w:sz w:val="28"/>
                <w:szCs w:val="28"/>
                <w:lang w:val="tt" w:eastAsia="ru-RU"/>
              </w:rPr>
              <w:t>Лениногорск муниципаль районы</w:t>
            </w:r>
            <w:r>
              <w:rPr>
                <w:rFonts w:ascii="Times New Roman" w:eastAsiaTheme="minorEastAsia" w:hAnsi="Times New Roman" w:cs="Times New Roman"/>
                <w:sz w:val="28"/>
                <w:szCs w:val="28"/>
                <w:lang w:val="tt" w:eastAsia="ru-RU"/>
              </w:rPr>
              <w:t xml:space="preserve">” </w:t>
            </w:r>
            <w:r w:rsidR="00AB7C7F" w:rsidRPr="00764E01">
              <w:rPr>
                <w:rFonts w:ascii="Times New Roman" w:eastAsiaTheme="minorEastAsia" w:hAnsi="Times New Roman" w:cs="Times New Roman"/>
                <w:sz w:val="28"/>
                <w:szCs w:val="28"/>
                <w:lang w:val="tt" w:eastAsia="ru-RU"/>
              </w:rPr>
              <w:t xml:space="preserve">муниципаль берәмлеге Башкарма комитетының </w:t>
            </w:r>
            <w:r>
              <w:rPr>
                <w:rFonts w:ascii="Times New Roman" w:eastAsiaTheme="minorEastAsia" w:hAnsi="Times New Roman" w:cs="Times New Roman"/>
                <w:sz w:val="28"/>
                <w:szCs w:val="28"/>
                <w:lang w:val="tt" w:eastAsia="ru-RU"/>
              </w:rPr>
              <w:t>«</w:t>
            </w:r>
            <w:r w:rsidR="00AB7C7F" w:rsidRPr="00764E01">
              <w:rPr>
                <w:rFonts w:ascii="Times New Roman" w:eastAsiaTheme="minorEastAsia" w:hAnsi="Times New Roman" w:cs="Times New Roman"/>
                <w:sz w:val="28"/>
                <w:szCs w:val="28"/>
                <w:lang w:val="tt" w:eastAsia="ru-RU"/>
              </w:rPr>
              <w:t>Яшьләр эшләре һәм спорт һәм туризм идарәсе</w:t>
            </w:r>
            <w:r>
              <w:rPr>
                <w:rFonts w:ascii="Times New Roman" w:eastAsiaTheme="minorEastAsia" w:hAnsi="Times New Roman" w:cs="Times New Roman"/>
                <w:sz w:val="28"/>
                <w:szCs w:val="28"/>
                <w:lang w:val="tt" w:eastAsia="ru-RU"/>
              </w:rPr>
              <w:t>»</w:t>
            </w:r>
            <w:r w:rsidR="00AB7C7F" w:rsidRPr="00764E01">
              <w:rPr>
                <w:rFonts w:ascii="Times New Roman" w:eastAsiaTheme="minorEastAsia" w:hAnsi="Times New Roman" w:cs="Times New Roman"/>
                <w:sz w:val="28"/>
                <w:szCs w:val="28"/>
                <w:lang w:val="tt" w:eastAsia="ru-RU"/>
              </w:rPr>
              <w:t xml:space="preserve"> МКУ</w:t>
            </w:r>
          </w:p>
          <w:p w14:paraId="0D5D9496"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p>
        </w:tc>
      </w:tr>
      <w:tr w:rsidR="00FE3077" w14:paraId="53B78EB7" w14:textId="77777777" w:rsidTr="0046790C">
        <w:tc>
          <w:tcPr>
            <w:tcW w:w="2420" w:type="dxa"/>
          </w:tcPr>
          <w:p w14:paraId="32DFCC30" w14:textId="77777777"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Программаны башкаручылар</w:t>
            </w:r>
          </w:p>
        </w:tc>
        <w:tc>
          <w:tcPr>
            <w:tcW w:w="7186" w:type="dxa"/>
          </w:tcPr>
          <w:p w14:paraId="4EA90A6E" w14:textId="4ADDE32A" w:rsidR="00764E01" w:rsidRPr="00764E01" w:rsidRDefault="00AB7C7F" w:rsidP="00764E01">
            <w:pPr>
              <w:widowControl w:val="0"/>
              <w:autoSpaceDE w:val="0"/>
              <w:autoSpaceDN w:val="0"/>
              <w:adjustRightInd w:val="0"/>
              <w:spacing w:after="0" w:line="240" w:lineRule="auto"/>
              <w:jc w:val="both"/>
              <w:rPr>
                <w:rFonts w:ascii="Times New Roman" w:eastAsiaTheme="minorEastAsia" w:hAnsi="Times New Roman" w:cs="Tahoma"/>
                <w:color w:val="000000"/>
                <w:sz w:val="28"/>
                <w:szCs w:val="28"/>
                <w:lang w:eastAsia="ru-RU"/>
              </w:rPr>
            </w:pPr>
            <w:r w:rsidRPr="00764E01">
              <w:rPr>
                <w:rFonts w:ascii="Times New Roman" w:eastAsiaTheme="minorEastAsia" w:hAnsi="Times New Roman" w:cs="Times New Roman"/>
                <w:sz w:val="28"/>
                <w:szCs w:val="28"/>
                <w:lang w:val="tt" w:eastAsia="ru-RU"/>
              </w:rPr>
              <w:t xml:space="preserve">Татарстан Республикасы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Лениногорск муниципаль районы</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муниципаль берәмлеге Башкарма комитеты, </w:t>
            </w:r>
            <w:r w:rsidR="009913F9">
              <w:rPr>
                <w:rFonts w:ascii="Times New Roman" w:eastAsia="Tahoma" w:hAnsi="Times New Roman" w:cs="Tahoma"/>
                <w:color w:val="000000"/>
                <w:sz w:val="28"/>
                <w:szCs w:val="28"/>
                <w:lang w:val="tt" w:eastAsia="ru-RU"/>
              </w:rPr>
              <w:t>«</w:t>
            </w:r>
            <w:r w:rsidRPr="00764E01">
              <w:rPr>
                <w:rFonts w:ascii="Times New Roman" w:eastAsia="Tahoma" w:hAnsi="Times New Roman" w:cs="Tahoma"/>
                <w:color w:val="000000"/>
                <w:sz w:val="28"/>
                <w:szCs w:val="28"/>
                <w:lang w:val="tt" w:eastAsia="ru-RU"/>
              </w:rPr>
              <w:t>ТР ЛМР</w:t>
            </w:r>
            <w:r w:rsidR="009913F9">
              <w:rPr>
                <w:rFonts w:ascii="Times New Roman" w:eastAsia="Tahoma" w:hAnsi="Times New Roman" w:cs="Tahoma"/>
                <w:color w:val="000000"/>
                <w:sz w:val="28"/>
                <w:szCs w:val="28"/>
                <w:lang w:val="tt" w:eastAsia="ru-RU"/>
              </w:rPr>
              <w:t>»</w:t>
            </w:r>
            <w:r w:rsidRPr="00764E01">
              <w:rPr>
                <w:rFonts w:ascii="Times New Roman" w:eastAsia="Tahoma" w:hAnsi="Times New Roman" w:cs="Tahoma"/>
                <w:color w:val="000000"/>
                <w:sz w:val="28"/>
                <w:szCs w:val="28"/>
                <w:lang w:val="tt" w:eastAsia="ru-RU"/>
              </w:rPr>
              <w:t xml:space="preserve"> МБ БК </w:t>
            </w:r>
            <w:r w:rsidR="009913F9">
              <w:rPr>
                <w:rFonts w:ascii="Times New Roman" w:eastAsia="Tahoma" w:hAnsi="Times New Roman" w:cs="Tahoma"/>
                <w:color w:val="000000"/>
                <w:sz w:val="28"/>
                <w:szCs w:val="28"/>
                <w:lang w:val="tt" w:eastAsia="ru-RU"/>
              </w:rPr>
              <w:t>«</w:t>
            </w:r>
            <w:r w:rsidRPr="00764E01">
              <w:rPr>
                <w:rFonts w:ascii="Times New Roman" w:eastAsia="Tahoma" w:hAnsi="Times New Roman" w:cs="Tahoma"/>
                <w:color w:val="000000"/>
                <w:sz w:val="28"/>
                <w:szCs w:val="28"/>
                <w:lang w:val="tt" w:eastAsia="ru-RU"/>
              </w:rPr>
              <w:t>Яшьләр эшләре, спорт һәм туризм идарәсе</w:t>
            </w:r>
            <w:r w:rsidR="009913F9">
              <w:rPr>
                <w:rFonts w:ascii="Times New Roman" w:eastAsia="Tahoma" w:hAnsi="Times New Roman" w:cs="Tahoma"/>
                <w:color w:val="000000"/>
                <w:sz w:val="28"/>
                <w:szCs w:val="28"/>
                <w:lang w:val="tt" w:eastAsia="ru-RU"/>
              </w:rPr>
              <w:t>”</w:t>
            </w:r>
            <w:r w:rsidRPr="00764E01">
              <w:rPr>
                <w:rFonts w:ascii="Times New Roman" w:eastAsia="Tahoma" w:hAnsi="Times New Roman" w:cs="Tahoma"/>
                <w:color w:val="000000"/>
                <w:sz w:val="28"/>
                <w:szCs w:val="28"/>
                <w:lang w:val="tt" w:eastAsia="ru-RU"/>
              </w:rPr>
              <w:t xml:space="preserve"> МК</w:t>
            </w:r>
            <w:r w:rsidRPr="00764E01">
              <w:rPr>
                <w:rFonts w:ascii="Times New Roman" w:eastAsiaTheme="minorEastAsia" w:hAnsi="Times New Roman" w:cs="Times New Roman"/>
                <w:sz w:val="28"/>
                <w:szCs w:val="28"/>
                <w:lang w:val="tt" w:eastAsia="ru-RU"/>
              </w:rPr>
              <w:t>У</w:t>
            </w:r>
          </w:p>
          <w:p w14:paraId="4601F241"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FE3077" w14:paraId="2BEF92B7" w14:textId="77777777" w:rsidTr="0046790C">
        <w:tc>
          <w:tcPr>
            <w:tcW w:w="2420" w:type="dxa"/>
          </w:tcPr>
          <w:p w14:paraId="43EAD9EC" w14:textId="77777777"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Программада катнашучылар</w:t>
            </w:r>
          </w:p>
        </w:tc>
        <w:tc>
          <w:tcPr>
            <w:tcW w:w="7186" w:type="dxa"/>
          </w:tcPr>
          <w:p w14:paraId="23B70B9A" w14:textId="717EA944" w:rsidR="00764E01" w:rsidRPr="00764E01" w:rsidRDefault="00AB7C7F" w:rsidP="00764E01">
            <w:pPr>
              <w:tabs>
                <w:tab w:val="left" w:pos="1365"/>
              </w:tabs>
              <w:spacing w:after="0" w:line="240" w:lineRule="auto"/>
              <w:ind w:left="40" w:right="40"/>
              <w:jc w:val="both"/>
              <w:rPr>
                <w:rFonts w:ascii="Times New Roman" w:eastAsia="Times New Roman" w:hAnsi="Times New Roman" w:cs="Times New Roman"/>
                <w:spacing w:val="1"/>
                <w:sz w:val="28"/>
                <w:szCs w:val="28"/>
              </w:rPr>
            </w:pPr>
            <w:r w:rsidRPr="00764E01">
              <w:rPr>
                <w:rFonts w:ascii="Times New Roman" w:eastAsia="Times New Roman" w:hAnsi="Times New Roman" w:cs="Times New Roman"/>
                <w:spacing w:val="1"/>
                <w:sz w:val="28"/>
                <w:szCs w:val="28"/>
                <w:lang w:val="tt"/>
              </w:rPr>
              <w:t xml:space="preserve">ТР ЛМР МБ БК </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Яшьләр эшләре, спорт һәм туризм идарәсе</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 xml:space="preserve">МКУ, Татарстан Республикасы Лениногорск муниципаль районы авыл хуҗалыгы һәм азык-төлек идарәсе (килешү буенча), МКУ </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Мәдәният идарәсе</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 xml:space="preserve"> ИКМО </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ЛМР</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 xml:space="preserve"> ТР, Татарстан Республикасы Лениногорск районы буенча Хал</w:t>
            </w:r>
            <w:r w:rsidRPr="00764E01">
              <w:rPr>
                <w:rFonts w:ascii="Times New Roman" w:eastAsia="Times New Roman" w:hAnsi="Times New Roman" w:cs="Times New Roman"/>
                <w:spacing w:val="1"/>
                <w:sz w:val="28"/>
                <w:szCs w:val="28"/>
                <w:lang w:val="tt"/>
              </w:rPr>
              <w:t xml:space="preserve">ыкны эш белән тәэмин итү үзәге (килешү буенча), Лениногорск муниципаль районы авыл җирлекләре, </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Лениногорск муниципаль районы</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 xml:space="preserve"> муниципаль берәмлеге Башкарма комитеты, АО </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Татмедиа</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 xml:space="preserve"> филиалы </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Лениногорск-информ</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 xml:space="preserve"> (килешү буенча), </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Лениногорск муниципаль район</w:t>
            </w:r>
            <w:r w:rsidRPr="00764E01">
              <w:rPr>
                <w:rFonts w:ascii="Times New Roman" w:eastAsia="Times New Roman" w:hAnsi="Times New Roman" w:cs="Times New Roman"/>
                <w:spacing w:val="1"/>
                <w:sz w:val="28"/>
                <w:szCs w:val="28"/>
                <w:lang w:val="tt"/>
              </w:rPr>
              <w:t>ы</w:t>
            </w:r>
            <w:r w:rsidR="009913F9">
              <w:rPr>
                <w:rFonts w:ascii="Times New Roman" w:eastAsia="Times New Roman" w:hAnsi="Times New Roman" w:cs="Times New Roman"/>
                <w:spacing w:val="1"/>
                <w:sz w:val="28"/>
                <w:szCs w:val="28"/>
                <w:lang w:val="tt"/>
              </w:rPr>
              <w:t>»</w:t>
            </w:r>
            <w:r w:rsidRPr="00764E01">
              <w:rPr>
                <w:rFonts w:ascii="Times New Roman" w:eastAsia="Times New Roman" w:hAnsi="Times New Roman" w:cs="Times New Roman"/>
                <w:spacing w:val="1"/>
                <w:sz w:val="28"/>
                <w:szCs w:val="28"/>
                <w:lang w:val="tt"/>
              </w:rPr>
              <w:t xml:space="preserve"> муниципаль берәмлеге Башкарма комитетының икътисад бүлеге. </w:t>
            </w:r>
          </w:p>
          <w:p w14:paraId="4044D6C1"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FE3077" w14:paraId="4F3BF098" w14:textId="77777777" w:rsidTr="0046790C">
        <w:tc>
          <w:tcPr>
            <w:tcW w:w="2420" w:type="dxa"/>
          </w:tcPr>
          <w:p w14:paraId="20DC3FD6" w14:textId="77777777"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Программаның максаты</w:t>
            </w:r>
          </w:p>
        </w:tc>
        <w:tc>
          <w:tcPr>
            <w:tcW w:w="7186" w:type="dxa"/>
          </w:tcPr>
          <w:p w14:paraId="3C89C7EA" w14:textId="77777777" w:rsidR="00764E01" w:rsidRPr="00764E01" w:rsidRDefault="00AB7C7F"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Лениногорск муниципаль районы һәм республикада гомумән авыл яшьләренең социаль һәм икътисади активлыгын арттыру өчен шартлар тудыру</w:t>
            </w:r>
          </w:p>
          <w:p w14:paraId="0CC72750" w14:textId="77777777" w:rsidR="00764E01" w:rsidRPr="00764E01" w:rsidRDefault="00764E01"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p>
        </w:tc>
      </w:tr>
      <w:tr w:rsidR="00FE3077" w14:paraId="15CD951F" w14:textId="77777777" w:rsidTr="0046790C">
        <w:tc>
          <w:tcPr>
            <w:tcW w:w="2420" w:type="dxa"/>
          </w:tcPr>
          <w:p w14:paraId="4989CA77" w14:textId="77777777"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Программаның бурычлары:</w:t>
            </w:r>
          </w:p>
        </w:tc>
        <w:tc>
          <w:tcPr>
            <w:tcW w:w="7186" w:type="dxa"/>
          </w:tcPr>
          <w:p w14:paraId="46290980" w14:textId="77777777" w:rsidR="00764E01" w:rsidRPr="00764E01" w:rsidRDefault="00AB7C7F"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Авыл яшьләре</w:t>
            </w:r>
            <w:r w:rsidRPr="00764E01">
              <w:rPr>
                <w:rFonts w:ascii="Times New Roman" w:eastAsiaTheme="minorEastAsia" w:hAnsi="Times New Roman" w:cs="Times New Roman"/>
                <w:sz w:val="28"/>
                <w:szCs w:val="28"/>
                <w:lang w:val="tt" w:eastAsia="ru-RU"/>
              </w:rPr>
              <w:t>н мәгълүмати тәэмин итү системасын булдыру;</w:t>
            </w:r>
          </w:p>
          <w:p w14:paraId="2F5E5E46" w14:textId="77777777" w:rsidR="00764E01" w:rsidRPr="00764E01" w:rsidRDefault="00AB7C7F"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авыл яшьләренең социаль активлыгын арттыру өчен шартлар тудыру;</w:t>
            </w:r>
          </w:p>
          <w:p w14:paraId="5253770D" w14:textId="77777777" w:rsidR="00764E01" w:rsidRPr="00764E01" w:rsidRDefault="00AB7C7F"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авыл яшьләренең икътисади активлыгын арттыру өчен шартлар тудыру;</w:t>
            </w:r>
          </w:p>
          <w:p w14:paraId="670AFC78" w14:textId="77777777" w:rsidR="00764E01" w:rsidRPr="00764E01" w:rsidRDefault="00AB7C7F"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авыл яшьләренең рухи, физик һәм иҗади үсешенә ярдәм итү</w:t>
            </w:r>
          </w:p>
          <w:p w14:paraId="2B848420"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FE3077" w14:paraId="37DCAE73" w14:textId="77777777" w:rsidTr="0046790C">
        <w:tc>
          <w:tcPr>
            <w:tcW w:w="2420" w:type="dxa"/>
          </w:tcPr>
          <w:p w14:paraId="0ADE8368" w14:textId="77777777"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 xml:space="preserve">Программаны </w:t>
            </w:r>
            <w:r w:rsidRPr="00764E01">
              <w:rPr>
                <w:rFonts w:ascii="Times New Roman" w:eastAsiaTheme="minorEastAsia" w:hAnsi="Times New Roman" w:cs="Times New Roman"/>
                <w:sz w:val="28"/>
                <w:szCs w:val="28"/>
                <w:lang w:val="tt" w:eastAsia="ru-RU"/>
              </w:rPr>
              <w:t>гамәлгә ашыру вакыты</w:t>
            </w:r>
          </w:p>
        </w:tc>
        <w:tc>
          <w:tcPr>
            <w:tcW w:w="7186" w:type="dxa"/>
          </w:tcPr>
          <w:p w14:paraId="1563E8A7" w14:textId="77777777" w:rsidR="00764E01" w:rsidRPr="00764E01" w:rsidRDefault="00AB7C7F"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2026-2030 еллар</w:t>
            </w:r>
          </w:p>
          <w:p w14:paraId="34E1072A"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FE3077" w14:paraId="5409EA3B" w14:textId="77777777" w:rsidTr="0046790C">
        <w:tc>
          <w:tcPr>
            <w:tcW w:w="2420" w:type="dxa"/>
          </w:tcPr>
          <w:p w14:paraId="281D439A" w14:textId="77777777"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lastRenderedPageBreak/>
              <w:t>Программаны финанслау күләмнәре еллар һәм финанслау чыганаклары буенча бүленеп</w:t>
            </w:r>
          </w:p>
        </w:tc>
        <w:tc>
          <w:tcPr>
            <w:tcW w:w="7186" w:type="dxa"/>
          </w:tcPr>
          <w:p w14:paraId="05B72BE9" w14:textId="77777777" w:rsidR="00764E01" w:rsidRPr="00764E01" w:rsidRDefault="00AB7C7F"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Программаны финанслауның гомуми күләме Лениногорск муниципаль районы бюджеты акчалары исәбеннән 301,00 мең сум тәшкил итәчәк, шул исәптән:</w:t>
            </w:r>
          </w:p>
          <w:p w14:paraId="5F1C4FA0" w14:textId="77777777" w:rsidR="00764E01" w:rsidRPr="00764E01" w:rsidRDefault="00AB7C7F"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4"/>
                <w:szCs w:val="28"/>
                <w:lang w:eastAsia="ru-RU"/>
              </w:rPr>
            </w:pPr>
            <w:bookmarkStart w:id="0" w:name="_Hlk216360655"/>
            <w:r w:rsidRPr="00764E01">
              <w:rPr>
                <w:rFonts w:ascii="Times New Roman" w:eastAsiaTheme="minorEastAsia" w:hAnsi="Times New Roman" w:cs="Times New Roman"/>
                <w:sz w:val="28"/>
                <w:szCs w:val="28"/>
                <w:lang w:val="tt" w:eastAsia="ru-RU"/>
              </w:rPr>
              <w:t>2026 елда - 55 мең сум;</w:t>
            </w:r>
          </w:p>
          <w:p w14:paraId="5C279FFD" w14:textId="77777777" w:rsidR="00764E01" w:rsidRPr="00764E01" w:rsidRDefault="00AB7C7F"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2027 елда - 55 мең сум;</w:t>
            </w:r>
          </w:p>
          <w:p w14:paraId="77319834" w14:textId="77777777" w:rsidR="00764E01" w:rsidRPr="00764E01" w:rsidRDefault="00AB7C7F"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2028 елда - 62 мең сум;</w:t>
            </w:r>
          </w:p>
          <w:p w14:paraId="44A9074A" w14:textId="77777777" w:rsidR="00764E01" w:rsidRPr="00764E01" w:rsidRDefault="00AB7C7F"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2029 елда - 62 мең сум;</w:t>
            </w:r>
          </w:p>
          <w:p w14:paraId="23897A3A" w14:textId="77777777" w:rsidR="00764E01" w:rsidRPr="00764E01" w:rsidRDefault="00AB7C7F" w:rsidP="00764E01">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2030 елда - 67 мең сум</w:t>
            </w:r>
            <w:bookmarkEnd w:id="0"/>
          </w:p>
          <w:p w14:paraId="6C22BC77" w14:textId="77777777" w:rsidR="00764E01" w:rsidRPr="00764E01" w:rsidRDefault="00AB7C7F" w:rsidP="00764E01">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 xml:space="preserve">Программаны финанслау күләмнәре фараз характерында һәм Лениногорск муниципаль районы бюджеты проектын тиешле елга һәм план чорына </w:t>
            </w:r>
            <w:r w:rsidRPr="00764E01">
              <w:rPr>
                <w:rFonts w:ascii="Times New Roman" w:eastAsiaTheme="minorEastAsia" w:hAnsi="Times New Roman" w:cs="Times New Roman"/>
                <w:sz w:val="28"/>
                <w:szCs w:val="28"/>
                <w:lang w:val="tt" w:eastAsia="ru-RU"/>
              </w:rPr>
              <w:t>формалаштырганда ел саен төгәлләштерелергә тиеш.</w:t>
            </w:r>
          </w:p>
          <w:p w14:paraId="0BA50051"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FE3077" w14:paraId="02E0B418" w14:textId="77777777" w:rsidTr="0046790C">
        <w:tc>
          <w:tcPr>
            <w:tcW w:w="2420" w:type="dxa"/>
          </w:tcPr>
          <w:p w14:paraId="1B6BCC3A" w14:textId="77777777"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Программаның максатларын һәм бурычларын гамәлгә ашыруның көтелгән соңгы нәтиҗәләре</w:t>
            </w:r>
          </w:p>
          <w:p w14:paraId="11868B0A" w14:textId="77777777" w:rsidR="00764E01" w:rsidRPr="00764E01" w:rsidRDefault="00AB7C7F" w:rsidP="00764E01">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нәтиҗәләрне бәяләү индикаторлары) һәм бюджет нәтиҗәлелеге күрсәткечләре</w:t>
            </w:r>
          </w:p>
        </w:tc>
        <w:tc>
          <w:tcPr>
            <w:tcW w:w="7186" w:type="dxa"/>
          </w:tcPr>
          <w:p w14:paraId="7190BA6C"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Программаны гамәлгә ашыру нәтиҗәсендә 2030 елга тү</w:t>
            </w:r>
            <w:r w:rsidRPr="00764E01">
              <w:rPr>
                <w:rFonts w:ascii="Times New Roman" w:eastAsiaTheme="minorEastAsia" w:hAnsi="Times New Roman" w:cs="Times New Roman"/>
                <w:sz w:val="28"/>
                <w:szCs w:val="28"/>
                <w:lang w:val="tt" w:eastAsia="ru-RU"/>
              </w:rPr>
              <w:t>бәндәгеләргә ирешү күздә тотыла:</w:t>
            </w:r>
          </w:p>
          <w:p w14:paraId="584CBF7D"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барлык төр консультацияләр (индивидуаль, электрон, телефон) белән колачланган авыл яшьләренең чагыштырма авырлыгы авыл яшьләренең гомуми санына карата 65,2%ка кадәр;</w:t>
            </w:r>
          </w:p>
          <w:p w14:paraId="135AFACD" w14:textId="15F0C7A2"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 xml:space="preserve">Татарстан Республикасы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Аграр яшьләр </w:t>
            </w:r>
            <w:r w:rsidRPr="00764E01">
              <w:rPr>
                <w:rFonts w:ascii="Times New Roman" w:eastAsiaTheme="minorEastAsia" w:hAnsi="Times New Roman" w:cs="Times New Roman"/>
                <w:sz w:val="28"/>
                <w:szCs w:val="28"/>
                <w:lang w:val="tt" w:eastAsia="ru-RU"/>
              </w:rPr>
              <w:t>берләшмәсе</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төбәк иҗтимагый оешмасы эшчәнлегенә җәлеп ителгән 14тән 35 яшькә кадәрге яшьләрнең чагыштырма авырлыгы авыл яшьләренең гомуми санына карата 65%ка кадәр;</w:t>
            </w:r>
          </w:p>
          <w:p w14:paraId="24543C87"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авыл яшьләренең җирле депутатлар советларында катнашу өлеше авыл яшьләренең гомуми санына к</w:t>
            </w:r>
            <w:r w:rsidRPr="00764E01">
              <w:rPr>
                <w:rFonts w:ascii="Times New Roman" w:eastAsiaTheme="minorEastAsia" w:hAnsi="Times New Roman" w:cs="Times New Roman"/>
                <w:sz w:val="28"/>
                <w:szCs w:val="28"/>
                <w:lang w:val="tt" w:eastAsia="ru-RU"/>
              </w:rPr>
              <w:t xml:space="preserve">арата 3%ка кадәр; </w:t>
            </w:r>
          </w:p>
          <w:p w14:paraId="4EA2C768"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социаль проектлауга өйрәнгән авыл яшьләренең чагыштырма авырлыгы авыл яшьләренең гомуми санына карата 15%ка кадәр;</w:t>
            </w:r>
          </w:p>
          <w:p w14:paraId="55C8BBBE"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авылның социаль үсеш программаларында катнашучы авыл яшьләренең чагыштырма авырлыгы авыл яшьләренең гомуми санына карата 5</w:t>
            </w:r>
            <w:r w:rsidRPr="00764E01">
              <w:rPr>
                <w:rFonts w:ascii="Times New Roman" w:eastAsiaTheme="minorEastAsia" w:hAnsi="Times New Roman" w:cs="Times New Roman"/>
                <w:sz w:val="28"/>
                <w:szCs w:val="28"/>
                <w:lang w:val="tt" w:eastAsia="ru-RU"/>
              </w:rPr>
              <w:t>0%ка кадәр;</w:t>
            </w:r>
          </w:p>
          <w:p w14:paraId="10D7557F"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бизнес-планлаштыру нигезләренә өйрәнгән авыл яшьләренең чагыштырма авырлыгы авыл яшьләренең гомуми санына карата 18%ка кадәр;</w:t>
            </w:r>
          </w:p>
          <w:p w14:paraId="2FF7AB13"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авылның икътисади үсеш программаларында катнашучы авыл яшьләренең чагыштырма авырлыгы авыл яшьләренең гомуми санына ка</w:t>
            </w:r>
            <w:r w:rsidRPr="00764E01">
              <w:rPr>
                <w:rFonts w:ascii="Times New Roman" w:eastAsiaTheme="minorEastAsia" w:hAnsi="Times New Roman" w:cs="Times New Roman"/>
                <w:sz w:val="28"/>
                <w:szCs w:val="28"/>
                <w:lang w:val="tt" w:eastAsia="ru-RU"/>
              </w:rPr>
              <w:t>рата 4%ка кадәр.</w:t>
            </w:r>
          </w:p>
          <w:p w14:paraId="4B6ACBBF"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интеллектуаль-иҗади чараларга җәлеп ителгән авыл яшьләренең чагыштырма авырлыгы авыл яшьләренең гомуми санында 63,7 %ка кадәр;</w:t>
            </w:r>
          </w:p>
          <w:p w14:paraId="5B17420A"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t>физкультура-сәламәтләндерү чараларына җәлеп ителгән авыл яшьләренең чагыштырма авырлыгы авыл яшьләренең гомуми с</w:t>
            </w:r>
            <w:r w:rsidRPr="00764E01">
              <w:rPr>
                <w:rFonts w:ascii="Times New Roman" w:eastAsiaTheme="minorEastAsia" w:hAnsi="Times New Roman" w:cs="Times New Roman"/>
                <w:sz w:val="28"/>
                <w:szCs w:val="28"/>
                <w:lang w:val="tt" w:eastAsia="ru-RU"/>
              </w:rPr>
              <w:t>анында 66,3 %ка кадәр;</w:t>
            </w:r>
          </w:p>
          <w:p w14:paraId="264D69CD" w14:textId="77777777" w:rsidR="00764E01" w:rsidRPr="00764E01" w:rsidRDefault="00AB7C7F" w:rsidP="00764E01">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764E01">
              <w:rPr>
                <w:rFonts w:ascii="Times New Roman" w:eastAsiaTheme="minorEastAsia" w:hAnsi="Times New Roman" w:cs="Times New Roman"/>
                <w:sz w:val="28"/>
                <w:szCs w:val="28"/>
                <w:lang w:val="tt" w:eastAsia="ru-RU"/>
              </w:rPr>
              <w:lastRenderedPageBreak/>
              <w:t>сәламәт яшәү рәвешен формалаштыру программаларында катнашучы авыл яшьләренең чагыштырма авырлыгы авыл яшьләренең гомуми санында 70 %ка кадәр;</w:t>
            </w:r>
          </w:p>
        </w:tc>
      </w:tr>
    </w:tbl>
    <w:p w14:paraId="0169AF4D" w14:textId="77777777" w:rsidR="00764E01" w:rsidRPr="00764E01" w:rsidRDefault="00764E01" w:rsidP="00764E01">
      <w:pPr>
        <w:widowControl w:val="0"/>
        <w:autoSpaceDE w:val="0"/>
        <w:autoSpaceDN w:val="0"/>
        <w:adjustRightInd w:val="0"/>
        <w:spacing w:after="0" w:line="240" w:lineRule="auto"/>
        <w:rPr>
          <w:rFonts w:ascii="Arial" w:eastAsiaTheme="minorEastAsia" w:hAnsi="Arial" w:cs="Arial"/>
          <w:sz w:val="26"/>
          <w:szCs w:val="26"/>
          <w:lang w:eastAsia="ru-RU"/>
        </w:rPr>
        <w:sectPr w:rsidR="00764E01" w:rsidRPr="00764E01" w:rsidSect="00764E01">
          <w:type w:val="continuous"/>
          <w:pgSz w:w="11905" w:h="16837"/>
          <w:pgMar w:top="1134" w:right="850" w:bottom="1134" w:left="1701" w:header="0" w:footer="3" w:gutter="0"/>
          <w:cols w:space="567"/>
          <w:noEndnote/>
          <w:docGrid w:linePitch="360"/>
        </w:sectPr>
      </w:pPr>
    </w:p>
    <w:p w14:paraId="4E76C164" w14:textId="77777777" w:rsidR="00764E01" w:rsidRPr="00764E01" w:rsidRDefault="00764E01" w:rsidP="00764E01">
      <w:pPr>
        <w:widowControl w:val="0"/>
        <w:autoSpaceDE w:val="0"/>
        <w:autoSpaceDN w:val="0"/>
        <w:adjustRightInd w:val="0"/>
        <w:spacing w:after="0" w:line="240" w:lineRule="auto"/>
        <w:rPr>
          <w:rFonts w:ascii="Arial" w:eastAsiaTheme="minorEastAsia" w:hAnsi="Arial" w:cs="Arial"/>
          <w:sz w:val="26"/>
          <w:szCs w:val="26"/>
          <w:lang w:eastAsia="ru-RU"/>
        </w:rPr>
        <w:sectPr w:rsidR="00764E01" w:rsidRPr="00764E01" w:rsidSect="006D4435">
          <w:type w:val="continuous"/>
          <w:pgSz w:w="11905" w:h="16837"/>
          <w:pgMar w:top="1134" w:right="850" w:bottom="851" w:left="1134" w:header="0" w:footer="3" w:gutter="0"/>
          <w:cols w:space="567"/>
          <w:noEndnote/>
          <w:docGrid w:linePitch="360"/>
        </w:sectPr>
      </w:pPr>
    </w:p>
    <w:p w14:paraId="3CE5EE71" w14:textId="77777777" w:rsidR="00764E01" w:rsidRPr="00764E01" w:rsidRDefault="00764E01" w:rsidP="00764E01">
      <w:pPr>
        <w:widowControl w:val="0"/>
        <w:autoSpaceDE w:val="0"/>
        <w:autoSpaceDN w:val="0"/>
        <w:adjustRightInd w:val="0"/>
        <w:spacing w:after="0" w:line="240" w:lineRule="auto"/>
        <w:rPr>
          <w:rFonts w:ascii="Arial" w:eastAsiaTheme="minorEastAsia" w:hAnsi="Arial" w:cs="Arial"/>
          <w:sz w:val="26"/>
          <w:szCs w:val="26"/>
          <w:lang w:eastAsia="ru-RU"/>
        </w:rPr>
        <w:sectPr w:rsidR="00764E01" w:rsidRPr="00764E01" w:rsidSect="006D4435">
          <w:type w:val="continuous"/>
          <w:pgSz w:w="11905" w:h="16837"/>
          <w:pgMar w:top="1134" w:right="850" w:bottom="851" w:left="1134" w:header="0" w:footer="3" w:gutter="0"/>
          <w:cols w:space="567"/>
          <w:noEndnote/>
          <w:docGrid w:linePitch="360"/>
        </w:sectPr>
      </w:pPr>
    </w:p>
    <w:p w14:paraId="5BF938F8" w14:textId="77777777" w:rsidR="00764E01" w:rsidRPr="00764E01" w:rsidRDefault="00764E01" w:rsidP="00764E0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764E01" w:rsidRPr="00764E01" w:rsidSect="006D4435">
          <w:type w:val="continuous"/>
          <w:pgSz w:w="11905" w:h="16837"/>
          <w:pgMar w:top="1134" w:right="850" w:bottom="851" w:left="1134" w:header="0" w:footer="3" w:gutter="0"/>
          <w:cols w:space="567"/>
          <w:noEndnote/>
          <w:docGrid w:linePitch="360"/>
        </w:sectPr>
      </w:pPr>
    </w:p>
    <w:p w14:paraId="030B6CB9" w14:textId="77777777" w:rsidR="00764E01" w:rsidRPr="00764E01" w:rsidRDefault="00AB7C7F"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 w:name="sub_501"/>
      <w:r w:rsidRPr="00764E01">
        <w:rPr>
          <w:rFonts w:ascii="Times New Roman" w:eastAsiaTheme="minorEastAsia" w:hAnsi="Times New Roman" w:cs="Times New Roman"/>
          <w:sz w:val="28"/>
          <w:szCs w:val="28"/>
          <w:lang w:val="tt" w:eastAsia="ru-RU"/>
        </w:rPr>
        <w:lastRenderedPageBreak/>
        <w:t>I. Программаның төп нигезләмәләре</w:t>
      </w:r>
    </w:p>
    <w:p w14:paraId="68569486"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p>
    <w:p w14:paraId="5C8CD609" w14:textId="2F9A4622" w:rsidR="00764E01" w:rsidRPr="00764E01" w:rsidRDefault="00AB7C7F" w:rsidP="00764E01">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E01">
        <w:rPr>
          <w:rFonts w:ascii="Times New Roman" w:eastAsia="Times New Roman" w:hAnsi="Times New Roman" w:cs="Times New Roman"/>
          <w:sz w:val="28"/>
          <w:szCs w:val="28"/>
          <w:lang w:val="tt" w:eastAsia="ru-RU"/>
        </w:rPr>
        <w:t xml:space="preserve">2026-2030 елларга Лениногорск муниципаль районында </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Авыл яшьләре</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 xml:space="preserve"> максатчан программасы (алга таба - Программа) </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Россия Федерациясендә яшьләр сәясәте турында</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 xml:space="preserve"> 2020 елның 30 декабрендәге 489-ФЗ номерлы Федераль закон, </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Татарстан Республикасында яшьләр сәясә</w:t>
      </w:r>
      <w:r w:rsidRPr="00764E01">
        <w:rPr>
          <w:rFonts w:ascii="Times New Roman" w:eastAsia="Times New Roman" w:hAnsi="Times New Roman" w:cs="Times New Roman"/>
          <w:sz w:val="28"/>
          <w:szCs w:val="28"/>
          <w:lang w:val="tt" w:eastAsia="ru-RU"/>
        </w:rPr>
        <w:t>те турында</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 xml:space="preserve"> 1993 елның 19 октябрендәге 1983-XII номерлы Татарстан Республикасы Законы (2021 елның 5 маендагы 35-ТРЗ номерлы Татарстан Республикасы Законы редакциясендә) нигезендә Татарстан Республикасы Лениногорск муниципаль районы территориясендә яшьләр с</w:t>
      </w:r>
      <w:r w:rsidRPr="00764E01">
        <w:rPr>
          <w:rFonts w:ascii="Times New Roman" w:eastAsia="Times New Roman" w:hAnsi="Times New Roman" w:cs="Times New Roman"/>
          <w:sz w:val="28"/>
          <w:szCs w:val="28"/>
          <w:lang w:val="tt" w:eastAsia="ru-RU"/>
        </w:rPr>
        <w:t xml:space="preserve">әясәтенең төп юнәлешләрен гамәлгә ашыру максатларында эшләнде. </w:t>
      </w:r>
    </w:p>
    <w:p w14:paraId="21FC03B1" w14:textId="77777777" w:rsidR="00764E01" w:rsidRPr="00764E01" w:rsidRDefault="00AB7C7F" w:rsidP="00764E01">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E01">
        <w:rPr>
          <w:rFonts w:ascii="Times New Roman" w:eastAsia="Times New Roman" w:hAnsi="Times New Roman" w:cs="Times New Roman"/>
          <w:sz w:val="28"/>
          <w:szCs w:val="28"/>
          <w:lang w:val="tt" w:eastAsia="ru-RU"/>
        </w:rPr>
        <w:t>Программа чараларын гамәлгә ашыру Россия Федерациясе субъектларының югары вазифаи затларының һәм Россия Федерациясе субъектларының башкарма хакимият органнары эшчәнлегенең нәтиҗәлелек күрсәтке</w:t>
      </w:r>
      <w:r w:rsidRPr="00764E01">
        <w:rPr>
          <w:rFonts w:ascii="Times New Roman" w:eastAsia="Times New Roman" w:hAnsi="Times New Roman" w:cs="Times New Roman"/>
          <w:sz w:val="28"/>
          <w:szCs w:val="28"/>
          <w:lang w:val="tt" w:eastAsia="ru-RU"/>
        </w:rPr>
        <w:t>чләренә ирешүгә юнәлдерелгән.</w:t>
      </w:r>
    </w:p>
    <w:p w14:paraId="5C2670C5" w14:textId="77777777" w:rsidR="00764E01" w:rsidRPr="00764E01" w:rsidRDefault="00AB7C7F" w:rsidP="00764E01">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E01">
        <w:rPr>
          <w:rFonts w:ascii="Times New Roman" w:eastAsia="Times New Roman" w:hAnsi="Times New Roman" w:cs="Times New Roman"/>
          <w:sz w:val="28"/>
          <w:szCs w:val="28"/>
          <w:lang w:val="tt" w:eastAsia="ru-RU"/>
        </w:rPr>
        <w:t>Муниципаль программа чаралары Россия Федерациясенең 2036 елга кадәр дәүләт милли сәясәте Стратегиясе бурычларын үтәүгә юнәлдерелгән, ул Россия Федерациясе Президентының 2025 елның 25 ноябрендәге №858 Указы белән расланган, шул</w:t>
      </w:r>
      <w:r w:rsidRPr="00764E01">
        <w:rPr>
          <w:rFonts w:ascii="Times New Roman" w:eastAsia="Times New Roman" w:hAnsi="Times New Roman" w:cs="Times New Roman"/>
          <w:sz w:val="28"/>
          <w:szCs w:val="28"/>
          <w:lang w:val="tt" w:eastAsia="ru-RU"/>
        </w:rPr>
        <w:t>ай ук Россия Федерациясендә экстремизмга каршы көрәш Стратегиясе, ул Россия Федерациясе Президентының 2024 елның 28 декабрендәге №1124 Указы белән расланган.</w:t>
      </w:r>
    </w:p>
    <w:p w14:paraId="49C11CBE" w14:textId="3E11DF8C" w:rsidR="00764E01" w:rsidRPr="00764E01" w:rsidRDefault="00AB7C7F" w:rsidP="00764E01">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E01">
        <w:rPr>
          <w:rFonts w:ascii="Times New Roman" w:eastAsia="Times New Roman" w:hAnsi="Times New Roman" w:cs="Times New Roman"/>
          <w:sz w:val="28"/>
          <w:szCs w:val="28"/>
          <w:lang w:val="tt" w:eastAsia="ru-RU"/>
        </w:rPr>
        <w:t xml:space="preserve">Программа чаралары планы Россия Федерациясе Президентының 2018 елның 7 мае № 204 Указы </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 xml:space="preserve">2024 елга </w:t>
      </w:r>
      <w:r w:rsidRPr="00764E01">
        <w:rPr>
          <w:rFonts w:ascii="Times New Roman" w:eastAsia="Times New Roman" w:hAnsi="Times New Roman" w:cs="Times New Roman"/>
          <w:sz w:val="28"/>
          <w:szCs w:val="28"/>
          <w:lang w:val="tt" w:eastAsia="ru-RU"/>
        </w:rPr>
        <w:t>кадәр Россия Федерациясенең милли максатлары һәм стратегик бурычлары турында</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 xml:space="preserve">, Россия Федерациясе Хөкүмәтенең 2018 елның 31 октябре № 1288 карары </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Россия Федерациясе Хөкүмәтендә проект эшчәнлеген оештыру турында</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 xml:space="preserve">, аерым алганда, </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Мәгариф</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 xml:space="preserve"> милли проектының </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Социаль активлык</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 xml:space="preserve"> федераль проекты, Татарстан Республикасы Хөкүмәтенең 2019 елның 20 июне № 504 карары </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Татарстан Республикасы Хөкүмәтендә проект эшчәнлеген оештыру турында</w:t>
      </w:r>
      <w:r w:rsidR="009913F9">
        <w:rPr>
          <w:rFonts w:ascii="Times New Roman" w:eastAsia="Times New Roman" w:hAnsi="Times New Roman" w:cs="Times New Roman"/>
          <w:sz w:val="28"/>
          <w:szCs w:val="28"/>
          <w:lang w:val="tt" w:eastAsia="ru-RU"/>
        </w:rPr>
        <w:t>»</w:t>
      </w:r>
      <w:r w:rsidRPr="00764E01">
        <w:rPr>
          <w:rFonts w:ascii="Times New Roman" w:eastAsia="Times New Roman" w:hAnsi="Times New Roman" w:cs="Times New Roman"/>
          <w:sz w:val="28"/>
          <w:szCs w:val="28"/>
          <w:lang w:val="tt" w:eastAsia="ru-RU"/>
        </w:rPr>
        <w:t>, Татарстан Республикасында дәүләт яшьләр сәясәтенең өстенлекле юнәлешләре комплек</w:t>
      </w:r>
      <w:r w:rsidRPr="00764E01">
        <w:rPr>
          <w:rFonts w:ascii="Times New Roman" w:eastAsia="Times New Roman" w:hAnsi="Times New Roman" w:cs="Times New Roman"/>
          <w:sz w:val="28"/>
          <w:szCs w:val="28"/>
          <w:lang w:val="tt" w:eastAsia="ru-RU"/>
        </w:rPr>
        <w:t>сында чараларны күздә тота.</w:t>
      </w:r>
    </w:p>
    <w:p w14:paraId="10788370"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p>
    <w:p w14:paraId="7A570E11" w14:textId="77777777" w:rsidR="00764E01" w:rsidRPr="00764E01"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p>
    <w:p w14:paraId="78C38CB8" w14:textId="77777777" w:rsidR="00764E01" w:rsidRPr="00764E01" w:rsidRDefault="00AB7C7F"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II. Гомуми характеристика </w:t>
      </w:r>
    </w:p>
    <w:p w14:paraId="00FA7A70" w14:textId="77777777" w:rsidR="00764E01" w:rsidRPr="00764E01" w:rsidRDefault="00AB7C7F"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программа гамәлгә ашыру өлкәләре, шул исәптән проблемалар, </w:t>
      </w:r>
    </w:p>
    <w:p w14:paraId="2437DD73" w14:textId="77777777" w:rsidR="00764E01" w:rsidRPr="00764E01" w:rsidRDefault="00AB7C7F"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программа хәл итәсе мәсьәләләр</w:t>
      </w:r>
    </w:p>
    <w:bookmarkEnd w:id="1"/>
    <w:p w14:paraId="0E37588D"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7C4CDB0B"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Татарстан Республикасы буенча Федераль дәүләт статистикасы хезмәтенең Территориаль органы мәгълүматларына к</w:t>
      </w:r>
      <w:r w:rsidRPr="00764E01">
        <w:rPr>
          <w:rFonts w:ascii="Times New Roman" w:eastAsiaTheme="minorEastAsia" w:hAnsi="Times New Roman" w:cs="Times New Roman"/>
          <w:sz w:val="28"/>
          <w:szCs w:val="28"/>
          <w:lang w:val="tt" w:eastAsia="ru-RU"/>
        </w:rPr>
        <w:t>араганда, 2024 ел башына Лениногорск муниципаль районында 77755 кеше теркәлгән. Шул ук вакытта авыл халкы саны 17541 кеше тәшкил итә, ягъни районның гомуми халкының 22,6% ын тәшкил итә. 14 тән 35 яшькә кадәрге авыл яшьләре саны - 4333 кеше, бу районның гом</w:t>
      </w:r>
      <w:r w:rsidRPr="00764E01">
        <w:rPr>
          <w:rFonts w:ascii="Times New Roman" w:eastAsiaTheme="minorEastAsia" w:hAnsi="Times New Roman" w:cs="Times New Roman"/>
          <w:sz w:val="28"/>
          <w:szCs w:val="28"/>
          <w:lang w:val="tt" w:eastAsia="ru-RU"/>
        </w:rPr>
        <w:t xml:space="preserve">уми авыл халкының 24,7% ын һәм Лениногорск </w:t>
      </w:r>
      <w:r w:rsidRPr="00764E01">
        <w:rPr>
          <w:rFonts w:ascii="Times New Roman" w:eastAsiaTheme="minorEastAsia" w:hAnsi="Times New Roman" w:cs="Times New Roman"/>
          <w:sz w:val="28"/>
          <w:szCs w:val="28"/>
          <w:lang w:val="tt" w:eastAsia="ru-RU"/>
        </w:rPr>
        <w:lastRenderedPageBreak/>
        <w:t xml:space="preserve">муниципаль районының барлык яшьләренең 22,1% ын тәшкил итә. </w:t>
      </w:r>
    </w:p>
    <w:p w14:paraId="2B7C37EF"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Статистик мәгълүматлар авыл җирлегендә социаль-демографик өлкәдә тискәре тенденцияләр турында сөйли. Авыл җирлегендә халыкның табигый кимүе күзәтелә (үл</w:t>
      </w:r>
      <w:r w:rsidRPr="00764E01">
        <w:rPr>
          <w:rFonts w:ascii="Times New Roman" w:eastAsiaTheme="minorEastAsia" w:hAnsi="Times New Roman" w:cs="Times New Roman"/>
          <w:sz w:val="28"/>
          <w:szCs w:val="28"/>
          <w:lang w:val="tt" w:eastAsia="ru-RU"/>
        </w:rPr>
        <w:t xml:space="preserve">ем-китем тууны узып китә). Авыл халкы саны ел саен якынча 450 кешегә кими. Халыкның табигый кимүеннән тыш, бу процессның сәбәбе булып авыл яшьләренең шәһәргә миграциясе тора. Авылдан мигрантларның зур өлешен 18 дән 35 яшькә кадәрге яшьләр тәшкил итә. Нәкъ </w:t>
      </w:r>
      <w:r w:rsidRPr="00764E01">
        <w:rPr>
          <w:rFonts w:ascii="Times New Roman" w:eastAsiaTheme="minorEastAsia" w:hAnsi="Times New Roman" w:cs="Times New Roman"/>
          <w:sz w:val="28"/>
          <w:szCs w:val="28"/>
          <w:lang w:val="tt" w:eastAsia="ru-RU"/>
        </w:rPr>
        <w:t xml:space="preserve">менә бу халык өлеше иң хезмәткә сәләтле һәм белемле, гаилә кора, аңа туган балаларның якынча 90 проценты туры килә. </w:t>
      </w:r>
    </w:p>
    <w:p w14:paraId="577AA284"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 xml:space="preserve">Авыл яшьләре арасында, иң беренче чиратта, эшкә яраклы яшькә кадәрге кешеләр санының кимүе белән бәйле тискәре тенденцияләр күзәтелә. Әгәр </w:t>
      </w:r>
      <w:r w:rsidRPr="00764E01">
        <w:rPr>
          <w:rFonts w:ascii="Times New Roman" w:eastAsiaTheme="minorEastAsia" w:hAnsi="Times New Roman" w:cs="Times New Roman"/>
          <w:sz w:val="28"/>
          <w:szCs w:val="28"/>
          <w:lang w:val="tt" w:eastAsia="ru-RU"/>
        </w:rPr>
        <w:t xml:space="preserve">2021 ел башында Лениногорск муниципаль районының авыл халкының 14-35 яшьлек өлеше 4671 кеше тәшкил итсә, 2024 ел башына - 4622 кеше. Бу мәгълүматлар район һәм республика аграр-сәнәгать комплексын үстерү өчен хезмәт ресурслары потенциалының киләчәктә кимүе </w:t>
      </w:r>
      <w:r w:rsidRPr="00764E01">
        <w:rPr>
          <w:rFonts w:ascii="Times New Roman" w:eastAsiaTheme="minorEastAsia" w:hAnsi="Times New Roman" w:cs="Times New Roman"/>
          <w:sz w:val="28"/>
          <w:szCs w:val="28"/>
          <w:lang w:val="tt" w:eastAsia="ru-RU"/>
        </w:rPr>
        <w:t>турында сөйләргә мөмкинлек бирә.</w:t>
      </w:r>
    </w:p>
    <w:p w14:paraId="16B981DD"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Авыл яшьләре социаль төркем буларак үзенең социаль хәлен тулы мәгънәсендә ия түгел. Ул яшь буынның үсеш дәрәҗәсен, аның барлык проблемалары белән чагылдыра торган яшь төркемен тәшкил итә. Авылда алар аеруча ачык күренә. Авы</w:t>
      </w:r>
      <w:r w:rsidRPr="00764E01">
        <w:rPr>
          <w:rFonts w:ascii="Times New Roman" w:eastAsiaTheme="minorEastAsia" w:hAnsi="Times New Roman" w:cs="Times New Roman"/>
          <w:sz w:val="28"/>
          <w:szCs w:val="28"/>
          <w:lang w:val="tt" w:eastAsia="ru-RU"/>
        </w:rPr>
        <w:t>л җирлегендәге яшьләр арасында яшәү дәрәҗәсенең гомуми кимүе, эшкә урнашу шартлары булмау, мәдәни ихтыяҗларның үсмәве, эмоциональ ярлылык, үз һәм чит кешеләрнең тәртибенә әхлакый бәяләрнең түбән булуы аеруча кискен чагыла. Моның нәтиҗәсе - иҗади хезмәт эшч</w:t>
      </w:r>
      <w:r w:rsidRPr="00764E01">
        <w:rPr>
          <w:rFonts w:ascii="Times New Roman" w:eastAsiaTheme="minorEastAsia" w:hAnsi="Times New Roman" w:cs="Times New Roman"/>
          <w:sz w:val="28"/>
          <w:szCs w:val="28"/>
          <w:lang w:val="tt" w:eastAsia="ru-RU"/>
        </w:rPr>
        <w:t>әнлегенә</w:t>
      </w:r>
      <w:r w:rsidRPr="00764E01">
        <w:rPr>
          <w:rFonts w:ascii="Times New Roman" w:eastAsiaTheme="minorEastAsia" w:hAnsi="Times New Roman" w:cs="Times New Roman"/>
          <w:sz w:val="28"/>
          <w:szCs w:val="28"/>
          <w:lang w:val="tt" w:eastAsia="ru-RU"/>
        </w:rPr>
        <w:t xml:space="preserve"> карата битарафлык, җәмгыятьнең хәле өчен җаваплылыкның кимүе, аннан читләшү.</w:t>
      </w:r>
    </w:p>
    <w:p w14:paraId="65B7C1F1"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Соңгы 15 елда мәгълүмат һәм коммуникацияләр дөньясында авыл яшьләренең активлыгы бик нык үзгәрде. Яшьләрнең актив кулланылышында китаплар, радио һәм газеталар кебек мәгъл</w:t>
      </w:r>
      <w:r w:rsidRPr="00764E01">
        <w:rPr>
          <w:rFonts w:ascii="Times New Roman" w:eastAsiaTheme="minorEastAsia" w:hAnsi="Times New Roman" w:cs="Times New Roman"/>
          <w:sz w:val="28"/>
          <w:szCs w:val="28"/>
          <w:lang w:val="tt" w:eastAsia="ru-RU"/>
        </w:rPr>
        <w:t>үмат</w:t>
      </w:r>
      <w:r w:rsidRPr="00764E01">
        <w:rPr>
          <w:rFonts w:ascii="Times New Roman" w:eastAsiaTheme="minorEastAsia" w:hAnsi="Times New Roman" w:cs="Times New Roman"/>
          <w:sz w:val="28"/>
          <w:szCs w:val="28"/>
          <w:lang w:val="tt" w:eastAsia="ru-RU"/>
        </w:rPr>
        <w:t xml:space="preserve"> каналлары диярлек кулланылмый.</w:t>
      </w:r>
    </w:p>
    <w:p w14:paraId="55981F67"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Шул ук вакытта мәгълүмат кыры авыл җәмгыятендә үзенчәлекле өстәмә, үзенә күрә компенсацияләүче, социаль функцияләрне башкара: психологик, мәдәни, танып белү, белем бирү, күңел ачу һәм ял итү, идеологик (дөньяга караш). А</w:t>
      </w:r>
      <w:r w:rsidRPr="00764E01">
        <w:rPr>
          <w:rFonts w:ascii="Times New Roman" w:eastAsiaTheme="minorEastAsia" w:hAnsi="Times New Roman" w:cs="Times New Roman"/>
          <w:sz w:val="28"/>
          <w:szCs w:val="28"/>
          <w:lang w:val="tt" w:eastAsia="ru-RU"/>
        </w:rPr>
        <w:t>выл яшьләренең мәгълүмат активлыгын үстерүдә төп бурыч - мәгълүмат-аңлату ярдәме күрсәтү.</w:t>
      </w:r>
    </w:p>
    <w:p w14:paraId="47F99EFD" w14:textId="44447605"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 xml:space="preserve">Шиксез,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Интернет</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челтәре авыл өчен иң өметле мәгълүмат-ресурс каналларының берсе. Авыл яшьләренең бу иң динамик үсештәге коммуникатив киңлектә мәгълүмат активлыгы э</w:t>
      </w:r>
      <w:r w:rsidRPr="00764E01">
        <w:rPr>
          <w:rFonts w:ascii="Times New Roman" w:eastAsiaTheme="minorEastAsia" w:hAnsi="Times New Roman" w:cs="Times New Roman"/>
          <w:sz w:val="28"/>
          <w:szCs w:val="28"/>
          <w:lang w:val="tt" w:eastAsia="ru-RU"/>
        </w:rPr>
        <w:t xml:space="preserve">злекле рәвештә арта. Әмма әлегә авыл яшьләре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Интернет</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челтәрен куллану интенсивлыгы буенча шәһәр яшьләренә караганда күпкә калыша.</w:t>
      </w:r>
    </w:p>
    <w:p w14:paraId="4E553151" w14:textId="3507ABDB"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Бүгенге көндә проект эшчәнлеген үстерү һәм авыл яшьләре арасында эшмәкәрлекне үстерү дә ким түгел әһәмиятле бурыч булып тор</w:t>
      </w:r>
      <w:r w:rsidRPr="00764E01">
        <w:rPr>
          <w:rFonts w:ascii="Times New Roman" w:eastAsiaTheme="minorEastAsia" w:hAnsi="Times New Roman" w:cs="Times New Roman"/>
          <w:sz w:val="28"/>
          <w:szCs w:val="28"/>
          <w:lang w:val="tt" w:eastAsia="ru-RU"/>
        </w:rPr>
        <w:t xml:space="preserve">а. Ә бу аның социаль проектлаштыруга, бизнес-планлаштыруга өйрәтүсез мөмкин түгел. Хәзер моны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Интернет</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челтәре ярдәмендә, дистанцион укыту һәм вебинар </w:t>
      </w:r>
      <w:r w:rsidRPr="00764E01">
        <w:rPr>
          <w:rFonts w:ascii="Times New Roman" w:eastAsiaTheme="minorEastAsia" w:hAnsi="Times New Roman" w:cs="Times New Roman"/>
          <w:sz w:val="28"/>
          <w:szCs w:val="28"/>
          <w:lang w:val="tt" w:eastAsia="ru-RU"/>
        </w:rPr>
        <w:lastRenderedPageBreak/>
        <w:t>программаларын кулланып эшләргә мөмкин.</w:t>
      </w:r>
    </w:p>
    <w:p w14:paraId="3551CF5C"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 xml:space="preserve">Проект эшчәнлеге инновацион, иҗади эшчәнлек төренә карый, </w:t>
      </w:r>
      <w:r w:rsidRPr="00764E01">
        <w:rPr>
          <w:rFonts w:ascii="Times New Roman" w:eastAsiaTheme="minorEastAsia" w:hAnsi="Times New Roman" w:cs="Times New Roman"/>
          <w:sz w:val="28"/>
          <w:szCs w:val="28"/>
          <w:lang w:val="tt" w:eastAsia="ru-RU"/>
        </w:rPr>
        <w:t>чөнки ул чынбарлыкны үзгәртүне күздә тота, аны тиешле технология нигезендә төзергә мөмкин, аны берләштерергә, үзләштерергә һәм камилләштерергә мөмкин. Социаль инновацион проектлаштыру яшьләр мохитен үстерү факторы булып тора, шәхеснең формалашуына, аның со</w:t>
      </w:r>
      <w:r w:rsidRPr="00764E01">
        <w:rPr>
          <w:rFonts w:ascii="Times New Roman" w:eastAsiaTheme="minorEastAsia" w:hAnsi="Times New Roman" w:cs="Times New Roman"/>
          <w:sz w:val="28"/>
          <w:szCs w:val="28"/>
          <w:lang w:val="tt" w:eastAsia="ru-RU"/>
        </w:rPr>
        <w:t>циализациясенә, билгеле бер күнекмәләрне үзләштерүенә һәм гражданлык җәмгыяте тормышында тулы катнашуына ярдәм итә.</w:t>
      </w:r>
    </w:p>
    <w:p w14:paraId="1E8CDB95"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Социаль проектлаштыру нигезләрен үзләштерүнең актуальлеге, беренчедән, әлеге технологиянең барлык һөнәрләр өчен киң куллану өлкәсенә ия булу</w:t>
      </w:r>
      <w:r w:rsidRPr="00764E01">
        <w:rPr>
          <w:rFonts w:ascii="Times New Roman" w:eastAsiaTheme="minorEastAsia" w:hAnsi="Times New Roman" w:cs="Times New Roman"/>
          <w:sz w:val="28"/>
          <w:szCs w:val="28"/>
          <w:lang w:val="tt" w:eastAsia="ru-RU"/>
        </w:rPr>
        <w:t xml:space="preserve">ы белән бәйле. Икенчедән, социаль проектлаштыру логикасын һәм технологиясен белү белгечләргә аналитик, оештыру-идарә итү һәм башка функцияләрне, бигрәк тә дәүләт яшьләр сәясәте, физик культура һәм спорт өлкәсендә, нәтиҗәлерәк башкарырга мөмкинлек бирәчәк. </w:t>
      </w:r>
      <w:r w:rsidRPr="00764E01">
        <w:rPr>
          <w:rFonts w:ascii="Times New Roman" w:eastAsiaTheme="minorEastAsia" w:hAnsi="Times New Roman" w:cs="Times New Roman"/>
          <w:sz w:val="28"/>
          <w:szCs w:val="28"/>
          <w:lang w:val="tt" w:eastAsia="ru-RU"/>
        </w:rPr>
        <w:t>Өченчедән</w:t>
      </w:r>
      <w:r w:rsidRPr="00764E01">
        <w:rPr>
          <w:rFonts w:ascii="Times New Roman" w:eastAsiaTheme="minorEastAsia" w:hAnsi="Times New Roman" w:cs="Times New Roman"/>
          <w:sz w:val="28"/>
          <w:szCs w:val="28"/>
          <w:lang w:val="tt" w:eastAsia="ru-RU"/>
        </w:rPr>
        <w:t>, проект технологияләре хезмәт базарында белгечнең конкурентлык сәләтен тәэмин итә, социаль әһәмиятле проект эшләү һәм аның финанслауга гариза бирү - бу үзеңә эш урыны булдыруның реаль мөмкинлеге, барлыкка килгән учреждениеләр һәм оешмалар кысалар</w:t>
      </w:r>
      <w:r w:rsidRPr="00764E01">
        <w:rPr>
          <w:rFonts w:ascii="Times New Roman" w:eastAsiaTheme="minorEastAsia" w:hAnsi="Times New Roman" w:cs="Times New Roman"/>
          <w:sz w:val="28"/>
          <w:szCs w:val="28"/>
          <w:lang w:val="tt" w:eastAsia="ru-RU"/>
        </w:rPr>
        <w:t>ында да, алардан тыш та.</w:t>
      </w:r>
    </w:p>
    <w:p w14:paraId="1CD0B0D5"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Икътисади кризис шартларында яшьләрне эшкә урнаштыру мәсьәләләре тагын да актуальләшә бара. Барлыкка килгән хәлне аңлап, яшьләр үз потенциалларын тормышка ашыруның яңа юлларын эзли башлыйлар. Россия Федерациясе Президенты В.В. Пути</w:t>
      </w:r>
      <w:r w:rsidRPr="00764E01">
        <w:rPr>
          <w:rFonts w:ascii="Times New Roman" w:eastAsiaTheme="minorEastAsia" w:hAnsi="Times New Roman" w:cs="Times New Roman"/>
          <w:sz w:val="28"/>
          <w:szCs w:val="28"/>
          <w:lang w:val="tt" w:eastAsia="ru-RU"/>
        </w:rPr>
        <w:t xml:space="preserve">н фикеренчә, кече һәм урта бизнес хуҗалык итүнең бик сыгылмалы формасы булып тора, хезмәт базарында барган үзгәрешләргә иң тиз җавап бирә. Татарстан Республикасы Рәисе Р.Н. Миңнеханов сүзләренә караганда, безнең максат - республиканы кулланучы гына түгел, </w:t>
      </w:r>
      <w:r w:rsidRPr="00764E01">
        <w:rPr>
          <w:rFonts w:ascii="Times New Roman" w:eastAsiaTheme="minorEastAsia" w:hAnsi="Times New Roman" w:cs="Times New Roman"/>
          <w:sz w:val="28"/>
          <w:szCs w:val="28"/>
          <w:lang w:val="tt" w:eastAsia="ru-RU"/>
        </w:rPr>
        <w:t>ә</w:t>
      </w:r>
      <w:r w:rsidRPr="00764E01">
        <w:rPr>
          <w:rFonts w:ascii="Times New Roman" w:eastAsiaTheme="minorEastAsia" w:hAnsi="Times New Roman" w:cs="Times New Roman"/>
          <w:sz w:val="28"/>
          <w:szCs w:val="28"/>
          <w:lang w:val="tt" w:eastAsia="ru-RU"/>
        </w:rPr>
        <w:t xml:space="preserve"> инновацион технологияләр эшләүче дә итү. Һәм моңа бары тик эшмәкәрлекне алдан үстерү нигезендә генә ирешеп була. Нәкъ менә кече һәм урта бизнес республикада урта сыйныфны формалаштырырга тиеш - икътисад һәм социаль өлкәдәге инновацион үзгәрешләрнең ышаны</w:t>
      </w:r>
      <w:r w:rsidRPr="00764E01">
        <w:rPr>
          <w:rFonts w:ascii="Times New Roman" w:eastAsiaTheme="minorEastAsia" w:hAnsi="Times New Roman" w:cs="Times New Roman"/>
          <w:sz w:val="28"/>
          <w:szCs w:val="28"/>
          <w:lang w:val="tt" w:eastAsia="ru-RU"/>
        </w:rPr>
        <w:t>члы терәге. Башта үз-үзеңне эш белән тәэмин итү һәм авылда кече һәм урта эшмәкәрлекне үстерү мәсьәләләрен хәл итү максатыннан бизнес-планлаштыруның элементар күнекмәләренә өйрәтү таләп ителә.</w:t>
      </w:r>
    </w:p>
    <w:p w14:paraId="0D1C9CB8"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Авыл яшьләре буш вакытны оештыруда билгеле бер кыенлыклар кичерә</w:t>
      </w:r>
      <w:r w:rsidRPr="00764E01">
        <w:rPr>
          <w:rFonts w:ascii="Times New Roman" w:eastAsiaTheme="minorEastAsia" w:hAnsi="Times New Roman" w:cs="Times New Roman"/>
          <w:sz w:val="28"/>
          <w:szCs w:val="28"/>
          <w:lang w:val="tt" w:eastAsia="ru-RU"/>
        </w:rPr>
        <w:t xml:space="preserve">. Тикшеренүләр күрсәткәнчә, авыл яшьләренең мәдәни тормышы үзәге булып авыл клубы кала. Аны яшь буын вәкилләренең 43,2 проценты йөри. 26,7 проценты спорт мәйданчыгында физик культура һәм спорт белән шөгыльләнә, 17,3 проценты авыл яшьләре китапханәгә йөри. </w:t>
      </w:r>
      <w:r w:rsidRPr="00764E01">
        <w:rPr>
          <w:rFonts w:ascii="Times New Roman" w:eastAsiaTheme="minorEastAsia" w:hAnsi="Times New Roman" w:cs="Times New Roman"/>
          <w:sz w:val="28"/>
          <w:szCs w:val="28"/>
          <w:lang w:val="tt" w:eastAsia="ru-RU"/>
        </w:rPr>
        <w:t>Һәм</w:t>
      </w:r>
      <w:r w:rsidRPr="00764E01">
        <w:rPr>
          <w:rFonts w:ascii="Times New Roman" w:eastAsiaTheme="minorEastAsia" w:hAnsi="Times New Roman" w:cs="Times New Roman"/>
          <w:sz w:val="28"/>
          <w:szCs w:val="28"/>
          <w:lang w:val="tt" w:eastAsia="ru-RU"/>
        </w:rPr>
        <w:t xml:space="preserve"> шуны да игътибарсыз калдырырга ярамый, авыл яшьләренең һәр дүртенче вәкиле (26,3 проценты) гомумән мәдәни-ял учреждениеләренә йөрми.</w:t>
      </w:r>
    </w:p>
    <w:p w14:paraId="1DB5014F"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Авыл яшьләренең бары тик 8,6 проценты гына ял оештырудан канәгать булуы табигый. Соңгы елларда авыл яшьләренең ял оешты</w:t>
      </w:r>
      <w:r w:rsidRPr="00764E01">
        <w:rPr>
          <w:rFonts w:ascii="Times New Roman" w:eastAsiaTheme="minorEastAsia" w:hAnsi="Times New Roman" w:cs="Times New Roman"/>
          <w:sz w:val="28"/>
          <w:szCs w:val="28"/>
          <w:lang w:val="tt" w:eastAsia="ru-RU"/>
        </w:rPr>
        <w:t xml:space="preserve">ру өлкәсендәге ихтыяҗлары артты, ләкин алар чынбарлыкта тормышка ашмый. Әлеге факторлар яшьләрнең шәһәрләргә миграция мотивациясен, авыл </w:t>
      </w:r>
      <w:r w:rsidRPr="00764E01">
        <w:rPr>
          <w:rFonts w:ascii="Times New Roman" w:eastAsiaTheme="minorEastAsia" w:hAnsi="Times New Roman" w:cs="Times New Roman"/>
          <w:sz w:val="28"/>
          <w:szCs w:val="28"/>
          <w:lang w:val="tt" w:eastAsia="ru-RU"/>
        </w:rPr>
        <w:lastRenderedPageBreak/>
        <w:t>җәмгыятеннән читтә эш эзләүгә юнәлешен көчәйтә. Тикшеренүләр күрсәткәнчә, авыл яшьләренең 57,7 проценты өчен күчү мотив</w:t>
      </w:r>
      <w:r w:rsidRPr="00764E01">
        <w:rPr>
          <w:rFonts w:ascii="Times New Roman" w:eastAsiaTheme="minorEastAsia" w:hAnsi="Times New Roman" w:cs="Times New Roman"/>
          <w:sz w:val="28"/>
          <w:szCs w:val="28"/>
          <w:lang w:val="tt" w:eastAsia="ru-RU"/>
        </w:rPr>
        <w:t>ы - уку теләге, 78 проценты өчен - начар эш шартлары, 69,2 проценты өчен - түбән хезмәт хакы, 50 проценты өчен - кызыклы ял булмау. Шул ук вакытта, авыл яшьләренең проблемаларын хәл итү шарты белән, аларның өчтән ике өлеше авылда калыр иде.</w:t>
      </w:r>
    </w:p>
    <w:p w14:paraId="43FFEB99"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Югарыда әйтелгә</w:t>
      </w:r>
      <w:r w:rsidRPr="00764E01">
        <w:rPr>
          <w:rFonts w:ascii="Times New Roman" w:eastAsiaTheme="minorEastAsia" w:hAnsi="Times New Roman" w:cs="Times New Roman"/>
          <w:sz w:val="28"/>
          <w:szCs w:val="28"/>
          <w:lang w:val="tt" w:eastAsia="ru-RU"/>
        </w:rPr>
        <w:t>ннәр республика авыл яшьләренең тормыш сыйфатын яхшыртуга юнәлдерелгән комплекслы чаралар системасын эшләүнең актуальлеген күрсәтә.</w:t>
      </w:r>
    </w:p>
    <w:p w14:paraId="4BFE1364" w14:textId="77777777" w:rsidR="00764E01" w:rsidRPr="009913F9"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764E01">
        <w:rPr>
          <w:rFonts w:ascii="Times New Roman" w:eastAsiaTheme="minorEastAsia" w:hAnsi="Times New Roman" w:cs="Times New Roman"/>
          <w:sz w:val="28"/>
          <w:szCs w:val="28"/>
          <w:lang w:val="tt" w:eastAsia="ru-RU"/>
        </w:rPr>
        <w:t xml:space="preserve">Республиканың төрле өлкәләрдә (мәгариф, сәламәтлек саклау, элемтә, транспорт һ.б.) социаль-икътисади үсеше, республика авыл </w:t>
      </w:r>
      <w:r w:rsidRPr="00764E01">
        <w:rPr>
          <w:rFonts w:ascii="Times New Roman" w:eastAsiaTheme="minorEastAsia" w:hAnsi="Times New Roman" w:cs="Times New Roman"/>
          <w:sz w:val="28"/>
          <w:szCs w:val="28"/>
          <w:lang w:val="tt" w:eastAsia="ru-RU"/>
        </w:rPr>
        <w:t>районнарында тормыш рәвешен модернизацияләү һәм аларның җәлеп итүчәнлеген арттыру перспектив юнәлешләр нәтиҗәсендә авыл яшьләренә нәкъ менә авыл җирлегендә үз киләчәген төзергә теләүчеләр өчен оптималь мөмкинлекләр тудырырга мөмкинлек бирәчәк.</w:t>
      </w:r>
    </w:p>
    <w:p w14:paraId="6D3AAFC1" w14:textId="77777777" w:rsidR="00764E01" w:rsidRPr="009913F9"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p>
    <w:p w14:paraId="7F756370" w14:textId="77777777" w:rsidR="00764E01" w:rsidRPr="009913F9" w:rsidRDefault="00764E01"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val="tt" w:eastAsia="ru-RU"/>
        </w:rPr>
      </w:pPr>
      <w:bookmarkStart w:id="2" w:name="sub_502"/>
    </w:p>
    <w:p w14:paraId="5574C848" w14:textId="77777777" w:rsidR="00764E01" w:rsidRPr="00764E01" w:rsidRDefault="00AB7C7F"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III. Прогр</w:t>
      </w:r>
      <w:r w:rsidRPr="00764E01">
        <w:rPr>
          <w:rFonts w:ascii="Times New Roman" w:eastAsiaTheme="minorEastAsia" w:hAnsi="Times New Roman" w:cs="Times New Roman"/>
          <w:sz w:val="28"/>
          <w:szCs w:val="28"/>
          <w:lang w:val="tt" w:eastAsia="ru-RU"/>
        </w:rPr>
        <w:t xml:space="preserve">амманың төп максаты һәм бурычлары, </w:t>
      </w:r>
    </w:p>
    <w:p w14:paraId="7C345116" w14:textId="77777777" w:rsidR="00764E01" w:rsidRPr="00764E01" w:rsidRDefault="00AB7C7F"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программа чаралары, көтелгән ахыргы нәтиҗәләр тасвирламасы </w:t>
      </w:r>
    </w:p>
    <w:p w14:paraId="7E17BE83" w14:textId="77777777" w:rsidR="00764E01" w:rsidRPr="00764E01" w:rsidRDefault="00AB7C7F" w:rsidP="00764E01">
      <w:pPr>
        <w:widowControl w:val="0"/>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һәм</w:t>
      </w:r>
      <w:r w:rsidRPr="00764E01">
        <w:rPr>
          <w:rFonts w:ascii="Times New Roman" w:eastAsiaTheme="minorEastAsia" w:hAnsi="Times New Roman" w:cs="Times New Roman"/>
          <w:sz w:val="28"/>
          <w:szCs w:val="28"/>
          <w:lang w:val="tt" w:eastAsia="ru-RU"/>
        </w:rPr>
        <w:t xml:space="preserve"> аны гамәлгә ашыру сроклары</w:t>
      </w:r>
    </w:p>
    <w:bookmarkEnd w:id="2"/>
    <w:p w14:paraId="6FF49BCD"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1609FD30"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Программаның максаты Татарстан Республикасы авыл яшьләренең социаль һәм икътисади активлыгын арттыру өчен шартлар тудыру.</w:t>
      </w:r>
    </w:p>
    <w:p w14:paraId="1842DBB4"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Максат</w:t>
      </w:r>
      <w:r w:rsidRPr="00764E01">
        <w:rPr>
          <w:rFonts w:ascii="Times New Roman" w:eastAsiaTheme="minorEastAsia" w:hAnsi="Times New Roman" w:cs="Times New Roman"/>
          <w:sz w:val="28"/>
          <w:szCs w:val="28"/>
          <w:lang w:val="tt" w:eastAsia="ru-RU"/>
        </w:rPr>
        <w:t>ка ирешү өчен түбәндәге бурычлар хәл ителергә тиеш:</w:t>
      </w:r>
    </w:p>
    <w:p w14:paraId="57F343E2"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авыл яшьләрен мәгълүмат белән тәэмин итү системасын булдыру авыл яшьләренә махсус адаптацияләнгән мәгълүматны массакүләм мәгълүмат чаралары, мәгълүмат-полиграфия продукциясе аша, шулай ук </w:t>
      </w:r>
      <w:r w:rsidRPr="00764E01">
        <w:rPr>
          <w:rFonts w:ascii="Times New Roman" w:eastAsiaTheme="minorEastAsia" w:hAnsi="Times New Roman" w:cs="Times New Roman"/>
          <w:sz w:val="28"/>
          <w:szCs w:val="28"/>
          <w:lang w:val="tt" w:eastAsia="ru-RU"/>
        </w:rPr>
        <w:t>IT-технологияләрне кулланып җиткерү мөмкинлеге бирәчәк;</w:t>
      </w:r>
    </w:p>
    <w:p w14:paraId="2A80177C"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авыл яшьләренең социаль активлыгын арттыру шартларын булдыру авыл яшьләре мәсьәләләре белән шөгыльләнүче яшьләр оешмаларын булдыруны, авыл яшьләренең җәмәгать-сәяси активлыгын арттыруны, авыл яшьләрен</w:t>
      </w:r>
      <w:r w:rsidRPr="00764E01">
        <w:rPr>
          <w:rFonts w:ascii="Times New Roman" w:eastAsiaTheme="minorEastAsia" w:hAnsi="Times New Roman" w:cs="Times New Roman"/>
          <w:sz w:val="28"/>
          <w:szCs w:val="28"/>
          <w:lang w:val="tt" w:eastAsia="ru-RU"/>
        </w:rPr>
        <w:t xml:space="preserve"> социаль проектлаштыруга өйрәтүне һәм яшьләрне авылның социаль үсеш программаларын гамәлгә ашыруга җәлеп итүне күздә тота;</w:t>
      </w:r>
    </w:p>
    <w:p w14:paraId="0F11B67C"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авыл яшьләренең икътисади активлыгын арттыру шартларын булдыру авыл яшьләрен бизнес-планлаштыру нигезләренә өйрәтүне, авыл җирлегендә</w:t>
      </w:r>
      <w:r w:rsidRPr="00764E01">
        <w:rPr>
          <w:rFonts w:ascii="Times New Roman" w:eastAsiaTheme="minorEastAsia" w:hAnsi="Times New Roman" w:cs="Times New Roman"/>
          <w:sz w:val="28"/>
          <w:szCs w:val="28"/>
          <w:lang w:val="tt" w:eastAsia="ru-RU"/>
        </w:rPr>
        <w:t xml:space="preserve"> яшьләрне эш белән тәэмин итүгә ярдәм итүне һәм яшьләрне авылның икътисади үсеш программаларын гамәлгә ашыруга җәлеп итүне үз эченә ала;</w:t>
      </w:r>
    </w:p>
    <w:p w14:paraId="35925CA2"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авыл яшьләренең рухи, физик һәм иҗади үсешенә ярдәм итү интеллектуаль-иҗади һәм физкультура-сәламәтләндерү чараларын ое</w:t>
      </w:r>
      <w:r w:rsidRPr="00764E01">
        <w:rPr>
          <w:rFonts w:ascii="Times New Roman" w:eastAsiaTheme="minorEastAsia" w:hAnsi="Times New Roman" w:cs="Times New Roman"/>
          <w:sz w:val="28"/>
          <w:szCs w:val="28"/>
          <w:lang w:val="tt" w:eastAsia="ru-RU"/>
        </w:rPr>
        <w:t>штыру һәм үткәрүне, шулай ук яшүсмерләр һәм яшьләр арасында сәламәт яшәү рәвешен формалаштыруга ярдәм итүне күздә тота.</w:t>
      </w:r>
    </w:p>
    <w:p w14:paraId="4AF8856C"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Программаны гамәлгә ашыру вакыты - 2026-2030 еллар. Программа чаралары буенча финанслау күләмнәре </w:t>
      </w:r>
      <w:hyperlink w:anchor="sub_5001" w:history="1">
        <w:r w:rsidRPr="00764E01">
          <w:rPr>
            <w:rFonts w:ascii="Times New Roman" w:eastAsiaTheme="minorEastAsia" w:hAnsi="Times New Roman" w:cs="Times New Roman"/>
            <w:sz w:val="28"/>
            <w:szCs w:val="28"/>
            <w:lang w:val="tt" w:eastAsia="ru-RU"/>
          </w:rPr>
          <w:t>программаг</w:t>
        </w:r>
        <w:r w:rsidRPr="00764E01">
          <w:rPr>
            <w:rFonts w:ascii="Times New Roman" w:eastAsiaTheme="minorEastAsia" w:hAnsi="Times New Roman" w:cs="Times New Roman"/>
            <w:sz w:val="28"/>
            <w:szCs w:val="28"/>
            <w:lang w:val="tt" w:eastAsia="ru-RU"/>
          </w:rPr>
          <w:t>а кушымтада</w:t>
        </w:r>
      </w:hyperlink>
      <w:r w:rsidRPr="00764E01">
        <w:rPr>
          <w:rFonts w:ascii="Times New Roman" w:eastAsiaTheme="minorEastAsia" w:hAnsi="Times New Roman" w:cs="Times New Roman"/>
          <w:sz w:val="28"/>
          <w:szCs w:val="28"/>
          <w:lang w:val="tt" w:eastAsia="ru-RU"/>
        </w:rPr>
        <w:t xml:space="preserve"> күрсәтелгән.</w:t>
      </w:r>
    </w:p>
    <w:p w14:paraId="3B236085"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573A9173" w14:textId="77777777" w:rsidR="00764E01" w:rsidRPr="00764E01" w:rsidRDefault="00AB7C7F" w:rsidP="00764E01">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eastAsia="ru-RU"/>
        </w:rPr>
      </w:pPr>
      <w:bookmarkStart w:id="3" w:name="sub_503"/>
      <w:r w:rsidRPr="00764E01">
        <w:rPr>
          <w:rFonts w:ascii="Times New Roman" w:eastAsiaTheme="minorEastAsia" w:hAnsi="Times New Roman" w:cs="Times New Roman"/>
          <w:sz w:val="28"/>
          <w:szCs w:val="28"/>
          <w:lang w:val="tt" w:eastAsia="ru-RU"/>
        </w:rPr>
        <w:t>IV. Программаны ресурслар белән тәэмин итүне нигезләү</w:t>
      </w:r>
    </w:p>
    <w:bookmarkEnd w:id="3"/>
    <w:p w14:paraId="7CEADF63"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5988C768"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Программаны финанслауның гомуми күләме Лениногорск муниципаль районы бюджеты исәбеннән 301,00 мең сум тәшкил итә, шул исәптән:</w:t>
      </w:r>
    </w:p>
    <w:p w14:paraId="6F56D717"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2026 елда - 55 мең сум;</w:t>
      </w:r>
    </w:p>
    <w:p w14:paraId="71868649"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2027 елда - 55 мең </w:t>
      </w:r>
      <w:r w:rsidRPr="00764E01">
        <w:rPr>
          <w:rFonts w:ascii="Times New Roman" w:eastAsiaTheme="minorEastAsia" w:hAnsi="Times New Roman" w:cs="Times New Roman"/>
          <w:sz w:val="28"/>
          <w:szCs w:val="28"/>
          <w:lang w:val="tt" w:eastAsia="ru-RU"/>
        </w:rPr>
        <w:t>сум;</w:t>
      </w:r>
    </w:p>
    <w:p w14:paraId="50DAA551"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2028 елда - 62 мең сум;</w:t>
      </w:r>
    </w:p>
    <w:p w14:paraId="6F04E592"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2029 елда - 62 мең сум;</w:t>
      </w:r>
    </w:p>
    <w:p w14:paraId="29E80761"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2030 елда - 67 мең сум. </w:t>
      </w:r>
    </w:p>
    <w:p w14:paraId="456FD919"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Программаны финанслау күләмнәре фараз характерында һәм Лениногорск муниципаль районы бюджеты проектын тиешле елга һәм план чорына формалаштырганда ел саен төгәлләштерелергә тиеш.</w:t>
      </w:r>
    </w:p>
    <w:p w14:paraId="6EE86B25" w14:textId="77777777" w:rsidR="00764E01" w:rsidRPr="00764E01" w:rsidRDefault="00764E01" w:rsidP="00764E01">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eastAsia="ru-RU"/>
        </w:rPr>
      </w:pPr>
      <w:bookmarkStart w:id="4" w:name="sub_504"/>
    </w:p>
    <w:p w14:paraId="65636D30" w14:textId="77777777" w:rsidR="00764E01" w:rsidRPr="00764E01" w:rsidRDefault="00AB7C7F" w:rsidP="00764E01">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V. Программаны гамәлгә ашыру механизмы</w:t>
      </w:r>
    </w:p>
    <w:bookmarkEnd w:id="4"/>
    <w:p w14:paraId="3260C94B"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46170994" w14:textId="0D363D84"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Программаны төп эшләүче -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Лениногорск муниципаль районы</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башкарма комитеты МКУ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Яшьләр эшләре, спорт һәм туризм идарәсе</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башкаручылар булып муниципаль берәмлекнең башкарма комитеты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Лениногорск муниципаль районы</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муниципаль берәмлекнең башкарма комитеты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Лениногорск муниципаль районы</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МКУ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Яшьләр эшләре, спорт һәм туризм идарәсе</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w:t>
      </w:r>
      <w:r w:rsidRPr="00764E01">
        <w:rPr>
          <w:rFonts w:ascii="Times New Roman" w:eastAsia="Tahoma" w:hAnsi="Times New Roman" w:cs="Tahoma"/>
          <w:color w:val="000000"/>
          <w:sz w:val="28"/>
          <w:szCs w:val="28"/>
          <w:lang w:val="tt" w:eastAsia="ru-RU"/>
        </w:rPr>
        <w:t>Татарстан Республикасы Лениногорск муниципаль районында авыл хуҗалыгы һәм азык-төлек идарәсе (килешү буенча)</w:t>
      </w:r>
      <w:r w:rsidRPr="00764E01">
        <w:rPr>
          <w:rFonts w:ascii="Times New Roman" w:eastAsiaTheme="minorEastAsia" w:hAnsi="Times New Roman" w:cs="Times New Roman"/>
          <w:sz w:val="28"/>
          <w:szCs w:val="28"/>
          <w:lang w:val="tt" w:eastAsia="ru-RU"/>
        </w:rPr>
        <w:t xml:space="preserve">, Татарстан Республикасы </w:t>
      </w:r>
      <w:r w:rsidRPr="00764E01">
        <w:rPr>
          <w:rFonts w:ascii="Times New Roman" w:eastAsiaTheme="minorEastAsia" w:hAnsi="Times New Roman" w:cs="Times New Roman"/>
          <w:sz w:val="28"/>
          <w:szCs w:val="28"/>
          <w:lang w:val="tt" w:eastAsia="ru-RU"/>
        </w:rPr>
        <w:t xml:space="preserve">Лениногорск районы буенча Халыкны эш белән тәэмин итү үзәге (килешү буенча), муниципаль берәмлекнең башкарма комитеты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Лениногорск муниципаль районы</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МКУ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Мәдәният идарәсе</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Лениногорск муниципаль районы авыл җирлекләре</w:t>
      </w:r>
    </w:p>
    <w:p w14:paraId="7CD7499B"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6A2FAD27"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42129619"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5E150A42"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68376343" w14:textId="77777777" w:rsidR="00764E01" w:rsidRPr="00764E01" w:rsidRDefault="00AB7C7F" w:rsidP="00764E01">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eastAsia="ru-RU"/>
        </w:rPr>
      </w:pPr>
      <w:bookmarkStart w:id="5" w:name="sub_505"/>
      <w:r w:rsidRPr="00764E01">
        <w:rPr>
          <w:rFonts w:ascii="Times New Roman" w:eastAsiaTheme="minorEastAsia" w:hAnsi="Times New Roman" w:cs="Times New Roman"/>
          <w:sz w:val="28"/>
          <w:szCs w:val="28"/>
          <w:lang w:val="tt" w:eastAsia="ru-RU"/>
        </w:rPr>
        <w:t>VI. Программаның икътисади һәм с</w:t>
      </w:r>
      <w:r w:rsidRPr="00764E01">
        <w:rPr>
          <w:rFonts w:ascii="Times New Roman" w:eastAsiaTheme="minorEastAsia" w:hAnsi="Times New Roman" w:cs="Times New Roman"/>
          <w:sz w:val="28"/>
          <w:szCs w:val="28"/>
          <w:lang w:val="tt" w:eastAsia="ru-RU"/>
        </w:rPr>
        <w:t>оциаль нәтиҗәлелеген бәяләү</w:t>
      </w:r>
    </w:p>
    <w:bookmarkEnd w:id="5"/>
    <w:p w14:paraId="2FE7E0A6"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6DA21BF1"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Программаны гамәлгә ашыру нәтиҗәсендә 2030 елга түбәндәгеләргә ирешү күздә тотыла:</w:t>
      </w:r>
    </w:p>
    <w:p w14:paraId="7F16CC02"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барлык төр консультацияләр (индивидуаль, электрон, телефон) белән колачланган авыл яшьләренең чагыштырма авырлыгы авыл яшьләренең гомуми санына </w:t>
      </w:r>
      <w:r w:rsidRPr="00764E01">
        <w:rPr>
          <w:rFonts w:ascii="Times New Roman" w:eastAsiaTheme="minorEastAsia" w:hAnsi="Times New Roman" w:cs="Times New Roman"/>
          <w:sz w:val="28"/>
          <w:szCs w:val="28"/>
          <w:lang w:val="tt" w:eastAsia="ru-RU"/>
        </w:rPr>
        <w:t>карата 65,2%ка кадәр;</w:t>
      </w:r>
    </w:p>
    <w:p w14:paraId="289D5274" w14:textId="512C38B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Татарстан Республикасы </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Аграр яшьләр берләшмәсе</w:t>
      </w:r>
      <w:r w:rsidR="009913F9">
        <w:rPr>
          <w:rFonts w:ascii="Times New Roman" w:eastAsiaTheme="minorEastAsia" w:hAnsi="Times New Roman" w:cs="Times New Roman"/>
          <w:sz w:val="28"/>
          <w:szCs w:val="28"/>
          <w:lang w:val="tt" w:eastAsia="ru-RU"/>
        </w:rPr>
        <w:t>»</w:t>
      </w:r>
      <w:r w:rsidRPr="00764E01">
        <w:rPr>
          <w:rFonts w:ascii="Times New Roman" w:eastAsiaTheme="minorEastAsia" w:hAnsi="Times New Roman" w:cs="Times New Roman"/>
          <w:sz w:val="28"/>
          <w:szCs w:val="28"/>
          <w:lang w:val="tt" w:eastAsia="ru-RU"/>
        </w:rPr>
        <w:t xml:space="preserve"> төбәк иҗтимагый оешмасы эшчәнлегенә җәлеп ителгән 14тән 35 яшькә кадәрге яшьләрнең чагыштырма авырлыгы авыл яшьләренең гомуми санына карата 65%ка кадәр;</w:t>
      </w:r>
    </w:p>
    <w:p w14:paraId="3670EB02"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авыл яшьләренең җирле депутатлар</w:t>
      </w:r>
      <w:r w:rsidRPr="00764E01">
        <w:rPr>
          <w:rFonts w:ascii="Times New Roman" w:eastAsiaTheme="minorEastAsia" w:hAnsi="Times New Roman" w:cs="Times New Roman"/>
          <w:sz w:val="28"/>
          <w:szCs w:val="28"/>
          <w:lang w:val="tt" w:eastAsia="ru-RU"/>
        </w:rPr>
        <w:t xml:space="preserve"> советларында катнашу өлеше авыл </w:t>
      </w:r>
      <w:r w:rsidRPr="00764E01">
        <w:rPr>
          <w:rFonts w:ascii="Times New Roman" w:eastAsiaTheme="minorEastAsia" w:hAnsi="Times New Roman" w:cs="Times New Roman"/>
          <w:sz w:val="28"/>
          <w:szCs w:val="28"/>
          <w:lang w:val="tt" w:eastAsia="ru-RU"/>
        </w:rPr>
        <w:lastRenderedPageBreak/>
        <w:t xml:space="preserve">яшьләренең гомуми санына карата 3%ка кадәр; </w:t>
      </w:r>
    </w:p>
    <w:p w14:paraId="24F46E6A"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социаль проектлауга өйрәнгән авыл яшьләренең чагыштырма авырлыгы авыл яшьләренең гомуми санына карата 15%ка кадәр;</w:t>
      </w:r>
    </w:p>
    <w:p w14:paraId="503CA54F"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авылның социаль үсеш программаларында катнашучы авыл яшьләренең</w:t>
      </w:r>
      <w:r w:rsidRPr="00764E01">
        <w:rPr>
          <w:rFonts w:ascii="Times New Roman" w:eastAsiaTheme="minorEastAsia" w:hAnsi="Times New Roman" w:cs="Times New Roman"/>
          <w:sz w:val="28"/>
          <w:szCs w:val="28"/>
          <w:lang w:val="tt" w:eastAsia="ru-RU"/>
        </w:rPr>
        <w:t xml:space="preserve"> чагыштырма авырлыгы авыл яшьләренең гомуми санына карата 50%ка кадәр;</w:t>
      </w:r>
    </w:p>
    <w:p w14:paraId="419EA882"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бизнес-планлаштыру нигезләренә өйрәнгән авыл яшьләренең чагыштырма авырлыгы авыл яшьләренең гомуми санына карата 18%ка кадәр;</w:t>
      </w:r>
    </w:p>
    <w:p w14:paraId="7EB350C6"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 xml:space="preserve">авылның икътисади үсеш программаларында катнашучы авыл </w:t>
      </w:r>
      <w:r w:rsidRPr="00764E01">
        <w:rPr>
          <w:rFonts w:ascii="Times New Roman" w:eastAsiaTheme="minorEastAsia" w:hAnsi="Times New Roman" w:cs="Times New Roman"/>
          <w:sz w:val="28"/>
          <w:szCs w:val="28"/>
          <w:lang w:val="tt" w:eastAsia="ru-RU"/>
        </w:rPr>
        <w:t>яшьләренең чагыштырма авырлыгы авыл яшьләренең гомуми санына карата 4%ка кадәр.</w:t>
      </w:r>
    </w:p>
    <w:p w14:paraId="402EBC0F"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интеллектуаль-иҗади чараларга җәлеп ителгән авыл яшьләренең чагыштырма авырлыгы авыл яшьләренең гомуми санында 63,7 %ка кадәр;</w:t>
      </w:r>
    </w:p>
    <w:p w14:paraId="5BF1564D"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физкультура-сәламәтләндерү чараларына җәлеп ителг</w:t>
      </w:r>
      <w:r w:rsidRPr="00764E01">
        <w:rPr>
          <w:rFonts w:ascii="Times New Roman" w:eastAsiaTheme="minorEastAsia" w:hAnsi="Times New Roman" w:cs="Times New Roman"/>
          <w:sz w:val="28"/>
          <w:szCs w:val="28"/>
          <w:lang w:val="tt" w:eastAsia="ru-RU"/>
        </w:rPr>
        <w:t>ән</w:t>
      </w:r>
      <w:r w:rsidRPr="00764E01">
        <w:rPr>
          <w:rFonts w:ascii="Times New Roman" w:eastAsiaTheme="minorEastAsia" w:hAnsi="Times New Roman" w:cs="Times New Roman"/>
          <w:sz w:val="28"/>
          <w:szCs w:val="28"/>
          <w:lang w:val="tt" w:eastAsia="ru-RU"/>
        </w:rPr>
        <w:t xml:space="preserve"> авыл яшьләренең чагыштырма авырлыгы авыл яшьләренең гомуми санында 66,3 %ка кадәр;</w:t>
      </w:r>
    </w:p>
    <w:p w14:paraId="5488B36B" w14:textId="77777777" w:rsidR="00764E01" w:rsidRPr="00764E01" w:rsidRDefault="00AB7C7F"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64E01">
        <w:rPr>
          <w:rFonts w:ascii="Times New Roman" w:eastAsiaTheme="minorEastAsia" w:hAnsi="Times New Roman" w:cs="Times New Roman"/>
          <w:sz w:val="28"/>
          <w:szCs w:val="28"/>
          <w:lang w:val="tt" w:eastAsia="ru-RU"/>
        </w:rPr>
        <w:t>сәламәт яшәү рәвешен формалаштыру программаларында катнашучы авыл яшьләренең чагыштырма авырлыгы авыл яшьләренең гомуми санында 70 %ка кадәр;</w:t>
      </w:r>
    </w:p>
    <w:p w14:paraId="1B57FBD8" w14:textId="77777777" w:rsidR="00764E01" w:rsidRPr="00764E01" w:rsidRDefault="00764E01" w:rsidP="00764E0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19655D7F" w14:textId="77777777" w:rsidR="00764E01" w:rsidRPr="00764E01" w:rsidRDefault="00764E01" w:rsidP="00764E01">
      <w:pPr>
        <w:spacing w:after="0" w:line="240" w:lineRule="auto"/>
        <w:rPr>
          <w:rFonts w:ascii="Tahoma" w:eastAsia="Tahoma" w:hAnsi="Tahoma" w:cs="Tahoma"/>
          <w:color w:val="000000"/>
          <w:sz w:val="24"/>
          <w:szCs w:val="24"/>
          <w:lang w:eastAsia="ru-RU"/>
        </w:rPr>
        <w:sectPr w:rsidR="00764E01" w:rsidRPr="00764E01" w:rsidSect="00764E01">
          <w:pgSz w:w="11906" w:h="16838"/>
          <w:pgMar w:top="1134" w:right="850" w:bottom="1134" w:left="1701" w:header="709" w:footer="709" w:gutter="0"/>
          <w:cols w:space="708"/>
          <w:docGrid w:linePitch="360"/>
        </w:sectPr>
      </w:pPr>
    </w:p>
    <w:p w14:paraId="60C08450" w14:textId="77777777" w:rsidR="00764E01" w:rsidRPr="00764E01" w:rsidRDefault="00AB7C7F" w:rsidP="00764E01">
      <w:pPr>
        <w:spacing w:after="0" w:line="240" w:lineRule="auto"/>
        <w:ind w:left="9781"/>
        <w:jc w:val="center"/>
        <w:rPr>
          <w:rFonts w:ascii="Times New Roman" w:eastAsia="Tahoma" w:hAnsi="Times New Roman" w:cs="Times New Roman"/>
          <w:color w:val="000000"/>
          <w:sz w:val="24"/>
          <w:szCs w:val="24"/>
          <w:lang w:eastAsia="ru-RU"/>
        </w:rPr>
      </w:pPr>
      <w:bookmarkStart w:id="6" w:name="_Hlk214269371"/>
      <w:r w:rsidRPr="00764E01">
        <w:rPr>
          <w:rFonts w:ascii="Times New Roman" w:eastAsia="Tahoma" w:hAnsi="Times New Roman" w:cs="Times New Roman"/>
          <w:color w:val="000000"/>
          <w:sz w:val="24"/>
          <w:szCs w:val="24"/>
          <w:lang w:val="tt" w:eastAsia="ru-RU"/>
        </w:rPr>
        <w:lastRenderedPageBreak/>
        <w:t>Кушымта</w:t>
      </w:r>
    </w:p>
    <w:p w14:paraId="54A0CD39" w14:textId="1DFA6CC5" w:rsidR="00764E01" w:rsidRPr="00764E01" w:rsidRDefault="00AB7C7F" w:rsidP="00764E01">
      <w:pPr>
        <w:spacing w:after="0" w:line="240" w:lineRule="auto"/>
        <w:ind w:left="9781"/>
        <w:jc w:val="both"/>
        <w:rPr>
          <w:rFonts w:ascii="Times New Roman" w:eastAsia="Tahoma" w:hAnsi="Times New Roman" w:cs="Times New Roman"/>
          <w:color w:val="000000"/>
          <w:sz w:val="24"/>
          <w:szCs w:val="24"/>
          <w:lang w:eastAsia="ru-RU"/>
        </w:rPr>
      </w:pPr>
      <w:r w:rsidRPr="00764E01">
        <w:rPr>
          <w:rFonts w:ascii="Times New Roman" w:eastAsia="Tahoma" w:hAnsi="Times New Roman" w:cs="Times New Roman"/>
          <w:color w:val="000000"/>
          <w:sz w:val="24"/>
          <w:szCs w:val="24"/>
          <w:lang w:val="tt" w:eastAsia="ru-RU"/>
        </w:rPr>
        <w:t>Лениногорск муниципаль районының авыл яшьләре 2026-2030 елларга</w:t>
      </w:r>
      <w:r w:rsidR="009913F9">
        <w:rPr>
          <w:rFonts w:ascii="Times New Roman" w:eastAsia="Tahoma" w:hAnsi="Times New Roman" w:cs="Times New Roman"/>
          <w:color w:val="000000"/>
          <w:sz w:val="24"/>
          <w:szCs w:val="24"/>
          <w:lang w:val="tt" w:eastAsia="ru-RU"/>
        </w:rPr>
        <w:t>»</w:t>
      </w:r>
      <w:r w:rsidRPr="00764E01">
        <w:rPr>
          <w:rFonts w:ascii="Times New Roman" w:eastAsia="Tahoma" w:hAnsi="Times New Roman" w:cs="Times New Roman"/>
          <w:color w:val="000000"/>
          <w:sz w:val="24"/>
          <w:szCs w:val="24"/>
          <w:lang w:val="tt" w:eastAsia="ru-RU"/>
        </w:rPr>
        <w:t xml:space="preserve"> программасына.</w:t>
      </w:r>
    </w:p>
    <w:p w14:paraId="37EDED95" w14:textId="77777777" w:rsidR="00764E01" w:rsidRPr="00764E01" w:rsidRDefault="00764E01" w:rsidP="00764E01">
      <w:pPr>
        <w:spacing w:after="0" w:line="240" w:lineRule="auto"/>
        <w:jc w:val="center"/>
        <w:rPr>
          <w:rFonts w:ascii="Times New Roman" w:eastAsia="Tahoma" w:hAnsi="Times New Roman" w:cs="Times New Roman"/>
          <w:color w:val="000000"/>
          <w:sz w:val="28"/>
          <w:szCs w:val="28"/>
          <w:lang w:eastAsia="ru-RU"/>
        </w:rPr>
      </w:pPr>
    </w:p>
    <w:p w14:paraId="3DC039DB" w14:textId="77777777" w:rsidR="00764E01" w:rsidRPr="00764E01" w:rsidRDefault="00AB7C7F" w:rsidP="00764E01">
      <w:pPr>
        <w:spacing w:after="0" w:line="240" w:lineRule="auto"/>
        <w:jc w:val="center"/>
        <w:rPr>
          <w:rFonts w:ascii="Times New Roman" w:eastAsia="Tahoma" w:hAnsi="Times New Roman" w:cs="Tahoma"/>
          <w:color w:val="000000"/>
          <w:sz w:val="28"/>
          <w:szCs w:val="28"/>
          <w:lang w:eastAsia="ru-RU"/>
        </w:rPr>
      </w:pPr>
      <w:r w:rsidRPr="00764E01">
        <w:rPr>
          <w:rFonts w:ascii="Times New Roman" w:eastAsia="Tahoma" w:hAnsi="Times New Roman" w:cs="Times New Roman"/>
          <w:color w:val="000000"/>
          <w:sz w:val="28"/>
          <w:szCs w:val="28"/>
          <w:lang w:val="tt" w:eastAsia="ru-RU"/>
        </w:rPr>
        <w:t>Программа чаралары исемлеге</w:t>
      </w:r>
    </w:p>
    <w:p w14:paraId="12786067" w14:textId="77777777" w:rsidR="00764E01" w:rsidRPr="00764E01" w:rsidRDefault="00764E01" w:rsidP="00764E01">
      <w:pPr>
        <w:spacing w:after="0" w:line="240" w:lineRule="auto"/>
        <w:jc w:val="center"/>
        <w:rPr>
          <w:rFonts w:ascii="Times New Roman" w:eastAsia="Tahoma" w:hAnsi="Times New Roman" w:cs="Tahoma"/>
          <w:color w:val="000000"/>
          <w:sz w:val="28"/>
          <w:szCs w:val="28"/>
          <w:lang w:eastAsia="ru-RU"/>
        </w:rPr>
      </w:pPr>
    </w:p>
    <w:tbl>
      <w:tblPr>
        <w:tblStyle w:val="1"/>
        <w:tblW w:w="15452" w:type="dxa"/>
        <w:tblInd w:w="-289" w:type="dxa"/>
        <w:tblLayout w:type="fixed"/>
        <w:tblLook w:val="04A0" w:firstRow="1" w:lastRow="0" w:firstColumn="1" w:lastColumn="0" w:noHBand="0" w:noVBand="1"/>
      </w:tblPr>
      <w:tblGrid>
        <w:gridCol w:w="851"/>
        <w:gridCol w:w="3119"/>
        <w:gridCol w:w="2410"/>
        <w:gridCol w:w="2409"/>
        <w:gridCol w:w="1134"/>
        <w:gridCol w:w="1276"/>
        <w:gridCol w:w="1418"/>
        <w:gridCol w:w="1134"/>
        <w:gridCol w:w="1701"/>
      </w:tblGrid>
      <w:tr w:rsidR="00FE3077" w14:paraId="7AD8D988" w14:textId="77777777" w:rsidTr="00764E01">
        <w:tc>
          <w:tcPr>
            <w:tcW w:w="851" w:type="dxa"/>
            <w:vMerge w:val="restart"/>
          </w:tcPr>
          <w:p w14:paraId="2F16FABA" w14:textId="77777777" w:rsidR="00764E01" w:rsidRPr="00764E01" w:rsidRDefault="00AB7C7F" w:rsidP="00764E01">
            <w:pPr>
              <w:ind w:left="-246" w:firstLine="261"/>
              <w:jc w:val="both"/>
              <w:rPr>
                <w:rFonts w:eastAsia="Tahoma" w:cs="Tahoma"/>
                <w:color w:val="000000"/>
                <w:szCs w:val="28"/>
                <w:lang w:eastAsia="ru-RU"/>
              </w:rPr>
            </w:pPr>
            <w:r w:rsidRPr="00764E01">
              <w:rPr>
                <w:rFonts w:eastAsia="Tahoma" w:cs="Tahoma"/>
                <w:color w:val="000000"/>
                <w:szCs w:val="28"/>
                <w:lang w:val="tt" w:eastAsia="ru-RU"/>
              </w:rPr>
              <w:t>№</w:t>
            </w:r>
          </w:p>
        </w:tc>
        <w:tc>
          <w:tcPr>
            <w:tcW w:w="3119" w:type="dxa"/>
            <w:vMerge w:val="restart"/>
          </w:tcPr>
          <w:p w14:paraId="1F9D8AF6"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Чараның атамасы</w:t>
            </w:r>
          </w:p>
        </w:tc>
        <w:tc>
          <w:tcPr>
            <w:tcW w:w="2410" w:type="dxa"/>
            <w:vMerge w:val="restart"/>
          </w:tcPr>
          <w:p w14:paraId="79E8CD97"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Программаны башкаручылар</w:t>
            </w:r>
          </w:p>
        </w:tc>
        <w:tc>
          <w:tcPr>
            <w:tcW w:w="2409" w:type="dxa"/>
            <w:vMerge w:val="restart"/>
          </w:tcPr>
          <w:p w14:paraId="73240BF8" w14:textId="77777777" w:rsidR="00764E01" w:rsidRPr="00764E01" w:rsidRDefault="00AB7C7F" w:rsidP="00764E01">
            <w:pPr>
              <w:ind w:firstLine="0"/>
              <w:jc w:val="center"/>
              <w:rPr>
                <w:rFonts w:eastAsia="Times New Roman" w:cs="Times New Roman"/>
                <w:szCs w:val="28"/>
              </w:rPr>
            </w:pPr>
            <w:r w:rsidRPr="00764E01">
              <w:rPr>
                <w:rFonts w:eastAsia="Times New Roman" w:cs="Times New Roman"/>
                <w:szCs w:val="28"/>
                <w:lang w:val="tt"/>
              </w:rPr>
              <w:t>Башкару вакыты</w:t>
            </w:r>
          </w:p>
          <w:p w14:paraId="48EC1B82"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w:t>
            </w:r>
          </w:p>
        </w:tc>
        <w:tc>
          <w:tcPr>
            <w:tcW w:w="6663" w:type="dxa"/>
            <w:gridSpan w:val="5"/>
          </w:tcPr>
          <w:p w14:paraId="24E83227"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Финанслау күләме, мең сум</w:t>
            </w:r>
          </w:p>
        </w:tc>
      </w:tr>
      <w:tr w:rsidR="00FE3077" w14:paraId="5A6611DB" w14:textId="77777777" w:rsidTr="00764E01">
        <w:tc>
          <w:tcPr>
            <w:tcW w:w="851" w:type="dxa"/>
            <w:vMerge/>
          </w:tcPr>
          <w:p w14:paraId="6C1E2EAA" w14:textId="77777777" w:rsidR="00764E01" w:rsidRPr="00764E01" w:rsidRDefault="00764E01" w:rsidP="00764E01">
            <w:pPr>
              <w:ind w:left="-246" w:firstLine="261"/>
              <w:jc w:val="center"/>
              <w:rPr>
                <w:rFonts w:eastAsia="Tahoma" w:cs="Tahoma"/>
                <w:color w:val="000000"/>
                <w:szCs w:val="28"/>
                <w:lang w:eastAsia="ru-RU"/>
              </w:rPr>
            </w:pPr>
          </w:p>
        </w:tc>
        <w:tc>
          <w:tcPr>
            <w:tcW w:w="3119" w:type="dxa"/>
            <w:vMerge/>
          </w:tcPr>
          <w:p w14:paraId="5CF11E20" w14:textId="77777777" w:rsidR="00764E01" w:rsidRPr="00764E01" w:rsidRDefault="00764E01" w:rsidP="00764E01">
            <w:pPr>
              <w:jc w:val="center"/>
              <w:rPr>
                <w:rFonts w:eastAsia="Tahoma" w:cs="Tahoma"/>
                <w:color w:val="000000"/>
                <w:szCs w:val="28"/>
                <w:lang w:eastAsia="ru-RU"/>
              </w:rPr>
            </w:pPr>
          </w:p>
        </w:tc>
        <w:tc>
          <w:tcPr>
            <w:tcW w:w="2410" w:type="dxa"/>
            <w:vMerge/>
          </w:tcPr>
          <w:p w14:paraId="291DA0E5" w14:textId="77777777" w:rsidR="00764E01" w:rsidRPr="00764E01" w:rsidRDefault="00764E01" w:rsidP="00764E01">
            <w:pPr>
              <w:jc w:val="center"/>
              <w:rPr>
                <w:rFonts w:eastAsia="Tahoma" w:cs="Tahoma"/>
                <w:color w:val="000000"/>
                <w:szCs w:val="28"/>
                <w:lang w:eastAsia="ru-RU"/>
              </w:rPr>
            </w:pPr>
          </w:p>
        </w:tc>
        <w:tc>
          <w:tcPr>
            <w:tcW w:w="2409" w:type="dxa"/>
            <w:vMerge/>
          </w:tcPr>
          <w:p w14:paraId="70B240EA" w14:textId="77777777" w:rsidR="00764E01" w:rsidRPr="00764E01" w:rsidRDefault="00764E01" w:rsidP="00764E01">
            <w:pPr>
              <w:jc w:val="center"/>
              <w:rPr>
                <w:rFonts w:eastAsia="Tahoma" w:cs="Tahoma"/>
                <w:color w:val="000000"/>
                <w:szCs w:val="28"/>
                <w:lang w:eastAsia="ru-RU"/>
              </w:rPr>
            </w:pPr>
          </w:p>
        </w:tc>
        <w:tc>
          <w:tcPr>
            <w:tcW w:w="1134" w:type="dxa"/>
          </w:tcPr>
          <w:p w14:paraId="0171350B"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2026</w:t>
            </w:r>
          </w:p>
        </w:tc>
        <w:tc>
          <w:tcPr>
            <w:tcW w:w="1276" w:type="dxa"/>
          </w:tcPr>
          <w:p w14:paraId="6F0C86FD"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2027</w:t>
            </w:r>
          </w:p>
        </w:tc>
        <w:tc>
          <w:tcPr>
            <w:tcW w:w="1418" w:type="dxa"/>
          </w:tcPr>
          <w:p w14:paraId="4EA38741"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2028</w:t>
            </w:r>
          </w:p>
        </w:tc>
        <w:tc>
          <w:tcPr>
            <w:tcW w:w="1134" w:type="dxa"/>
          </w:tcPr>
          <w:p w14:paraId="7288AAD7"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2029</w:t>
            </w:r>
          </w:p>
        </w:tc>
        <w:tc>
          <w:tcPr>
            <w:tcW w:w="1701" w:type="dxa"/>
          </w:tcPr>
          <w:p w14:paraId="000EFF55"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2030</w:t>
            </w:r>
          </w:p>
        </w:tc>
      </w:tr>
      <w:tr w:rsidR="00FE3077" w14:paraId="46A8B626" w14:textId="77777777" w:rsidTr="00764E01">
        <w:tc>
          <w:tcPr>
            <w:tcW w:w="15452" w:type="dxa"/>
            <w:gridSpan w:val="9"/>
          </w:tcPr>
          <w:p w14:paraId="18C7DE52" w14:textId="77777777" w:rsidR="00764E01" w:rsidRPr="00764E01" w:rsidRDefault="00AB7C7F" w:rsidP="00764E01">
            <w:pPr>
              <w:numPr>
                <w:ilvl w:val="0"/>
                <w:numId w:val="3"/>
              </w:numPr>
              <w:ind w:left="-246" w:firstLine="261"/>
              <w:contextualSpacing/>
              <w:jc w:val="center"/>
              <w:rPr>
                <w:rFonts w:eastAsia="Tahoma" w:cs="Tahoma"/>
                <w:color w:val="000000"/>
                <w:szCs w:val="28"/>
                <w:lang w:eastAsia="ru-RU"/>
              </w:rPr>
            </w:pPr>
            <w:r w:rsidRPr="00764E01">
              <w:rPr>
                <w:rFonts w:eastAsia="Tahoma" w:cs="Tahoma"/>
                <w:color w:val="000000"/>
                <w:szCs w:val="28"/>
                <w:lang w:val="tt" w:eastAsia="ru-RU"/>
              </w:rPr>
              <w:t xml:space="preserve">Мәгълүмати </w:t>
            </w:r>
            <w:r w:rsidRPr="00764E01">
              <w:rPr>
                <w:rFonts w:eastAsia="Tahoma" w:cs="Tahoma"/>
                <w:color w:val="000000"/>
                <w:szCs w:val="28"/>
                <w:lang w:val="tt" w:eastAsia="ru-RU"/>
              </w:rPr>
              <w:t>тәэмин итү</w:t>
            </w:r>
          </w:p>
        </w:tc>
      </w:tr>
      <w:tr w:rsidR="00FE3077" w14:paraId="6055A78D" w14:textId="77777777" w:rsidTr="00764E01">
        <w:tc>
          <w:tcPr>
            <w:tcW w:w="851" w:type="dxa"/>
          </w:tcPr>
          <w:p w14:paraId="516098C9" w14:textId="77777777" w:rsidR="00764E01" w:rsidRPr="00764E01" w:rsidRDefault="00764E01" w:rsidP="00764E01">
            <w:pPr>
              <w:numPr>
                <w:ilvl w:val="0"/>
                <w:numId w:val="4"/>
              </w:numPr>
              <w:ind w:left="-246" w:firstLine="261"/>
              <w:contextualSpacing/>
              <w:jc w:val="both"/>
              <w:rPr>
                <w:rFonts w:eastAsia="Tahoma" w:cs="Tahoma"/>
                <w:color w:val="000000"/>
                <w:szCs w:val="28"/>
                <w:lang w:eastAsia="ru-RU"/>
              </w:rPr>
            </w:pPr>
          </w:p>
        </w:tc>
        <w:tc>
          <w:tcPr>
            <w:tcW w:w="3119" w:type="dxa"/>
          </w:tcPr>
          <w:p w14:paraId="01D22DB7"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Авыл яшьләренә авылда яшьләрне яклау чаралары турында мәгълүмат бирү</w:t>
            </w:r>
          </w:p>
        </w:tc>
        <w:tc>
          <w:tcPr>
            <w:tcW w:w="2410" w:type="dxa"/>
          </w:tcPr>
          <w:p w14:paraId="77307F06" w14:textId="53C1F4DE" w:rsidR="00764E01" w:rsidRPr="00764E01" w:rsidRDefault="009913F9" w:rsidP="00764E01">
            <w:pPr>
              <w:ind w:left="34" w:firstLine="0"/>
              <w:jc w:val="center"/>
              <w:rPr>
                <w:rFonts w:eastAsia="Times New Roman" w:cs="Times New Roman"/>
                <w:szCs w:val="28"/>
              </w:rPr>
            </w:pPr>
            <w:r>
              <w:rPr>
                <w:rFonts w:eastAsia="Times New Roman" w:cs="Times New Roman"/>
                <w:szCs w:val="28"/>
                <w:lang w:val="tt"/>
              </w:rPr>
              <w:t>«</w:t>
            </w:r>
            <w:r w:rsidR="00AB7C7F" w:rsidRPr="00764E01">
              <w:rPr>
                <w:rFonts w:eastAsia="Times New Roman" w:cs="Times New Roman"/>
                <w:szCs w:val="28"/>
                <w:lang w:val="tt"/>
              </w:rPr>
              <w:t>УДМСиТ</w:t>
            </w:r>
            <w:r>
              <w:rPr>
                <w:rFonts w:eastAsia="Times New Roman" w:cs="Times New Roman"/>
                <w:szCs w:val="28"/>
                <w:lang w:val="tt"/>
              </w:rPr>
              <w:t>»</w:t>
            </w:r>
            <w:r w:rsidR="00AB7C7F" w:rsidRPr="00764E01">
              <w:rPr>
                <w:rFonts w:eastAsia="Times New Roman" w:cs="Times New Roman"/>
                <w:szCs w:val="28"/>
                <w:lang w:val="tt"/>
              </w:rPr>
              <w:t xml:space="preserve">,МКУ  УСХиП (килешү буенча),  </w:t>
            </w:r>
            <w:r>
              <w:rPr>
                <w:rFonts w:eastAsia="Times New Roman" w:cs="Times New Roman"/>
                <w:szCs w:val="28"/>
                <w:lang w:val="tt"/>
              </w:rPr>
              <w:t>«</w:t>
            </w:r>
            <w:r w:rsidR="00AB7C7F" w:rsidRPr="00764E01">
              <w:rPr>
                <w:rFonts w:eastAsia="Times New Roman" w:cs="Times New Roman"/>
                <w:szCs w:val="28"/>
                <w:lang w:val="tt"/>
              </w:rPr>
              <w:t>УК</w:t>
            </w:r>
            <w:r>
              <w:rPr>
                <w:rFonts w:eastAsia="Times New Roman" w:cs="Times New Roman"/>
                <w:szCs w:val="28"/>
                <w:lang w:val="tt"/>
              </w:rPr>
              <w:t>»</w:t>
            </w:r>
            <w:r w:rsidR="00AB7C7F" w:rsidRPr="00764E01">
              <w:rPr>
                <w:rFonts w:eastAsia="Times New Roman" w:cs="Times New Roman"/>
                <w:szCs w:val="28"/>
                <w:lang w:val="tt"/>
              </w:rPr>
              <w:t xml:space="preserve"> МКУ, </w:t>
            </w:r>
            <w:r>
              <w:rPr>
                <w:rFonts w:eastAsia="Times New Roman" w:cs="Times New Roman"/>
                <w:szCs w:val="28"/>
                <w:lang w:val="tt"/>
              </w:rPr>
              <w:t>«</w:t>
            </w:r>
            <w:r w:rsidR="00AB7C7F" w:rsidRPr="00764E01">
              <w:rPr>
                <w:rFonts w:eastAsia="Times New Roman" w:cs="Times New Roman"/>
                <w:szCs w:val="28"/>
                <w:lang w:val="tt"/>
              </w:rPr>
              <w:t>УО</w:t>
            </w:r>
            <w:r>
              <w:rPr>
                <w:rFonts w:eastAsia="Times New Roman" w:cs="Times New Roman"/>
                <w:szCs w:val="28"/>
                <w:lang w:val="tt"/>
              </w:rPr>
              <w:t>»</w:t>
            </w:r>
            <w:r w:rsidR="00AB7C7F" w:rsidRPr="00764E01">
              <w:rPr>
                <w:rFonts w:eastAsia="Times New Roman" w:cs="Times New Roman"/>
                <w:szCs w:val="28"/>
                <w:lang w:val="tt"/>
              </w:rPr>
              <w:t>МКУ</w:t>
            </w:r>
          </w:p>
        </w:tc>
        <w:tc>
          <w:tcPr>
            <w:tcW w:w="2409" w:type="dxa"/>
          </w:tcPr>
          <w:p w14:paraId="1A85F635"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2042FE63"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4525D91B"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5806C30A"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1675357F"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2991FAF7"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6ABE7BAE" w14:textId="77777777" w:rsidTr="00764E01">
        <w:tc>
          <w:tcPr>
            <w:tcW w:w="851" w:type="dxa"/>
          </w:tcPr>
          <w:p w14:paraId="5109B38C" w14:textId="77777777" w:rsidR="00764E01" w:rsidRPr="00764E01" w:rsidRDefault="00764E01" w:rsidP="00764E01">
            <w:pPr>
              <w:numPr>
                <w:ilvl w:val="0"/>
                <w:numId w:val="4"/>
              </w:numPr>
              <w:ind w:left="-246" w:firstLine="261"/>
              <w:contextualSpacing/>
              <w:jc w:val="both"/>
              <w:rPr>
                <w:rFonts w:eastAsia="Tahoma" w:cs="Tahoma"/>
                <w:color w:val="000000"/>
                <w:szCs w:val="28"/>
                <w:lang w:eastAsia="ru-RU"/>
              </w:rPr>
            </w:pPr>
          </w:p>
        </w:tc>
        <w:tc>
          <w:tcPr>
            <w:tcW w:w="3119" w:type="dxa"/>
          </w:tcPr>
          <w:p w14:paraId="7C39EE34" w14:textId="376B09B0"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Интернет челтәрендә чараларны яктырту</w:t>
            </w:r>
          </w:p>
        </w:tc>
        <w:tc>
          <w:tcPr>
            <w:tcW w:w="2410" w:type="dxa"/>
          </w:tcPr>
          <w:p w14:paraId="557433C1" w14:textId="44F79CA6" w:rsidR="00764E01" w:rsidRPr="00764E01" w:rsidRDefault="009913F9" w:rsidP="00764E01">
            <w:pPr>
              <w:ind w:left="34" w:firstLine="0"/>
              <w:jc w:val="center"/>
              <w:rPr>
                <w:rFonts w:eastAsia="Times New Roman" w:cs="Times New Roman"/>
                <w:szCs w:val="28"/>
              </w:rPr>
            </w:pPr>
            <w:r>
              <w:rPr>
                <w:rFonts w:eastAsia="Times New Roman" w:cs="Times New Roman"/>
                <w:szCs w:val="28"/>
                <w:lang w:val="tt"/>
              </w:rPr>
              <w:t>«</w:t>
            </w:r>
            <w:r w:rsidR="00AB7C7F" w:rsidRPr="00764E01">
              <w:rPr>
                <w:rFonts w:eastAsia="Times New Roman" w:cs="Times New Roman"/>
                <w:szCs w:val="28"/>
                <w:lang w:val="tt"/>
              </w:rPr>
              <w:t>УДМСиТ</w:t>
            </w:r>
            <w:r>
              <w:rPr>
                <w:rFonts w:eastAsia="Times New Roman" w:cs="Times New Roman"/>
                <w:szCs w:val="28"/>
                <w:lang w:val="tt"/>
              </w:rPr>
              <w:t>»</w:t>
            </w:r>
            <w:r w:rsidR="00AB7C7F" w:rsidRPr="00764E01">
              <w:rPr>
                <w:rFonts w:eastAsia="Times New Roman" w:cs="Times New Roman"/>
                <w:szCs w:val="28"/>
                <w:lang w:val="tt"/>
              </w:rPr>
              <w:t xml:space="preserve">,МКУ  УСХиП (килешү буенча),  </w:t>
            </w:r>
            <w:r>
              <w:rPr>
                <w:rFonts w:eastAsia="Times New Roman" w:cs="Times New Roman"/>
                <w:szCs w:val="28"/>
                <w:lang w:val="tt"/>
              </w:rPr>
              <w:t>«</w:t>
            </w:r>
            <w:r w:rsidR="00AB7C7F" w:rsidRPr="00764E01">
              <w:rPr>
                <w:rFonts w:eastAsia="Times New Roman" w:cs="Times New Roman"/>
                <w:szCs w:val="28"/>
                <w:lang w:val="tt"/>
              </w:rPr>
              <w:t>УК</w:t>
            </w:r>
            <w:r>
              <w:rPr>
                <w:rFonts w:eastAsia="Times New Roman" w:cs="Times New Roman"/>
                <w:szCs w:val="28"/>
                <w:lang w:val="tt"/>
              </w:rPr>
              <w:t>»</w:t>
            </w:r>
            <w:r w:rsidR="00AB7C7F" w:rsidRPr="00764E01">
              <w:rPr>
                <w:rFonts w:eastAsia="Times New Roman" w:cs="Times New Roman"/>
                <w:szCs w:val="28"/>
                <w:lang w:val="tt"/>
              </w:rPr>
              <w:t xml:space="preserve"> МКУ, </w:t>
            </w:r>
            <w:r>
              <w:rPr>
                <w:rFonts w:eastAsia="Times New Roman" w:cs="Times New Roman"/>
                <w:szCs w:val="28"/>
                <w:lang w:val="tt"/>
              </w:rPr>
              <w:t>«</w:t>
            </w:r>
            <w:r w:rsidR="00AB7C7F" w:rsidRPr="00764E01">
              <w:rPr>
                <w:rFonts w:eastAsia="Times New Roman" w:cs="Times New Roman"/>
                <w:szCs w:val="28"/>
                <w:lang w:val="tt"/>
              </w:rPr>
              <w:t>УО</w:t>
            </w:r>
            <w:r>
              <w:rPr>
                <w:rFonts w:eastAsia="Times New Roman" w:cs="Times New Roman"/>
                <w:szCs w:val="28"/>
                <w:lang w:val="tt"/>
              </w:rPr>
              <w:t>»</w:t>
            </w:r>
            <w:r w:rsidR="00AB7C7F" w:rsidRPr="00764E01">
              <w:rPr>
                <w:rFonts w:eastAsia="Times New Roman" w:cs="Times New Roman"/>
                <w:szCs w:val="28"/>
                <w:lang w:val="tt"/>
              </w:rPr>
              <w:t>МКУ</w:t>
            </w:r>
          </w:p>
        </w:tc>
        <w:tc>
          <w:tcPr>
            <w:tcW w:w="2409" w:type="dxa"/>
          </w:tcPr>
          <w:p w14:paraId="65F25E7C" w14:textId="5469E634"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1E1FA00D" w14:textId="01446382"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3E4BE6DE"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00E4ABD1"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5FA02A3F"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1E818B02"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bookmarkEnd w:id="6"/>
      <w:tr w:rsidR="00FE3077" w14:paraId="762E5FD6" w14:textId="77777777" w:rsidTr="00764E01">
        <w:trPr>
          <w:trHeight w:val="495"/>
        </w:trPr>
        <w:tc>
          <w:tcPr>
            <w:tcW w:w="15452" w:type="dxa"/>
            <w:gridSpan w:val="9"/>
            <w:vAlign w:val="center"/>
          </w:tcPr>
          <w:p w14:paraId="289BA5A4" w14:textId="77777777" w:rsidR="00764E01" w:rsidRPr="00764E01" w:rsidRDefault="00AB7C7F" w:rsidP="00764E01">
            <w:pPr>
              <w:numPr>
                <w:ilvl w:val="0"/>
                <w:numId w:val="3"/>
              </w:numPr>
              <w:ind w:left="34" w:firstLine="0"/>
              <w:contextualSpacing/>
              <w:jc w:val="center"/>
              <w:rPr>
                <w:rFonts w:eastAsia="Tahoma" w:cs="Tahoma"/>
                <w:color w:val="000000"/>
                <w:szCs w:val="28"/>
                <w:lang w:eastAsia="ru-RU"/>
              </w:rPr>
            </w:pPr>
            <w:r w:rsidRPr="00764E01">
              <w:rPr>
                <w:rFonts w:eastAsia="Tahoma" w:cs="Tahoma"/>
                <w:color w:val="000000"/>
                <w:szCs w:val="28"/>
                <w:lang w:val="tt" w:eastAsia="ru-RU"/>
              </w:rPr>
              <w:t>Авыл яшьләренең социаль активлыгы</w:t>
            </w:r>
          </w:p>
        </w:tc>
      </w:tr>
      <w:tr w:rsidR="00FE3077" w14:paraId="38A463F8" w14:textId="77777777" w:rsidTr="00764E01">
        <w:tc>
          <w:tcPr>
            <w:tcW w:w="851" w:type="dxa"/>
          </w:tcPr>
          <w:p w14:paraId="6C1F9E15" w14:textId="77777777" w:rsidR="00764E01" w:rsidRPr="00764E01" w:rsidRDefault="00764E01" w:rsidP="00764E01">
            <w:pPr>
              <w:numPr>
                <w:ilvl w:val="0"/>
                <w:numId w:val="5"/>
              </w:numPr>
              <w:ind w:left="-246" w:firstLine="261"/>
              <w:contextualSpacing/>
              <w:jc w:val="both"/>
              <w:rPr>
                <w:rFonts w:eastAsia="Tahoma" w:cs="Tahoma"/>
                <w:color w:val="000000"/>
                <w:szCs w:val="28"/>
                <w:lang w:eastAsia="ru-RU"/>
              </w:rPr>
            </w:pPr>
          </w:p>
        </w:tc>
        <w:tc>
          <w:tcPr>
            <w:tcW w:w="3119" w:type="dxa"/>
          </w:tcPr>
          <w:p w14:paraId="140089E3" w14:textId="77777777" w:rsidR="00764E01" w:rsidRPr="00764E01" w:rsidRDefault="00AB7C7F" w:rsidP="00764E01">
            <w:pPr>
              <w:ind w:right="131" w:firstLine="0"/>
              <w:jc w:val="center"/>
              <w:rPr>
                <w:rFonts w:eastAsia="Times New Roman" w:cs="Times New Roman"/>
                <w:szCs w:val="28"/>
              </w:rPr>
            </w:pPr>
            <w:r w:rsidRPr="00764E01">
              <w:rPr>
                <w:rFonts w:eastAsia="Times New Roman" w:cs="Times New Roman"/>
                <w:szCs w:val="28"/>
                <w:lang w:val="tt"/>
              </w:rPr>
              <w:t>Республика махсус программаларында катнашу, вебинарлар һәм авыл яшьләре өчен социаль проектлаштыру буенча дистанцион укыту.</w:t>
            </w:r>
          </w:p>
        </w:tc>
        <w:tc>
          <w:tcPr>
            <w:tcW w:w="2410" w:type="dxa"/>
          </w:tcPr>
          <w:p w14:paraId="73B67F7C" w14:textId="2CE882E2" w:rsidR="00764E01" w:rsidRPr="00764E01" w:rsidRDefault="00AB7C7F" w:rsidP="00764E01">
            <w:pPr>
              <w:ind w:left="34" w:firstLine="0"/>
              <w:jc w:val="center"/>
              <w:rPr>
                <w:rFonts w:eastAsia="Tahoma" w:cs="Tahoma"/>
                <w:color w:val="000000"/>
                <w:szCs w:val="28"/>
                <w:lang w:eastAsia="ru-RU"/>
              </w:rPr>
            </w:pPr>
            <w:r w:rsidRPr="00764E01">
              <w:rPr>
                <w:rFonts w:eastAsia="Tahoma" w:cs="Tahoma"/>
                <w:color w:val="000000"/>
                <w:szCs w:val="28"/>
                <w:lang w:val="tt" w:eastAsia="ru-RU"/>
              </w:rPr>
              <w:t xml:space="preserve">МКУ </w:t>
            </w:r>
            <w:r w:rsidR="009913F9">
              <w:rPr>
                <w:rFonts w:eastAsia="Tahoma" w:cs="Tahoma"/>
                <w:color w:val="000000"/>
                <w:szCs w:val="28"/>
                <w:lang w:val="tt" w:eastAsia="ru-RU"/>
              </w:rPr>
              <w:t>«</w:t>
            </w:r>
            <w:r w:rsidRPr="00764E01">
              <w:rPr>
                <w:rFonts w:eastAsia="Tahoma" w:cs="Tahoma"/>
                <w:color w:val="000000"/>
                <w:szCs w:val="28"/>
                <w:lang w:val="tt" w:eastAsia="ru-RU"/>
              </w:rPr>
              <w:t>УДМСиТ</w:t>
            </w:r>
            <w:r w:rsidR="009913F9">
              <w:rPr>
                <w:rFonts w:eastAsia="Tahoma" w:cs="Tahoma"/>
                <w:color w:val="000000"/>
                <w:szCs w:val="28"/>
                <w:lang w:val="tt" w:eastAsia="ru-RU"/>
              </w:rPr>
              <w:t>»</w:t>
            </w:r>
            <w:r w:rsidRPr="00764E01">
              <w:rPr>
                <w:rFonts w:eastAsia="Tahoma" w:cs="Tahoma"/>
                <w:color w:val="000000"/>
                <w:szCs w:val="28"/>
                <w:lang w:val="tt" w:eastAsia="ru-RU"/>
              </w:rPr>
              <w:t>, УСХиП (килешү буенча)</w:t>
            </w:r>
          </w:p>
        </w:tc>
        <w:tc>
          <w:tcPr>
            <w:tcW w:w="2409" w:type="dxa"/>
          </w:tcPr>
          <w:p w14:paraId="3B45B6D3"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7C83A360"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611F9B33"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1491E127"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3B773EAE"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68AC64D0"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6658C0F2" w14:textId="77777777" w:rsidTr="00764E01">
        <w:tc>
          <w:tcPr>
            <w:tcW w:w="851" w:type="dxa"/>
          </w:tcPr>
          <w:p w14:paraId="159BE3DC" w14:textId="77777777" w:rsidR="00764E01" w:rsidRPr="00764E01" w:rsidRDefault="00764E01" w:rsidP="00764E01">
            <w:pPr>
              <w:numPr>
                <w:ilvl w:val="0"/>
                <w:numId w:val="5"/>
              </w:numPr>
              <w:ind w:left="-246" w:firstLine="261"/>
              <w:contextualSpacing/>
              <w:jc w:val="both"/>
              <w:rPr>
                <w:rFonts w:eastAsia="Tahoma" w:cs="Tahoma"/>
                <w:color w:val="000000"/>
                <w:szCs w:val="28"/>
                <w:lang w:eastAsia="ru-RU"/>
              </w:rPr>
            </w:pPr>
          </w:p>
        </w:tc>
        <w:tc>
          <w:tcPr>
            <w:tcW w:w="3119" w:type="dxa"/>
          </w:tcPr>
          <w:p w14:paraId="18811C55"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Авыл яшьләренең һөнәри осталык буенча республика </w:t>
            </w:r>
            <w:r w:rsidRPr="00764E01">
              <w:rPr>
                <w:rFonts w:eastAsia="Tahoma" w:cs="Tahoma"/>
                <w:color w:val="000000"/>
                <w:szCs w:val="28"/>
                <w:lang w:val="tt" w:eastAsia="ru-RU"/>
              </w:rPr>
              <w:lastRenderedPageBreak/>
              <w:t xml:space="preserve">конкурсларында катнашуы </w:t>
            </w:r>
          </w:p>
        </w:tc>
        <w:tc>
          <w:tcPr>
            <w:tcW w:w="2410" w:type="dxa"/>
          </w:tcPr>
          <w:p w14:paraId="2C289F34" w14:textId="77777777" w:rsidR="00764E01" w:rsidRPr="00764E01" w:rsidRDefault="00AB7C7F" w:rsidP="00764E01">
            <w:pPr>
              <w:ind w:left="34" w:firstLine="0"/>
              <w:jc w:val="center"/>
              <w:rPr>
                <w:rFonts w:eastAsia="Tahoma" w:cs="Tahoma"/>
                <w:color w:val="000000"/>
                <w:szCs w:val="28"/>
                <w:lang w:eastAsia="ru-RU"/>
              </w:rPr>
            </w:pPr>
            <w:r w:rsidRPr="00764E01">
              <w:rPr>
                <w:rFonts w:eastAsia="Tahoma" w:cs="Tahoma"/>
                <w:color w:val="000000"/>
                <w:szCs w:val="28"/>
                <w:lang w:val="tt" w:eastAsia="ru-RU"/>
              </w:rPr>
              <w:lastRenderedPageBreak/>
              <w:t>УСХиП (килешү буенча)</w:t>
            </w:r>
          </w:p>
        </w:tc>
        <w:tc>
          <w:tcPr>
            <w:tcW w:w="2409" w:type="dxa"/>
          </w:tcPr>
          <w:p w14:paraId="2D705BD1"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4A7F372B"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0D744916"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41248A03"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31CF77B2"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7F2FC300"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3C221D3F" w14:textId="77777777" w:rsidTr="00764E01">
        <w:tc>
          <w:tcPr>
            <w:tcW w:w="851" w:type="dxa"/>
          </w:tcPr>
          <w:p w14:paraId="75EEFE1E" w14:textId="77777777" w:rsidR="00764E01" w:rsidRPr="00764E01" w:rsidRDefault="00764E01" w:rsidP="00764E01">
            <w:pPr>
              <w:numPr>
                <w:ilvl w:val="0"/>
                <w:numId w:val="5"/>
              </w:numPr>
              <w:ind w:left="-246" w:firstLine="261"/>
              <w:contextualSpacing/>
              <w:jc w:val="both"/>
              <w:rPr>
                <w:rFonts w:eastAsia="Tahoma" w:cs="Tahoma"/>
                <w:color w:val="000000"/>
                <w:szCs w:val="28"/>
                <w:lang w:eastAsia="ru-RU"/>
              </w:rPr>
            </w:pPr>
          </w:p>
        </w:tc>
        <w:tc>
          <w:tcPr>
            <w:tcW w:w="3119" w:type="dxa"/>
          </w:tcPr>
          <w:p w14:paraId="6C97CEEA"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Республика авыл яшьләре форумында катнашу</w:t>
            </w:r>
          </w:p>
        </w:tc>
        <w:tc>
          <w:tcPr>
            <w:tcW w:w="2410" w:type="dxa"/>
          </w:tcPr>
          <w:p w14:paraId="16E9D754" w14:textId="69EB988C" w:rsidR="00764E01" w:rsidRPr="00764E01" w:rsidRDefault="00AB7C7F" w:rsidP="00764E01">
            <w:pPr>
              <w:ind w:left="34" w:firstLine="0"/>
              <w:jc w:val="center"/>
              <w:rPr>
                <w:rFonts w:eastAsia="Times New Roman" w:cs="Times New Roman"/>
                <w:szCs w:val="28"/>
              </w:rPr>
            </w:pPr>
            <w:r w:rsidRPr="00764E01">
              <w:rPr>
                <w:rFonts w:eastAsia="Times New Roman" w:cs="Times New Roman"/>
                <w:szCs w:val="28"/>
                <w:lang w:val="tt"/>
              </w:rPr>
              <w:t xml:space="preserve">МКУ </w:t>
            </w:r>
            <w:r w:rsidR="009913F9">
              <w:rPr>
                <w:rFonts w:eastAsia="Times New Roman" w:cs="Times New Roman"/>
                <w:szCs w:val="28"/>
                <w:lang w:val="tt"/>
              </w:rPr>
              <w:t>«</w:t>
            </w:r>
            <w:r w:rsidRPr="00764E01">
              <w:rPr>
                <w:rFonts w:eastAsia="Times New Roman" w:cs="Times New Roman"/>
                <w:szCs w:val="28"/>
                <w:lang w:val="tt"/>
              </w:rPr>
              <w:t>УДМСиТ</w:t>
            </w:r>
            <w:r w:rsidR="009913F9">
              <w:rPr>
                <w:rFonts w:eastAsia="Times New Roman" w:cs="Times New Roman"/>
                <w:szCs w:val="28"/>
                <w:lang w:val="tt"/>
              </w:rPr>
              <w:t>»</w:t>
            </w:r>
            <w:r w:rsidRPr="00764E01">
              <w:rPr>
                <w:rFonts w:eastAsia="Times New Roman" w:cs="Times New Roman"/>
                <w:szCs w:val="28"/>
                <w:lang w:val="tt"/>
              </w:rPr>
              <w:t>,</w:t>
            </w:r>
          </w:p>
          <w:p w14:paraId="23F66FC8" w14:textId="77777777" w:rsidR="00764E01" w:rsidRPr="00764E01" w:rsidRDefault="00AB7C7F" w:rsidP="00764E01">
            <w:pPr>
              <w:ind w:left="34" w:firstLine="0"/>
              <w:jc w:val="center"/>
              <w:rPr>
                <w:rFonts w:eastAsia="Tahoma" w:cs="Tahoma"/>
                <w:color w:val="000000"/>
                <w:szCs w:val="28"/>
                <w:lang w:eastAsia="ru-RU"/>
              </w:rPr>
            </w:pPr>
            <w:r w:rsidRPr="00764E01">
              <w:rPr>
                <w:rFonts w:eastAsia="Tahoma" w:cs="Tahoma"/>
                <w:color w:val="000000"/>
                <w:szCs w:val="28"/>
                <w:lang w:val="tt" w:eastAsia="ru-RU"/>
              </w:rPr>
              <w:t>Авыл хуҗалыгы һәм азык-төлек идарәсе (килешү буенча)</w:t>
            </w:r>
          </w:p>
        </w:tc>
        <w:tc>
          <w:tcPr>
            <w:tcW w:w="2409" w:type="dxa"/>
          </w:tcPr>
          <w:p w14:paraId="402B2353"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51F6EE8F"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5,0</w:t>
            </w:r>
          </w:p>
        </w:tc>
        <w:tc>
          <w:tcPr>
            <w:tcW w:w="1276" w:type="dxa"/>
          </w:tcPr>
          <w:p w14:paraId="092AC1C3"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5,0</w:t>
            </w:r>
          </w:p>
        </w:tc>
        <w:tc>
          <w:tcPr>
            <w:tcW w:w="1418" w:type="dxa"/>
          </w:tcPr>
          <w:p w14:paraId="48581933"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7,0</w:t>
            </w:r>
          </w:p>
        </w:tc>
        <w:tc>
          <w:tcPr>
            <w:tcW w:w="1134" w:type="dxa"/>
          </w:tcPr>
          <w:p w14:paraId="76CB9EAD"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7,0</w:t>
            </w:r>
          </w:p>
        </w:tc>
        <w:tc>
          <w:tcPr>
            <w:tcW w:w="1701" w:type="dxa"/>
          </w:tcPr>
          <w:p w14:paraId="7C935B4A"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7,0</w:t>
            </w:r>
          </w:p>
        </w:tc>
      </w:tr>
      <w:tr w:rsidR="00FE3077" w14:paraId="46BAC2EB" w14:textId="77777777" w:rsidTr="00764E01">
        <w:trPr>
          <w:trHeight w:val="448"/>
        </w:trPr>
        <w:tc>
          <w:tcPr>
            <w:tcW w:w="15452" w:type="dxa"/>
            <w:gridSpan w:val="9"/>
            <w:vAlign w:val="center"/>
          </w:tcPr>
          <w:p w14:paraId="03C8BB01" w14:textId="77777777" w:rsidR="00764E01" w:rsidRPr="00764E01" w:rsidRDefault="00AB7C7F" w:rsidP="00764E01">
            <w:pPr>
              <w:numPr>
                <w:ilvl w:val="0"/>
                <w:numId w:val="3"/>
              </w:numPr>
              <w:ind w:left="34" w:firstLine="0"/>
              <w:contextualSpacing/>
              <w:jc w:val="center"/>
              <w:rPr>
                <w:rFonts w:eastAsia="Tahoma" w:cs="Tahoma"/>
                <w:color w:val="000000"/>
                <w:szCs w:val="28"/>
                <w:lang w:eastAsia="ru-RU"/>
              </w:rPr>
            </w:pPr>
            <w:r w:rsidRPr="00764E01">
              <w:rPr>
                <w:rFonts w:eastAsia="Tahoma" w:cs="Tahoma"/>
                <w:color w:val="000000"/>
                <w:szCs w:val="28"/>
                <w:lang w:val="tt" w:eastAsia="ru-RU"/>
              </w:rPr>
              <w:t>Авыл яшьләренең икътисади активлыгы</w:t>
            </w:r>
          </w:p>
        </w:tc>
      </w:tr>
      <w:tr w:rsidR="00FE3077" w14:paraId="03B3488A" w14:textId="77777777" w:rsidTr="00764E01">
        <w:tc>
          <w:tcPr>
            <w:tcW w:w="851" w:type="dxa"/>
          </w:tcPr>
          <w:p w14:paraId="05D49BFF"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48714B52"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Авыл җирлегендә эшчәнлек алып баручы яшь эшмәкәрләрне әзерләү буенча укыту семинарларында катнашу.</w:t>
            </w:r>
          </w:p>
        </w:tc>
        <w:tc>
          <w:tcPr>
            <w:tcW w:w="2410" w:type="dxa"/>
          </w:tcPr>
          <w:p w14:paraId="3D635FC8" w14:textId="0E4F1826" w:rsidR="00764E01" w:rsidRPr="00764E01" w:rsidRDefault="009913F9" w:rsidP="00764E01">
            <w:pPr>
              <w:ind w:left="34" w:firstLine="0"/>
              <w:jc w:val="center"/>
              <w:rPr>
                <w:rFonts w:eastAsia="Tahoma" w:cs="Tahoma"/>
                <w:color w:val="000000"/>
                <w:szCs w:val="28"/>
                <w:lang w:eastAsia="ru-RU"/>
              </w:rPr>
            </w:pPr>
            <w:r>
              <w:rPr>
                <w:rFonts w:eastAsia="Tahoma" w:cs="Tahoma"/>
                <w:color w:val="000000"/>
                <w:szCs w:val="28"/>
                <w:lang w:val="tt" w:eastAsia="ru-RU"/>
              </w:rPr>
              <w:t>«</w:t>
            </w:r>
            <w:r w:rsidR="00AB7C7F" w:rsidRPr="00764E01">
              <w:rPr>
                <w:rFonts w:eastAsia="Tahoma" w:cs="Tahoma"/>
                <w:color w:val="000000"/>
                <w:szCs w:val="28"/>
                <w:lang w:val="tt" w:eastAsia="ru-RU"/>
              </w:rPr>
              <w:t>УСХиП</w:t>
            </w:r>
            <w:r>
              <w:rPr>
                <w:rFonts w:eastAsia="Tahoma" w:cs="Tahoma"/>
                <w:color w:val="000000"/>
                <w:szCs w:val="28"/>
                <w:lang w:val="tt" w:eastAsia="ru-RU"/>
              </w:rPr>
              <w:t>»</w:t>
            </w:r>
            <w:r w:rsidR="00AB7C7F" w:rsidRPr="00764E01">
              <w:rPr>
                <w:rFonts w:eastAsia="Tahoma" w:cs="Tahoma"/>
                <w:color w:val="000000"/>
                <w:szCs w:val="28"/>
                <w:lang w:val="tt" w:eastAsia="ru-RU"/>
              </w:rPr>
              <w:t xml:space="preserve"> (килешү буенча), ИКМО </w:t>
            </w:r>
            <w:r>
              <w:rPr>
                <w:rFonts w:eastAsia="Tahoma" w:cs="Tahoma"/>
                <w:color w:val="000000"/>
                <w:szCs w:val="28"/>
                <w:lang w:val="tt" w:eastAsia="ru-RU"/>
              </w:rPr>
              <w:t>«</w:t>
            </w:r>
            <w:r w:rsidR="00AB7C7F" w:rsidRPr="00764E01">
              <w:rPr>
                <w:rFonts w:eastAsia="Tahoma" w:cs="Tahoma"/>
                <w:color w:val="000000"/>
                <w:szCs w:val="28"/>
                <w:lang w:val="tt" w:eastAsia="ru-RU"/>
              </w:rPr>
              <w:t>ЛМР</w:t>
            </w:r>
            <w:r>
              <w:rPr>
                <w:rFonts w:eastAsia="Tahoma" w:cs="Tahoma"/>
                <w:color w:val="000000"/>
                <w:szCs w:val="28"/>
                <w:lang w:val="tt" w:eastAsia="ru-RU"/>
              </w:rPr>
              <w:t>»</w:t>
            </w:r>
            <w:r w:rsidR="00AB7C7F" w:rsidRPr="00764E01">
              <w:rPr>
                <w:rFonts w:eastAsia="Tahoma" w:cs="Tahoma"/>
                <w:color w:val="000000"/>
                <w:szCs w:val="28"/>
                <w:lang w:val="tt" w:eastAsia="ru-RU"/>
              </w:rPr>
              <w:t>, икътисад бүлеге</w:t>
            </w:r>
          </w:p>
        </w:tc>
        <w:tc>
          <w:tcPr>
            <w:tcW w:w="2409" w:type="dxa"/>
          </w:tcPr>
          <w:p w14:paraId="285E5114"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45592270"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078B090B"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7BE6A31D"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5A0C919C"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2F3AF41A"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26D3071B" w14:textId="77777777" w:rsidTr="00764E01">
        <w:tc>
          <w:tcPr>
            <w:tcW w:w="851" w:type="dxa"/>
          </w:tcPr>
          <w:p w14:paraId="0FF2875D"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663FBB39"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Авыл яшьләре өчен </w:t>
            </w:r>
            <w:r w:rsidRPr="00764E01">
              <w:rPr>
                <w:rFonts w:eastAsia="Tahoma" w:cs="Tahoma"/>
                <w:color w:val="000000"/>
                <w:szCs w:val="28"/>
                <w:lang w:val="tt" w:eastAsia="ru-RU"/>
              </w:rPr>
              <w:t>бизнес-планлаштыру нигезләренә багышланган вебинарларда һәм дистанцион укуларда катнашу</w:t>
            </w:r>
          </w:p>
        </w:tc>
        <w:tc>
          <w:tcPr>
            <w:tcW w:w="2410" w:type="dxa"/>
          </w:tcPr>
          <w:p w14:paraId="35FE5BA4" w14:textId="33DEFF72" w:rsidR="00764E01" w:rsidRPr="00764E01" w:rsidRDefault="00AB7C7F" w:rsidP="00764E01">
            <w:pPr>
              <w:ind w:left="34" w:firstLine="0"/>
              <w:jc w:val="center"/>
              <w:rPr>
                <w:rFonts w:eastAsia="Times New Roman" w:cs="Times New Roman"/>
                <w:szCs w:val="28"/>
              </w:rPr>
            </w:pPr>
            <w:r w:rsidRPr="00764E01">
              <w:rPr>
                <w:rFonts w:eastAsia="Times New Roman" w:cs="Times New Roman"/>
                <w:szCs w:val="28"/>
                <w:lang w:val="tt"/>
              </w:rPr>
              <w:t xml:space="preserve">МКУ </w:t>
            </w:r>
            <w:r w:rsidR="009913F9">
              <w:rPr>
                <w:rFonts w:eastAsia="Times New Roman" w:cs="Times New Roman"/>
                <w:szCs w:val="28"/>
                <w:lang w:val="tt"/>
              </w:rPr>
              <w:t>«</w:t>
            </w:r>
            <w:r w:rsidRPr="00764E01">
              <w:rPr>
                <w:rFonts w:eastAsia="Times New Roman" w:cs="Times New Roman"/>
                <w:szCs w:val="28"/>
                <w:lang w:val="tt"/>
              </w:rPr>
              <w:t>УДМСиТ</w:t>
            </w:r>
            <w:r w:rsidR="009913F9">
              <w:rPr>
                <w:rFonts w:eastAsia="Times New Roman" w:cs="Times New Roman"/>
                <w:szCs w:val="28"/>
                <w:lang w:val="tt"/>
              </w:rPr>
              <w:t>»</w:t>
            </w:r>
            <w:r w:rsidRPr="00764E01">
              <w:rPr>
                <w:rFonts w:eastAsia="Times New Roman" w:cs="Times New Roman"/>
                <w:szCs w:val="28"/>
                <w:lang w:val="tt"/>
              </w:rPr>
              <w:t>, УСХиП (килешү буенча), икътисад бүлеге</w:t>
            </w:r>
          </w:p>
        </w:tc>
        <w:tc>
          <w:tcPr>
            <w:tcW w:w="2409" w:type="dxa"/>
          </w:tcPr>
          <w:p w14:paraId="7A0E6590"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155B2DFE"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6600134E"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2BF193B8"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6DBCC166"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7D5451CC"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668CE410" w14:textId="77777777" w:rsidTr="00764E01">
        <w:tc>
          <w:tcPr>
            <w:tcW w:w="851" w:type="dxa"/>
          </w:tcPr>
          <w:p w14:paraId="08C4645D"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714AF72F"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18 яшьтән 25 яшькә кадәрге, урта һөнәри яки югары белемгә ия булган һәм белем һәм </w:t>
            </w:r>
            <w:r w:rsidRPr="00764E01">
              <w:rPr>
                <w:rFonts w:eastAsia="Tahoma" w:cs="Tahoma"/>
                <w:color w:val="000000"/>
                <w:szCs w:val="28"/>
                <w:lang w:val="tt" w:eastAsia="ru-RU"/>
              </w:rPr>
              <w:t xml:space="preserve">квалификация турында </w:t>
            </w:r>
            <w:r w:rsidRPr="00764E01">
              <w:rPr>
                <w:rFonts w:eastAsia="Tahoma" w:cs="Tahoma"/>
                <w:color w:val="000000"/>
                <w:szCs w:val="28"/>
                <w:lang w:val="tt" w:eastAsia="ru-RU"/>
              </w:rPr>
              <w:lastRenderedPageBreak/>
              <w:t>документ бирелгән көннән башлап бер ел дәвамында эш эзләүче эшсез гражданнарны вакытлыча эшкә урнаштыруны оештыру (Беренче эш урыны)</w:t>
            </w:r>
          </w:p>
        </w:tc>
        <w:tc>
          <w:tcPr>
            <w:tcW w:w="2410" w:type="dxa"/>
          </w:tcPr>
          <w:p w14:paraId="63F9B724" w14:textId="77777777" w:rsidR="00764E01" w:rsidRPr="00764E01" w:rsidRDefault="00AB7C7F" w:rsidP="00764E01">
            <w:pPr>
              <w:ind w:left="34" w:firstLine="0"/>
              <w:jc w:val="center"/>
              <w:rPr>
                <w:rFonts w:eastAsia="Times New Roman" w:cs="Times New Roman"/>
                <w:szCs w:val="28"/>
              </w:rPr>
            </w:pPr>
            <w:r w:rsidRPr="00764E01">
              <w:rPr>
                <w:rFonts w:eastAsia="Times New Roman" w:cs="Times New Roman"/>
                <w:szCs w:val="28"/>
                <w:lang w:val="tt"/>
              </w:rPr>
              <w:lastRenderedPageBreak/>
              <w:t xml:space="preserve">ТР Хезмәт һәм социаль яклау министрлыгының Лениногорск районы буенча </w:t>
            </w:r>
            <w:r w:rsidRPr="00764E01">
              <w:rPr>
                <w:rFonts w:eastAsia="Times New Roman" w:cs="Times New Roman"/>
                <w:szCs w:val="28"/>
                <w:lang w:val="tt"/>
              </w:rPr>
              <w:lastRenderedPageBreak/>
              <w:t>идарәсе (килешү буенча)</w:t>
            </w:r>
          </w:p>
        </w:tc>
        <w:tc>
          <w:tcPr>
            <w:tcW w:w="2409" w:type="dxa"/>
          </w:tcPr>
          <w:p w14:paraId="7DF3BDA9"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lastRenderedPageBreak/>
              <w:t>2026-2030</w:t>
            </w:r>
            <w:r w:rsidRPr="00764E01">
              <w:rPr>
                <w:rFonts w:eastAsia="Tahoma" w:cs="Tahoma"/>
                <w:color w:val="000000"/>
                <w:szCs w:val="28"/>
                <w:lang w:val="tt" w:eastAsia="ru-RU"/>
              </w:rPr>
              <w:t xml:space="preserve"> </w:t>
            </w:r>
          </w:p>
        </w:tc>
        <w:tc>
          <w:tcPr>
            <w:tcW w:w="1134" w:type="dxa"/>
          </w:tcPr>
          <w:p w14:paraId="0ABFF795"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0189B3EC"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1AC81F55"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0A66B502"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213AC464"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29FE88F4" w14:textId="77777777" w:rsidTr="00764E01">
        <w:tc>
          <w:tcPr>
            <w:tcW w:w="851" w:type="dxa"/>
          </w:tcPr>
          <w:p w14:paraId="4616370E"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5D4AF232"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Гомуми белем бирү оешмаларын тәмамлаган эшсез гражданнарны вакытлыча эшкә урнаштыруны оештыру һәм матди ярдәм күрсәтү (Яшьләр практикасы)</w:t>
            </w:r>
          </w:p>
        </w:tc>
        <w:tc>
          <w:tcPr>
            <w:tcW w:w="2410" w:type="dxa"/>
          </w:tcPr>
          <w:p w14:paraId="1F3A4766" w14:textId="77777777" w:rsidR="00764E01" w:rsidRPr="00764E01" w:rsidRDefault="00AB7C7F" w:rsidP="00764E01">
            <w:pPr>
              <w:ind w:left="34" w:firstLine="0"/>
              <w:jc w:val="center"/>
              <w:rPr>
                <w:rFonts w:eastAsia="Times New Roman" w:cs="Times New Roman"/>
                <w:szCs w:val="28"/>
              </w:rPr>
            </w:pPr>
            <w:r w:rsidRPr="00764E01">
              <w:rPr>
                <w:rFonts w:eastAsia="Times New Roman" w:cs="Times New Roman"/>
                <w:szCs w:val="28"/>
                <w:lang w:val="tt"/>
              </w:rPr>
              <w:t>ТР Хезмәт һәм социаль яклау министрлыгының Лениногорск районы буенча идарәсе (килешү буенча)</w:t>
            </w:r>
          </w:p>
        </w:tc>
        <w:tc>
          <w:tcPr>
            <w:tcW w:w="2409" w:type="dxa"/>
          </w:tcPr>
          <w:p w14:paraId="19D1E8BA"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24D9E4CA"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562ADC38"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454F2B15"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09349D33"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427F5577"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156F70A4" w14:textId="77777777" w:rsidTr="00764E01">
        <w:tc>
          <w:tcPr>
            <w:tcW w:w="851" w:type="dxa"/>
          </w:tcPr>
          <w:p w14:paraId="24D8C080"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2A5DA965" w14:textId="716FE670" w:rsidR="00764E01" w:rsidRPr="00764E01" w:rsidRDefault="009913F9" w:rsidP="00764E01">
            <w:pPr>
              <w:ind w:firstLine="0"/>
              <w:jc w:val="center"/>
              <w:rPr>
                <w:rFonts w:eastAsia="Tahoma" w:cs="Tahoma"/>
                <w:color w:val="000000"/>
                <w:szCs w:val="28"/>
                <w:lang w:eastAsia="ru-RU"/>
              </w:rPr>
            </w:pPr>
            <w:r>
              <w:rPr>
                <w:rFonts w:eastAsia="Tahoma" w:cs="Tahoma"/>
                <w:color w:val="000000"/>
                <w:szCs w:val="28"/>
                <w:lang w:val="tt" w:eastAsia="ru-RU"/>
              </w:rPr>
              <w:t>«</w:t>
            </w:r>
            <w:r w:rsidR="00AB7C7F" w:rsidRPr="00764E01">
              <w:rPr>
                <w:rFonts w:eastAsia="Tahoma" w:cs="Tahoma"/>
                <w:color w:val="000000"/>
                <w:szCs w:val="28"/>
                <w:lang w:val="tt" w:eastAsia="ru-RU"/>
              </w:rPr>
              <w:t>Кадрлар</w:t>
            </w:r>
            <w:r>
              <w:rPr>
                <w:rFonts w:eastAsia="Tahoma" w:cs="Tahoma"/>
                <w:color w:val="000000"/>
                <w:szCs w:val="28"/>
                <w:lang w:val="tt" w:eastAsia="ru-RU"/>
              </w:rPr>
              <w:t>»</w:t>
            </w:r>
            <w:r w:rsidR="00AB7C7F" w:rsidRPr="00764E01">
              <w:rPr>
                <w:rFonts w:eastAsia="Tahoma" w:cs="Tahoma"/>
                <w:color w:val="000000"/>
                <w:szCs w:val="28"/>
                <w:lang w:val="tt" w:eastAsia="ru-RU"/>
              </w:rPr>
              <w:t xml:space="preserve"> илкүләм проекты кысаларында </w:t>
            </w:r>
            <w:r>
              <w:rPr>
                <w:rFonts w:eastAsia="Tahoma" w:cs="Tahoma"/>
                <w:color w:val="000000"/>
                <w:szCs w:val="28"/>
                <w:lang w:val="tt" w:eastAsia="ru-RU"/>
              </w:rPr>
              <w:t>«</w:t>
            </w:r>
            <w:r w:rsidR="00AB7C7F" w:rsidRPr="00764E01">
              <w:rPr>
                <w:rFonts w:eastAsia="Tahoma" w:cs="Tahoma"/>
                <w:color w:val="000000"/>
                <w:szCs w:val="28"/>
                <w:lang w:val="tt" w:eastAsia="ru-RU"/>
              </w:rPr>
              <w:t>Ммәшгульлеккә ярдәм</w:t>
            </w:r>
            <w:r>
              <w:rPr>
                <w:rFonts w:eastAsia="Tahoma" w:cs="Tahoma"/>
                <w:color w:val="000000"/>
                <w:szCs w:val="28"/>
                <w:lang w:val="tt" w:eastAsia="ru-RU"/>
              </w:rPr>
              <w:t>»</w:t>
            </w:r>
            <w:r w:rsidR="00AB7C7F" w:rsidRPr="00764E01">
              <w:rPr>
                <w:rFonts w:eastAsia="Tahoma" w:cs="Tahoma"/>
                <w:color w:val="000000"/>
                <w:szCs w:val="28"/>
                <w:lang w:val="tt" w:eastAsia="ru-RU"/>
              </w:rPr>
              <w:t xml:space="preserve"> федераль проекты кысаларында укыту</w:t>
            </w:r>
          </w:p>
        </w:tc>
        <w:tc>
          <w:tcPr>
            <w:tcW w:w="2410" w:type="dxa"/>
          </w:tcPr>
          <w:p w14:paraId="663858B0" w14:textId="08F3DC23" w:rsidR="00764E01" w:rsidRPr="00764E01" w:rsidRDefault="00AB7C7F" w:rsidP="00764E01">
            <w:pPr>
              <w:ind w:left="34" w:firstLine="0"/>
              <w:jc w:val="center"/>
              <w:rPr>
                <w:rFonts w:eastAsia="Times New Roman" w:cs="Times New Roman"/>
                <w:szCs w:val="28"/>
              </w:rPr>
            </w:pPr>
            <w:bookmarkStart w:id="7" w:name="_Hlk216427841"/>
            <w:r w:rsidRPr="00764E01">
              <w:rPr>
                <w:rFonts w:eastAsia="Times New Roman" w:cs="Times New Roman"/>
                <w:szCs w:val="28"/>
                <w:lang w:val="tt"/>
              </w:rPr>
              <w:t>ТР Хезмәт һәм социаль яклау министрлыгының Лениногорск районы буенча идарәсе</w:t>
            </w:r>
            <w:bookmarkEnd w:id="7"/>
            <w:r w:rsidRPr="00764E01">
              <w:rPr>
                <w:rFonts w:eastAsia="Times New Roman" w:cs="Times New Roman"/>
                <w:szCs w:val="28"/>
                <w:lang w:val="tt"/>
              </w:rPr>
              <w:t xml:space="preserve"> (килешү буенча)</w:t>
            </w:r>
          </w:p>
        </w:tc>
        <w:tc>
          <w:tcPr>
            <w:tcW w:w="2409" w:type="dxa"/>
          </w:tcPr>
          <w:p w14:paraId="1AAF3F57"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501DB98E"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1F646B55"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6A76612F"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5A7B48F3"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46AA7C4D"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1F78B3FB" w14:textId="77777777" w:rsidTr="00764E01">
        <w:tc>
          <w:tcPr>
            <w:tcW w:w="851" w:type="dxa"/>
          </w:tcPr>
          <w:p w14:paraId="6F40EECF"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291673FC"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Эш урыннары һәм </w:t>
            </w:r>
            <w:r w:rsidRPr="00764E01">
              <w:rPr>
                <w:rFonts w:eastAsia="Tahoma" w:cs="Tahoma"/>
                <w:color w:val="000000"/>
                <w:szCs w:val="28"/>
                <w:lang w:val="tt" w:eastAsia="ru-RU"/>
              </w:rPr>
              <w:t>вазыйфалар вакансияләре ярминкәләрен оештыру һәм үткәрү</w:t>
            </w:r>
          </w:p>
        </w:tc>
        <w:tc>
          <w:tcPr>
            <w:tcW w:w="2410" w:type="dxa"/>
          </w:tcPr>
          <w:p w14:paraId="5D6C5CE4" w14:textId="77777777" w:rsidR="00764E01" w:rsidRPr="00764E01" w:rsidRDefault="00AB7C7F" w:rsidP="00764E01">
            <w:pPr>
              <w:ind w:left="34" w:firstLine="0"/>
              <w:jc w:val="center"/>
              <w:rPr>
                <w:rFonts w:eastAsia="Times New Roman" w:cs="Times New Roman"/>
                <w:szCs w:val="28"/>
              </w:rPr>
            </w:pPr>
            <w:r w:rsidRPr="00764E01">
              <w:rPr>
                <w:rFonts w:eastAsia="Times New Roman" w:cs="Times New Roman"/>
                <w:szCs w:val="28"/>
                <w:lang w:val="tt"/>
              </w:rPr>
              <w:t xml:space="preserve">ТР Хезмәт һәм социаль яклау министрлыгының Лениногорск районы буенча </w:t>
            </w:r>
            <w:r w:rsidRPr="00764E01">
              <w:rPr>
                <w:rFonts w:eastAsia="Times New Roman" w:cs="Times New Roman"/>
                <w:szCs w:val="28"/>
                <w:lang w:val="tt"/>
              </w:rPr>
              <w:lastRenderedPageBreak/>
              <w:t>идарәсе (килешү буенча)</w:t>
            </w:r>
          </w:p>
        </w:tc>
        <w:tc>
          <w:tcPr>
            <w:tcW w:w="2409" w:type="dxa"/>
          </w:tcPr>
          <w:p w14:paraId="21348892"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lastRenderedPageBreak/>
              <w:t xml:space="preserve">2026-2030 </w:t>
            </w:r>
          </w:p>
        </w:tc>
        <w:tc>
          <w:tcPr>
            <w:tcW w:w="1134" w:type="dxa"/>
          </w:tcPr>
          <w:p w14:paraId="77681889"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6F823541"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7141F79F"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0AC57617"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5450166A"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273E1BA8" w14:textId="77777777" w:rsidTr="00764E01">
        <w:tc>
          <w:tcPr>
            <w:tcW w:w="851" w:type="dxa"/>
          </w:tcPr>
          <w:p w14:paraId="749D64FE" w14:textId="77777777" w:rsidR="00764E01" w:rsidRPr="00764E01" w:rsidRDefault="00764E01" w:rsidP="00764E01">
            <w:pPr>
              <w:numPr>
                <w:ilvl w:val="0"/>
                <w:numId w:val="6"/>
              </w:numPr>
              <w:ind w:left="-246" w:firstLine="261"/>
              <w:contextualSpacing/>
              <w:jc w:val="both"/>
              <w:rPr>
                <w:rFonts w:eastAsia="Tahoma" w:cs="Tahoma"/>
                <w:color w:val="000000"/>
                <w:szCs w:val="28"/>
                <w:lang w:eastAsia="ru-RU"/>
              </w:rPr>
            </w:pPr>
          </w:p>
        </w:tc>
        <w:tc>
          <w:tcPr>
            <w:tcW w:w="3119" w:type="dxa"/>
          </w:tcPr>
          <w:p w14:paraId="5538690C"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Авыл җирендә яшәүче 16-29 яшьлек гражданнарның һөнәри юнәлеше</w:t>
            </w:r>
          </w:p>
        </w:tc>
        <w:tc>
          <w:tcPr>
            <w:tcW w:w="2410" w:type="dxa"/>
          </w:tcPr>
          <w:p w14:paraId="7022C61A" w14:textId="77777777" w:rsidR="00764E01" w:rsidRPr="00764E01" w:rsidRDefault="00AB7C7F" w:rsidP="00764E01">
            <w:pPr>
              <w:ind w:left="34" w:firstLine="0"/>
              <w:jc w:val="center"/>
              <w:rPr>
                <w:rFonts w:eastAsia="Times New Roman" w:cs="Times New Roman"/>
                <w:szCs w:val="28"/>
              </w:rPr>
            </w:pPr>
            <w:r w:rsidRPr="00764E01">
              <w:rPr>
                <w:rFonts w:eastAsia="Times New Roman" w:cs="Times New Roman"/>
                <w:szCs w:val="28"/>
                <w:lang w:val="tt"/>
              </w:rPr>
              <w:t xml:space="preserve">Авыл хуҗалыгы һәм </w:t>
            </w:r>
            <w:r w:rsidRPr="00764E01">
              <w:rPr>
                <w:rFonts w:eastAsia="Times New Roman" w:cs="Times New Roman"/>
                <w:szCs w:val="28"/>
                <w:lang w:val="tt"/>
              </w:rPr>
              <w:t>азык-төлек идарәсе (килешү буенча)</w:t>
            </w:r>
          </w:p>
        </w:tc>
        <w:tc>
          <w:tcPr>
            <w:tcW w:w="2409" w:type="dxa"/>
          </w:tcPr>
          <w:p w14:paraId="0116BDFF"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60839E80"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34647D8D"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0E31627E"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179C2E34"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5DA53DBB"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690DDAC8" w14:textId="77777777" w:rsidTr="00764E01">
        <w:trPr>
          <w:trHeight w:val="427"/>
        </w:trPr>
        <w:tc>
          <w:tcPr>
            <w:tcW w:w="15452" w:type="dxa"/>
            <w:gridSpan w:val="9"/>
            <w:vAlign w:val="center"/>
          </w:tcPr>
          <w:p w14:paraId="14B7C504" w14:textId="77777777" w:rsidR="00764E01" w:rsidRPr="00764E01" w:rsidRDefault="00AB7C7F" w:rsidP="00764E01">
            <w:pPr>
              <w:numPr>
                <w:ilvl w:val="0"/>
                <w:numId w:val="3"/>
              </w:numPr>
              <w:ind w:left="34" w:firstLine="0"/>
              <w:contextualSpacing/>
              <w:jc w:val="center"/>
              <w:rPr>
                <w:rFonts w:eastAsia="Tahoma" w:cs="Tahoma"/>
                <w:color w:val="000000"/>
                <w:szCs w:val="28"/>
                <w:lang w:eastAsia="ru-RU"/>
              </w:rPr>
            </w:pPr>
            <w:r w:rsidRPr="00764E01">
              <w:rPr>
                <w:rFonts w:eastAsia="Tahoma" w:cs="Tahoma"/>
                <w:color w:val="000000"/>
                <w:szCs w:val="28"/>
                <w:lang w:val="tt" w:eastAsia="ru-RU"/>
              </w:rPr>
              <w:t>Рухи, физик һәм иҗади үсеш</w:t>
            </w:r>
          </w:p>
        </w:tc>
      </w:tr>
      <w:tr w:rsidR="00FE3077" w14:paraId="45D079D4" w14:textId="77777777" w:rsidTr="00764E01">
        <w:tc>
          <w:tcPr>
            <w:tcW w:w="851" w:type="dxa"/>
          </w:tcPr>
          <w:p w14:paraId="538F0A90" w14:textId="77777777" w:rsidR="00764E01" w:rsidRPr="00764E01" w:rsidRDefault="00764E01" w:rsidP="00764E01">
            <w:pPr>
              <w:numPr>
                <w:ilvl w:val="0"/>
                <w:numId w:val="7"/>
              </w:numPr>
              <w:ind w:left="-246" w:firstLine="261"/>
              <w:contextualSpacing/>
              <w:jc w:val="both"/>
              <w:rPr>
                <w:rFonts w:eastAsia="Tahoma" w:cs="Tahoma"/>
                <w:color w:val="000000"/>
                <w:szCs w:val="28"/>
                <w:lang w:eastAsia="ru-RU"/>
              </w:rPr>
            </w:pPr>
          </w:p>
        </w:tc>
        <w:tc>
          <w:tcPr>
            <w:tcW w:w="3119" w:type="dxa"/>
          </w:tcPr>
          <w:p w14:paraId="31952356"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Талантлы яшьләрне ачыклау, сәнгать үзешчәнлеген карауда катнашу.</w:t>
            </w:r>
          </w:p>
        </w:tc>
        <w:tc>
          <w:tcPr>
            <w:tcW w:w="2410" w:type="dxa"/>
          </w:tcPr>
          <w:p w14:paraId="417958BC" w14:textId="383E6B04" w:rsidR="00764E01" w:rsidRPr="00764E01" w:rsidRDefault="009913F9" w:rsidP="00764E01">
            <w:pPr>
              <w:ind w:left="34" w:firstLine="0"/>
              <w:jc w:val="center"/>
              <w:rPr>
                <w:rFonts w:eastAsia="Times New Roman" w:cs="Times New Roman"/>
                <w:szCs w:val="28"/>
              </w:rPr>
            </w:pPr>
            <w:r>
              <w:rPr>
                <w:rFonts w:eastAsia="Times New Roman" w:cs="Times New Roman"/>
                <w:szCs w:val="28"/>
                <w:lang w:val="tt"/>
              </w:rPr>
              <w:t>«</w:t>
            </w:r>
            <w:r w:rsidR="00AB7C7F" w:rsidRPr="00764E01">
              <w:rPr>
                <w:rFonts w:eastAsia="Times New Roman" w:cs="Times New Roman"/>
                <w:szCs w:val="28"/>
                <w:lang w:val="tt"/>
              </w:rPr>
              <w:t>УК</w:t>
            </w:r>
            <w:r>
              <w:rPr>
                <w:rFonts w:eastAsia="Times New Roman" w:cs="Times New Roman"/>
                <w:szCs w:val="28"/>
                <w:lang w:val="tt"/>
              </w:rPr>
              <w:t>»</w:t>
            </w:r>
            <w:r w:rsidR="00AB7C7F" w:rsidRPr="00764E01">
              <w:rPr>
                <w:rFonts w:eastAsia="Times New Roman" w:cs="Times New Roman"/>
                <w:szCs w:val="28"/>
                <w:lang w:val="tt"/>
              </w:rPr>
              <w:t xml:space="preserve"> МКУ</w:t>
            </w:r>
          </w:p>
          <w:p w14:paraId="674DEA81" w14:textId="77777777" w:rsidR="00764E01" w:rsidRPr="00764E01" w:rsidRDefault="00764E01" w:rsidP="00764E01">
            <w:pPr>
              <w:ind w:left="34" w:firstLine="0"/>
              <w:jc w:val="center"/>
              <w:rPr>
                <w:rFonts w:eastAsia="Tahoma" w:cs="Tahoma"/>
                <w:color w:val="000000"/>
                <w:szCs w:val="28"/>
                <w:lang w:eastAsia="ru-RU"/>
              </w:rPr>
            </w:pPr>
          </w:p>
        </w:tc>
        <w:tc>
          <w:tcPr>
            <w:tcW w:w="2409" w:type="dxa"/>
          </w:tcPr>
          <w:p w14:paraId="332A3845"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75BD8DFF"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03FD752A"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2D8473BF"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4D5935A9"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726C74F9"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r w:rsidR="00FE3077" w14:paraId="020E8C95" w14:textId="77777777" w:rsidTr="00764E01">
        <w:tc>
          <w:tcPr>
            <w:tcW w:w="851" w:type="dxa"/>
          </w:tcPr>
          <w:p w14:paraId="69DEA024" w14:textId="77777777" w:rsidR="00764E01" w:rsidRPr="00764E01" w:rsidRDefault="00764E01" w:rsidP="00764E01">
            <w:pPr>
              <w:numPr>
                <w:ilvl w:val="0"/>
                <w:numId w:val="7"/>
              </w:numPr>
              <w:ind w:left="-246" w:firstLine="261"/>
              <w:contextualSpacing/>
              <w:jc w:val="both"/>
              <w:rPr>
                <w:rFonts w:eastAsia="Tahoma" w:cs="Tahoma"/>
                <w:color w:val="000000"/>
                <w:szCs w:val="28"/>
                <w:lang w:eastAsia="ru-RU"/>
              </w:rPr>
            </w:pPr>
          </w:p>
        </w:tc>
        <w:tc>
          <w:tcPr>
            <w:tcW w:w="3119" w:type="dxa"/>
          </w:tcPr>
          <w:p w14:paraId="1CB27506"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Лениногорск районы авыл яшьләре арасында спартакиада</w:t>
            </w:r>
          </w:p>
        </w:tc>
        <w:tc>
          <w:tcPr>
            <w:tcW w:w="2410" w:type="dxa"/>
          </w:tcPr>
          <w:p w14:paraId="054028E5" w14:textId="09F2C359" w:rsidR="00764E01" w:rsidRPr="00764E01" w:rsidRDefault="00AB7C7F" w:rsidP="00764E01">
            <w:pPr>
              <w:ind w:left="34" w:firstLine="0"/>
              <w:jc w:val="center"/>
              <w:rPr>
                <w:rFonts w:eastAsia="Tahoma" w:cs="Tahoma"/>
                <w:color w:val="000000"/>
                <w:szCs w:val="28"/>
                <w:lang w:eastAsia="ru-RU"/>
              </w:rPr>
            </w:pPr>
            <w:r w:rsidRPr="00764E01">
              <w:rPr>
                <w:rFonts w:eastAsia="Tahoma" w:cs="Tahoma"/>
                <w:color w:val="000000"/>
                <w:szCs w:val="28"/>
                <w:lang w:val="tt" w:eastAsia="ru-RU"/>
              </w:rPr>
              <w:t xml:space="preserve">МКУ </w:t>
            </w:r>
            <w:r w:rsidR="009913F9">
              <w:rPr>
                <w:rFonts w:eastAsia="Tahoma" w:cs="Tahoma"/>
                <w:color w:val="000000"/>
                <w:szCs w:val="28"/>
                <w:lang w:val="tt" w:eastAsia="ru-RU"/>
              </w:rPr>
              <w:t>«</w:t>
            </w:r>
            <w:r w:rsidRPr="00764E01">
              <w:rPr>
                <w:rFonts w:eastAsia="Tahoma" w:cs="Tahoma"/>
                <w:color w:val="000000"/>
                <w:szCs w:val="28"/>
                <w:lang w:val="tt" w:eastAsia="ru-RU"/>
              </w:rPr>
              <w:t>УДМСиТ</w:t>
            </w:r>
            <w:r w:rsidR="009913F9">
              <w:rPr>
                <w:rFonts w:eastAsia="Tahoma" w:cs="Tahoma"/>
                <w:color w:val="000000"/>
                <w:szCs w:val="28"/>
                <w:lang w:val="tt" w:eastAsia="ru-RU"/>
              </w:rPr>
              <w:t>»</w:t>
            </w:r>
          </w:p>
        </w:tc>
        <w:tc>
          <w:tcPr>
            <w:tcW w:w="2409" w:type="dxa"/>
          </w:tcPr>
          <w:p w14:paraId="096D9823"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4C721A01"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50,0</w:t>
            </w:r>
          </w:p>
        </w:tc>
        <w:tc>
          <w:tcPr>
            <w:tcW w:w="1276" w:type="dxa"/>
          </w:tcPr>
          <w:p w14:paraId="505C8768"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50,0</w:t>
            </w:r>
          </w:p>
        </w:tc>
        <w:tc>
          <w:tcPr>
            <w:tcW w:w="1418" w:type="dxa"/>
          </w:tcPr>
          <w:p w14:paraId="08C381F8"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55,0</w:t>
            </w:r>
          </w:p>
        </w:tc>
        <w:tc>
          <w:tcPr>
            <w:tcW w:w="1134" w:type="dxa"/>
          </w:tcPr>
          <w:p w14:paraId="4F5DAAC2"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55,0</w:t>
            </w:r>
          </w:p>
        </w:tc>
        <w:tc>
          <w:tcPr>
            <w:tcW w:w="1701" w:type="dxa"/>
          </w:tcPr>
          <w:p w14:paraId="576CBFFF"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60,0</w:t>
            </w:r>
          </w:p>
        </w:tc>
      </w:tr>
      <w:tr w:rsidR="00FE3077" w14:paraId="44FFEFCC" w14:textId="77777777" w:rsidTr="00764E01">
        <w:tc>
          <w:tcPr>
            <w:tcW w:w="851" w:type="dxa"/>
          </w:tcPr>
          <w:p w14:paraId="0333D5AC" w14:textId="77777777" w:rsidR="00764E01" w:rsidRPr="00764E01" w:rsidRDefault="00764E01" w:rsidP="00764E01">
            <w:pPr>
              <w:numPr>
                <w:ilvl w:val="0"/>
                <w:numId w:val="7"/>
              </w:numPr>
              <w:ind w:left="-246" w:firstLine="261"/>
              <w:contextualSpacing/>
              <w:jc w:val="both"/>
              <w:rPr>
                <w:rFonts w:eastAsia="Tahoma" w:cs="Tahoma"/>
                <w:color w:val="000000"/>
                <w:szCs w:val="28"/>
                <w:lang w:eastAsia="ru-RU"/>
              </w:rPr>
            </w:pPr>
          </w:p>
        </w:tc>
        <w:tc>
          <w:tcPr>
            <w:tcW w:w="3119" w:type="dxa"/>
          </w:tcPr>
          <w:p w14:paraId="7698DB09"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Тәмәке тартуга, алкоголизмга, наркоманиягә каршы профилактик чараларны оештыру һәм үткәрү</w:t>
            </w:r>
          </w:p>
        </w:tc>
        <w:tc>
          <w:tcPr>
            <w:tcW w:w="2410" w:type="dxa"/>
          </w:tcPr>
          <w:p w14:paraId="6117D7E8" w14:textId="525B52BD" w:rsidR="00764E01" w:rsidRPr="00764E01" w:rsidRDefault="00AB7C7F" w:rsidP="00764E01">
            <w:pPr>
              <w:ind w:left="34" w:firstLine="0"/>
              <w:jc w:val="center"/>
              <w:rPr>
                <w:rFonts w:eastAsia="Tahoma" w:cs="Tahoma"/>
                <w:color w:val="000000"/>
                <w:szCs w:val="28"/>
                <w:lang w:eastAsia="ru-RU"/>
              </w:rPr>
            </w:pPr>
            <w:r w:rsidRPr="00764E01">
              <w:rPr>
                <w:rFonts w:eastAsia="Tahoma" w:cs="Tahoma"/>
                <w:color w:val="000000"/>
                <w:szCs w:val="28"/>
                <w:lang w:val="tt" w:eastAsia="ru-RU"/>
              </w:rPr>
              <w:t xml:space="preserve">МКУ </w:t>
            </w:r>
            <w:r w:rsidR="009913F9">
              <w:rPr>
                <w:rFonts w:eastAsia="Tahoma" w:cs="Tahoma"/>
                <w:color w:val="000000"/>
                <w:szCs w:val="28"/>
                <w:lang w:val="tt" w:eastAsia="ru-RU"/>
              </w:rPr>
              <w:t>«</w:t>
            </w:r>
            <w:r w:rsidRPr="00764E01">
              <w:rPr>
                <w:rFonts w:eastAsia="Tahoma" w:cs="Tahoma"/>
                <w:color w:val="000000"/>
                <w:szCs w:val="28"/>
                <w:lang w:val="tt" w:eastAsia="ru-RU"/>
              </w:rPr>
              <w:t>УДМСиТ</w:t>
            </w:r>
            <w:r w:rsidR="009913F9">
              <w:rPr>
                <w:rFonts w:eastAsia="Tahoma" w:cs="Tahoma"/>
                <w:color w:val="000000"/>
                <w:szCs w:val="28"/>
                <w:lang w:val="tt" w:eastAsia="ru-RU"/>
              </w:rPr>
              <w:t>»</w:t>
            </w:r>
          </w:p>
        </w:tc>
        <w:tc>
          <w:tcPr>
            <w:tcW w:w="2409" w:type="dxa"/>
          </w:tcPr>
          <w:p w14:paraId="6AC2CA5A" w14:textId="77777777" w:rsidR="00764E01" w:rsidRPr="00764E01" w:rsidRDefault="00AB7C7F" w:rsidP="00764E01">
            <w:pPr>
              <w:ind w:firstLine="0"/>
              <w:jc w:val="center"/>
              <w:rPr>
                <w:rFonts w:eastAsia="Tahoma" w:cs="Tahoma"/>
                <w:color w:val="000000"/>
                <w:szCs w:val="28"/>
                <w:lang w:eastAsia="ru-RU"/>
              </w:rPr>
            </w:pPr>
            <w:r w:rsidRPr="00764E01">
              <w:rPr>
                <w:rFonts w:eastAsia="Tahoma" w:cs="Tahoma"/>
                <w:color w:val="000000"/>
                <w:szCs w:val="28"/>
                <w:lang w:val="tt" w:eastAsia="ru-RU"/>
              </w:rPr>
              <w:t xml:space="preserve">2026-2030 </w:t>
            </w:r>
          </w:p>
        </w:tc>
        <w:tc>
          <w:tcPr>
            <w:tcW w:w="1134" w:type="dxa"/>
          </w:tcPr>
          <w:p w14:paraId="4DD9CE30"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276" w:type="dxa"/>
          </w:tcPr>
          <w:p w14:paraId="37C7EC11"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418" w:type="dxa"/>
          </w:tcPr>
          <w:p w14:paraId="0BB81FD8"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134" w:type="dxa"/>
          </w:tcPr>
          <w:p w14:paraId="31AA68E0"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c>
          <w:tcPr>
            <w:tcW w:w="1701" w:type="dxa"/>
          </w:tcPr>
          <w:p w14:paraId="7186372F" w14:textId="77777777" w:rsidR="00764E01" w:rsidRPr="00764E01" w:rsidRDefault="00AB7C7F" w:rsidP="00764E01">
            <w:pPr>
              <w:jc w:val="center"/>
              <w:rPr>
                <w:rFonts w:eastAsia="Tahoma" w:cs="Tahoma"/>
                <w:color w:val="000000"/>
                <w:szCs w:val="28"/>
                <w:lang w:eastAsia="ru-RU"/>
              </w:rPr>
            </w:pPr>
            <w:r w:rsidRPr="00764E01">
              <w:rPr>
                <w:rFonts w:eastAsia="Tahoma" w:cs="Tahoma"/>
                <w:color w:val="000000"/>
                <w:szCs w:val="28"/>
                <w:lang w:val="tt" w:eastAsia="ru-RU"/>
              </w:rPr>
              <w:t>-</w:t>
            </w:r>
          </w:p>
        </w:tc>
      </w:tr>
    </w:tbl>
    <w:p w14:paraId="299F4A57" w14:textId="77777777" w:rsidR="00764E01" w:rsidRPr="00764E01" w:rsidRDefault="00764E01" w:rsidP="00764E01">
      <w:pPr>
        <w:spacing w:after="0" w:line="240" w:lineRule="auto"/>
        <w:jc w:val="center"/>
        <w:rPr>
          <w:rFonts w:ascii="Times New Roman" w:eastAsia="Tahoma" w:hAnsi="Times New Roman" w:cs="Tahoma"/>
          <w:color w:val="000000"/>
          <w:sz w:val="28"/>
          <w:szCs w:val="28"/>
          <w:lang w:eastAsia="ru-RU"/>
        </w:rPr>
      </w:pPr>
    </w:p>
    <w:p w14:paraId="5EF3AE4A" w14:textId="77777777" w:rsidR="00764E01" w:rsidRPr="00764E01" w:rsidRDefault="00764E01"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p>
    <w:p w14:paraId="4572400C" w14:textId="77777777" w:rsidR="00764E01" w:rsidRPr="00764E01" w:rsidRDefault="00AB7C7F"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lang w:val="tt"/>
        </w:rPr>
        <w:t>Программада кыскартулар:</w:t>
      </w:r>
    </w:p>
    <w:p w14:paraId="4B0FED2B" w14:textId="68526E86" w:rsidR="00764E01" w:rsidRPr="00764E01" w:rsidRDefault="00AB7C7F"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lang w:val="tt"/>
        </w:rPr>
        <w:t xml:space="preserve">МКУ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УДМСиТ</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 Татарстан Республикасы </w:t>
      </w:r>
      <w:r w:rsidRPr="00764E01">
        <w:rPr>
          <w:rFonts w:ascii="Times New Roman" w:eastAsia="Times New Roman" w:hAnsi="Times New Roman" w:cs="Times New Roman"/>
          <w:sz w:val="24"/>
          <w:szCs w:val="24"/>
          <w:lang w:val="tt"/>
        </w:rPr>
        <w:t xml:space="preserve">Лениногорск муниципаль районы муниципаль берәмлеге Башкарма комитетының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Яшьләр эшләре, спорт һәм туризм идарәсе</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муниципаль казна учреждениесе.</w:t>
      </w:r>
      <w:r w:rsidRPr="00764E01">
        <w:rPr>
          <w:rFonts w:ascii="Times New Roman" w:eastAsia="Times New Roman" w:hAnsi="Times New Roman" w:cs="Times New Roman"/>
          <w:sz w:val="24"/>
          <w:szCs w:val="24"/>
          <w:lang w:val="tt"/>
        </w:rPr>
        <w:tab/>
      </w:r>
    </w:p>
    <w:p w14:paraId="3D0A582C" w14:textId="77777777" w:rsidR="00764E01" w:rsidRPr="00764E01" w:rsidRDefault="00AB7C7F"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lang w:val="tt"/>
        </w:rPr>
        <w:t>УСХиП - Татарстан Республикасы Лениногорск муниципаль районының авыл хуҗалыгы һәм азык-төлек идарәсе.</w:t>
      </w:r>
    </w:p>
    <w:p w14:paraId="50E569BF" w14:textId="77777777" w:rsidR="00764E01" w:rsidRPr="00764E01" w:rsidRDefault="00AB7C7F" w:rsidP="00764E01">
      <w:pPr>
        <w:spacing w:after="0" w:line="240" w:lineRule="auto"/>
        <w:ind w:left="20" w:right="5"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lang w:val="tt"/>
        </w:rPr>
        <w:t>Лениного</w:t>
      </w:r>
      <w:r w:rsidRPr="00764E01">
        <w:rPr>
          <w:rFonts w:ascii="Times New Roman" w:eastAsia="Times New Roman" w:hAnsi="Times New Roman" w:cs="Times New Roman"/>
          <w:sz w:val="24"/>
          <w:szCs w:val="24"/>
          <w:lang w:val="tt"/>
        </w:rPr>
        <w:t>рск районы буенча ТР Хезмәт һәм мәшгульлек үзәге идарәсе - Лениногорск районы буенча Татарстан Республикасы Халыкны эш белән тәэмин итү үзәге</w:t>
      </w:r>
    </w:p>
    <w:p w14:paraId="0C16B575" w14:textId="2F15ECE1" w:rsidR="00764E01" w:rsidRPr="00764E01" w:rsidRDefault="00AB7C7F" w:rsidP="00764E01">
      <w:pPr>
        <w:spacing w:after="0" w:line="240" w:lineRule="auto"/>
        <w:ind w:left="20" w:right="5"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lang w:val="tt"/>
        </w:rPr>
        <w:lastRenderedPageBreak/>
        <w:t xml:space="preserve">МКУ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УК</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 Татарстан Республикасы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Лениногорск муниципаль районы</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муниципаль берәмлеге Башкарма </w:t>
      </w:r>
      <w:r w:rsidRPr="00764E01">
        <w:rPr>
          <w:rFonts w:ascii="Times New Roman" w:eastAsia="Times New Roman" w:hAnsi="Times New Roman" w:cs="Times New Roman"/>
          <w:sz w:val="24"/>
          <w:szCs w:val="24"/>
          <w:lang w:val="tt"/>
        </w:rPr>
        <w:t xml:space="preserve">комитетының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Мәдәният идарәсе</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муниципаль казна учреждениесе.</w:t>
      </w:r>
      <w:r w:rsidRPr="00764E01">
        <w:rPr>
          <w:rFonts w:ascii="Times New Roman" w:eastAsia="Times New Roman" w:hAnsi="Times New Roman" w:cs="Times New Roman"/>
          <w:sz w:val="24"/>
          <w:szCs w:val="24"/>
          <w:lang w:val="tt"/>
        </w:rPr>
        <w:tab/>
      </w:r>
    </w:p>
    <w:p w14:paraId="5E3C00A6" w14:textId="173A1CE4" w:rsidR="00764E01" w:rsidRPr="00764E01" w:rsidRDefault="00AB7C7F" w:rsidP="00764E01">
      <w:pPr>
        <w:tabs>
          <w:tab w:val="left" w:pos="3874"/>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lang w:val="tt"/>
        </w:rPr>
        <w:t xml:space="preserve">МКУ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УО</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 Татарстан Республикасы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Лениногорск муниципаль районы</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муниципаль берәмлеге Башкарма комитетының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Мәгариф идарәсе</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муниципаль казна учреждениесе. </w:t>
      </w:r>
    </w:p>
    <w:p w14:paraId="3EF1D485" w14:textId="5A893245" w:rsidR="00764E01" w:rsidRPr="00764E01" w:rsidRDefault="00AB7C7F" w:rsidP="00764E01">
      <w:pPr>
        <w:shd w:val="clear" w:color="auto" w:fill="FFFFFF"/>
        <w:tabs>
          <w:tab w:val="left" w:pos="3870"/>
          <w:tab w:val="left" w:pos="7186"/>
        </w:tabs>
        <w:spacing w:after="0" w:line="0" w:lineRule="atLeast"/>
        <w:ind w:left="20" w:right="40" w:firstLine="689"/>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lang w:val="tt"/>
        </w:rPr>
        <w:t xml:space="preserve">ИКМО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ЛМР</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 Татарстан Республикасы</w:t>
      </w:r>
      <w:r w:rsidRPr="00764E01">
        <w:rPr>
          <w:rFonts w:ascii="Times New Roman" w:eastAsia="Times New Roman" w:hAnsi="Times New Roman" w:cs="Times New Roman"/>
          <w:sz w:val="24"/>
          <w:szCs w:val="24"/>
          <w:lang w:val="tt"/>
        </w:rPr>
        <w:t xml:space="preserve"> </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Лениногорск муниципаль районы</w:t>
      </w:r>
      <w:r w:rsidR="009913F9">
        <w:rPr>
          <w:rFonts w:ascii="Times New Roman" w:eastAsia="Times New Roman" w:hAnsi="Times New Roman" w:cs="Times New Roman"/>
          <w:sz w:val="24"/>
          <w:szCs w:val="24"/>
          <w:lang w:val="tt"/>
        </w:rPr>
        <w:t>»</w:t>
      </w:r>
      <w:r w:rsidRPr="00764E01">
        <w:rPr>
          <w:rFonts w:ascii="Times New Roman" w:eastAsia="Times New Roman" w:hAnsi="Times New Roman" w:cs="Times New Roman"/>
          <w:sz w:val="24"/>
          <w:szCs w:val="24"/>
          <w:lang w:val="tt"/>
        </w:rPr>
        <w:t xml:space="preserve"> муниципаль берәмлеге Башкарма комитеты</w:t>
      </w:r>
    </w:p>
    <w:p w14:paraId="5E72C197" w14:textId="77777777" w:rsidR="00764E01" w:rsidRPr="00764E01" w:rsidRDefault="00AB7C7F" w:rsidP="00764E01">
      <w:pPr>
        <w:tabs>
          <w:tab w:val="left" w:pos="3870"/>
        </w:tabs>
        <w:spacing w:after="0" w:line="240" w:lineRule="auto"/>
        <w:ind w:left="20" w:right="40" w:firstLine="689"/>
        <w:jc w:val="both"/>
        <w:rPr>
          <w:rFonts w:ascii="Times New Roman" w:eastAsia="Times New Roman" w:hAnsi="Times New Roman" w:cs="Times New Roman"/>
          <w:sz w:val="24"/>
          <w:szCs w:val="24"/>
        </w:rPr>
      </w:pPr>
      <w:r w:rsidRPr="00764E01">
        <w:rPr>
          <w:rFonts w:ascii="Times New Roman" w:eastAsia="Times New Roman" w:hAnsi="Times New Roman" w:cs="Times New Roman"/>
          <w:sz w:val="24"/>
          <w:szCs w:val="24"/>
        </w:rPr>
        <w:tab/>
        <w:t xml:space="preserve"> </w:t>
      </w:r>
    </w:p>
    <w:p w14:paraId="73799E6F" w14:textId="77777777" w:rsidR="00764E01" w:rsidRPr="00764E01" w:rsidRDefault="00764E01" w:rsidP="00764E01">
      <w:pPr>
        <w:spacing w:after="0" w:line="240" w:lineRule="auto"/>
        <w:jc w:val="both"/>
        <w:rPr>
          <w:rFonts w:ascii="Times New Roman" w:eastAsia="Tahoma" w:hAnsi="Times New Roman" w:cs="Times New Roman"/>
          <w:color w:val="000000"/>
          <w:sz w:val="24"/>
          <w:szCs w:val="24"/>
          <w:lang w:eastAsia="ru-RU"/>
        </w:rPr>
      </w:pPr>
    </w:p>
    <w:p w14:paraId="34EB6C9D" w14:textId="729E8BDB" w:rsidR="008D5144" w:rsidRPr="00764E01" w:rsidRDefault="008D5144" w:rsidP="00764E01">
      <w:pPr>
        <w:spacing w:after="0" w:line="240" w:lineRule="auto"/>
      </w:pPr>
    </w:p>
    <w:sectPr w:rsidR="008D5144" w:rsidRPr="00764E01" w:rsidSect="00764E01">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AF6F" w14:textId="77777777" w:rsidR="00AB7C7F" w:rsidRDefault="00AB7C7F">
      <w:pPr>
        <w:spacing w:after="0" w:line="240" w:lineRule="auto"/>
      </w:pPr>
      <w:r>
        <w:separator/>
      </w:r>
    </w:p>
  </w:endnote>
  <w:endnote w:type="continuationSeparator" w:id="0">
    <w:p w14:paraId="1E8553D0" w14:textId="77777777" w:rsidR="00AB7C7F" w:rsidRDefault="00AB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8110" w14:textId="77777777" w:rsidR="00AB7C7F" w:rsidRDefault="00AB7C7F">
      <w:pPr>
        <w:spacing w:after="0" w:line="240" w:lineRule="auto"/>
      </w:pPr>
      <w:r>
        <w:separator/>
      </w:r>
    </w:p>
  </w:footnote>
  <w:footnote w:type="continuationSeparator" w:id="0">
    <w:p w14:paraId="04683C53" w14:textId="77777777" w:rsidR="00AB7C7F" w:rsidRDefault="00AB7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14891"/>
      <w:docPartObj>
        <w:docPartGallery w:val="Page Numbers (Top of Page)"/>
        <w:docPartUnique/>
      </w:docPartObj>
    </w:sdtPr>
    <w:sdtEndPr>
      <w:rPr>
        <w:rFonts w:ascii="Times New Roman" w:hAnsi="Times New Roman" w:cs="Times New Roman"/>
      </w:rPr>
    </w:sdtEndPr>
    <w:sdtContent>
      <w:p w14:paraId="1BC00DB3" w14:textId="77777777" w:rsidR="005A6DFA" w:rsidRDefault="005A6DFA">
        <w:pPr>
          <w:pStyle w:val="a5"/>
          <w:jc w:val="center"/>
        </w:pPr>
      </w:p>
      <w:p w14:paraId="31DA4BCB" w14:textId="77777777" w:rsidR="005A6DFA" w:rsidRPr="00052F76" w:rsidRDefault="00AB7C7F">
        <w:pPr>
          <w:pStyle w:val="a5"/>
          <w:jc w:val="center"/>
          <w:rPr>
            <w:rFonts w:ascii="Times New Roman" w:hAnsi="Times New Roman" w:cs="Times New Roman"/>
          </w:rPr>
        </w:pPr>
        <w:r w:rsidRPr="00052F76">
          <w:rPr>
            <w:rFonts w:ascii="Times New Roman" w:hAnsi="Times New Roman" w:cs="Times New Roman"/>
          </w:rPr>
          <w:fldChar w:fldCharType="begin"/>
        </w:r>
        <w:r w:rsidRPr="00052F76">
          <w:rPr>
            <w:rFonts w:ascii="Times New Roman" w:hAnsi="Times New Roman" w:cs="Times New Roman"/>
          </w:rPr>
          <w:instrText xml:space="preserve"> PAGE   \* MERGEFORMAT </w:instrText>
        </w:r>
        <w:r w:rsidRPr="00052F76">
          <w:rPr>
            <w:rFonts w:ascii="Times New Roman" w:hAnsi="Times New Roman" w:cs="Times New Roman"/>
          </w:rPr>
          <w:fldChar w:fldCharType="separate"/>
        </w:r>
        <w:r>
          <w:rPr>
            <w:rFonts w:ascii="Times New Roman" w:hAnsi="Times New Roman" w:cs="Times New Roman"/>
            <w:noProof/>
          </w:rPr>
          <w:t>4</w:t>
        </w:r>
        <w:r w:rsidRPr="00052F76">
          <w:rPr>
            <w:rFonts w:ascii="Times New Roman" w:hAnsi="Times New Roman" w:cs="Times New Roman"/>
          </w:rPr>
          <w:fldChar w:fldCharType="end"/>
        </w:r>
      </w:p>
    </w:sdtContent>
  </w:sdt>
  <w:p w14:paraId="1E9A7454" w14:textId="77777777" w:rsidR="005A6DFA" w:rsidRDefault="005A6D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01BBA"/>
    <w:multiLevelType w:val="hybridMultilevel"/>
    <w:tmpl w:val="D1BA68F6"/>
    <w:lvl w:ilvl="0" w:tplc="1C9284D4">
      <w:start w:val="1"/>
      <w:numFmt w:val="decimal"/>
      <w:lvlText w:val="4.%1"/>
      <w:lvlJc w:val="left"/>
      <w:pPr>
        <w:ind w:left="720" w:hanging="360"/>
      </w:pPr>
      <w:rPr>
        <w:rFonts w:hint="default"/>
      </w:rPr>
    </w:lvl>
    <w:lvl w:ilvl="1" w:tplc="35845AB6" w:tentative="1">
      <w:start w:val="1"/>
      <w:numFmt w:val="lowerLetter"/>
      <w:lvlText w:val="%2."/>
      <w:lvlJc w:val="left"/>
      <w:pPr>
        <w:ind w:left="1440" w:hanging="360"/>
      </w:pPr>
    </w:lvl>
    <w:lvl w:ilvl="2" w:tplc="881E5BAE" w:tentative="1">
      <w:start w:val="1"/>
      <w:numFmt w:val="lowerRoman"/>
      <w:lvlText w:val="%3."/>
      <w:lvlJc w:val="right"/>
      <w:pPr>
        <w:ind w:left="2160" w:hanging="180"/>
      </w:pPr>
    </w:lvl>
    <w:lvl w:ilvl="3" w:tplc="A8D6A75E" w:tentative="1">
      <w:start w:val="1"/>
      <w:numFmt w:val="decimal"/>
      <w:lvlText w:val="%4."/>
      <w:lvlJc w:val="left"/>
      <w:pPr>
        <w:ind w:left="2880" w:hanging="360"/>
      </w:pPr>
    </w:lvl>
    <w:lvl w:ilvl="4" w:tplc="655A8ECC" w:tentative="1">
      <w:start w:val="1"/>
      <w:numFmt w:val="lowerLetter"/>
      <w:lvlText w:val="%5."/>
      <w:lvlJc w:val="left"/>
      <w:pPr>
        <w:ind w:left="3600" w:hanging="360"/>
      </w:pPr>
    </w:lvl>
    <w:lvl w:ilvl="5" w:tplc="89D2D38E" w:tentative="1">
      <w:start w:val="1"/>
      <w:numFmt w:val="lowerRoman"/>
      <w:lvlText w:val="%6."/>
      <w:lvlJc w:val="right"/>
      <w:pPr>
        <w:ind w:left="4320" w:hanging="180"/>
      </w:pPr>
    </w:lvl>
    <w:lvl w:ilvl="6" w:tplc="76AC1386" w:tentative="1">
      <w:start w:val="1"/>
      <w:numFmt w:val="decimal"/>
      <w:lvlText w:val="%7."/>
      <w:lvlJc w:val="left"/>
      <w:pPr>
        <w:ind w:left="5040" w:hanging="360"/>
      </w:pPr>
    </w:lvl>
    <w:lvl w:ilvl="7" w:tplc="60BEB5AC" w:tentative="1">
      <w:start w:val="1"/>
      <w:numFmt w:val="lowerLetter"/>
      <w:lvlText w:val="%8."/>
      <w:lvlJc w:val="left"/>
      <w:pPr>
        <w:ind w:left="5760" w:hanging="360"/>
      </w:pPr>
    </w:lvl>
    <w:lvl w:ilvl="8" w:tplc="29F88776" w:tentative="1">
      <w:start w:val="1"/>
      <w:numFmt w:val="lowerRoman"/>
      <w:lvlText w:val="%9."/>
      <w:lvlJc w:val="right"/>
      <w:pPr>
        <w:ind w:left="6480" w:hanging="180"/>
      </w:pPr>
    </w:lvl>
  </w:abstractNum>
  <w:abstractNum w:abstractNumId="1" w15:restartNumberingAfterBreak="0">
    <w:nsid w:val="52FF4D17"/>
    <w:multiLevelType w:val="hybridMultilevel"/>
    <w:tmpl w:val="7BD62CBC"/>
    <w:lvl w:ilvl="0" w:tplc="796ED962">
      <w:start w:val="1"/>
      <w:numFmt w:val="bullet"/>
      <w:lvlText w:val=""/>
      <w:lvlJc w:val="left"/>
      <w:pPr>
        <w:ind w:left="1070" w:hanging="360"/>
      </w:pPr>
      <w:rPr>
        <w:rFonts w:ascii="Symbol" w:hAnsi="Symbol" w:hint="default"/>
      </w:rPr>
    </w:lvl>
    <w:lvl w:ilvl="1" w:tplc="39B660C6" w:tentative="1">
      <w:start w:val="1"/>
      <w:numFmt w:val="bullet"/>
      <w:lvlText w:val="o"/>
      <w:lvlJc w:val="left"/>
      <w:pPr>
        <w:ind w:left="1790" w:hanging="360"/>
      </w:pPr>
      <w:rPr>
        <w:rFonts w:ascii="Courier New" w:hAnsi="Courier New" w:cs="Courier New" w:hint="default"/>
      </w:rPr>
    </w:lvl>
    <w:lvl w:ilvl="2" w:tplc="F4DEAB92" w:tentative="1">
      <w:start w:val="1"/>
      <w:numFmt w:val="bullet"/>
      <w:lvlText w:val=""/>
      <w:lvlJc w:val="left"/>
      <w:pPr>
        <w:ind w:left="2510" w:hanging="360"/>
      </w:pPr>
      <w:rPr>
        <w:rFonts w:ascii="Wingdings" w:hAnsi="Wingdings" w:hint="default"/>
      </w:rPr>
    </w:lvl>
    <w:lvl w:ilvl="3" w:tplc="AAA04C88" w:tentative="1">
      <w:start w:val="1"/>
      <w:numFmt w:val="bullet"/>
      <w:lvlText w:val=""/>
      <w:lvlJc w:val="left"/>
      <w:pPr>
        <w:ind w:left="3230" w:hanging="360"/>
      </w:pPr>
      <w:rPr>
        <w:rFonts w:ascii="Symbol" w:hAnsi="Symbol" w:hint="default"/>
      </w:rPr>
    </w:lvl>
    <w:lvl w:ilvl="4" w:tplc="6C5ECF80" w:tentative="1">
      <w:start w:val="1"/>
      <w:numFmt w:val="bullet"/>
      <w:lvlText w:val="o"/>
      <w:lvlJc w:val="left"/>
      <w:pPr>
        <w:ind w:left="3950" w:hanging="360"/>
      </w:pPr>
      <w:rPr>
        <w:rFonts w:ascii="Courier New" w:hAnsi="Courier New" w:cs="Courier New" w:hint="default"/>
      </w:rPr>
    </w:lvl>
    <w:lvl w:ilvl="5" w:tplc="1B40D1FA" w:tentative="1">
      <w:start w:val="1"/>
      <w:numFmt w:val="bullet"/>
      <w:lvlText w:val=""/>
      <w:lvlJc w:val="left"/>
      <w:pPr>
        <w:ind w:left="4670" w:hanging="360"/>
      </w:pPr>
      <w:rPr>
        <w:rFonts w:ascii="Wingdings" w:hAnsi="Wingdings" w:hint="default"/>
      </w:rPr>
    </w:lvl>
    <w:lvl w:ilvl="6" w:tplc="DFAECDB4" w:tentative="1">
      <w:start w:val="1"/>
      <w:numFmt w:val="bullet"/>
      <w:lvlText w:val=""/>
      <w:lvlJc w:val="left"/>
      <w:pPr>
        <w:ind w:left="5390" w:hanging="360"/>
      </w:pPr>
      <w:rPr>
        <w:rFonts w:ascii="Symbol" w:hAnsi="Symbol" w:hint="default"/>
      </w:rPr>
    </w:lvl>
    <w:lvl w:ilvl="7" w:tplc="0B749D36" w:tentative="1">
      <w:start w:val="1"/>
      <w:numFmt w:val="bullet"/>
      <w:lvlText w:val="o"/>
      <w:lvlJc w:val="left"/>
      <w:pPr>
        <w:ind w:left="6110" w:hanging="360"/>
      </w:pPr>
      <w:rPr>
        <w:rFonts w:ascii="Courier New" w:hAnsi="Courier New" w:cs="Courier New" w:hint="default"/>
      </w:rPr>
    </w:lvl>
    <w:lvl w:ilvl="8" w:tplc="93C67F08" w:tentative="1">
      <w:start w:val="1"/>
      <w:numFmt w:val="bullet"/>
      <w:lvlText w:val=""/>
      <w:lvlJc w:val="left"/>
      <w:pPr>
        <w:ind w:left="6830" w:hanging="360"/>
      </w:pPr>
      <w:rPr>
        <w:rFonts w:ascii="Wingdings" w:hAnsi="Wingdings" w:hint="default"/>
      </w:rPr>
    </w:lvl>
  </w:abstractNum>
  <w:abstractNum w:abstractNumId="2" w15:restartNumberingAfterBreak="0">
    <w:nsid w:val="584F246F"/>
    <w:multiLevelType w:val="hybridMultilevel"/>
    <w:tmpl w:val="C48EFC74"/>
    <w:lvl w:ilvl="0" w:tplc="76F4010E">
      <w:start w:val="1"/>
      <w:numFmt w:val="decimal"/>
      <w:lvlText w:val="1.%1"/>
      <w:lvlJc w:val="left"/>
      <w:pPr>
        <w:ind w:left="720" w:hanging="360"/>
      </w:pPr>
      <w:rPr>
        <w:rFonts w:hint="default"/>
      </w:rPr>
    </w:lvl>
    <w:lvl w:ilvl="1" w:tplc="ED5221FA" w:tentative="1">
      <w:start w:val="1"/>
      <w:numFmt w:val="lowerLetter"/>
      <w:lvlText w:val="%2."/>
      <w:lvlJc w:val="left"/>
      <w:pPr>
        <w:ind w:left="1440" w:hanging="360"/>
      </w:pPr>
    </w:lvl>
    <w:lvl w:ilvl="2" w:tplc="D2A81C86" w:tentative="1">
      <w:start w:val="1"/>
      <w:numFmt w:val="lowerRoman"/>
      <w:lvlText w:val="%3."/>
      <w:lvlJc w:val="right"/>
      <w:pPr>
        <w:ind w:left="2160" w:hanging="180"/>
      </w:pPr>
    </w:lvl>
    <w:lvl w:ilvl="3" w:tplc="B1A6E3B2" w:tentative="1">
      <w:start w:val="1"/>
      <w:numFmt w:val="decimal"/>
      <w:lvlText w:val="%4."/>
      <w:lvlJc w:val="left"/>
      <w:pPr>
        <w:ind w:left="2880" w:hanging="360"/>
      </w:pPr>
    </w:lvl>
    <w:lvl w:ilvl="4" w:tplc="AE50DD84" w:tentative="1">
      <w:start w:val="1"/>
      <w:numFmt w:val="lowerLetter"/>
      <w:lvlText w:val="%5."/>
      <w:lvlJc w:val="left"/>
      <w:pPr>
        <w:ind w:left="3600" w:hanging="360"/>
      </w:pPr>
    </w:lvl>
    <w:lvl w:ilvl="5" w:tplc="CF2C6502" w:tentative="1">
      <w:start w:val="1"/>
      <w:numFmt w:val="lowerRoman"/>
      <w:lvlText w:val="%6."/>
      <w:lvlJc w:val="right"/>
      <w:pPr>
        <w:ind w:left="4320" w:hanging="180"/>
      </w:pPr>
    </w:lvl>
    <w:lvl w:ilvl="6" w:tplc="7E90D968" w:tentative="1">
      <w:start w:val="1"/>
      <w:numFmt w:val="decimal"/>
      <w:lvlText w:val="%7."/>
      <w:lvlJc w:val="left"/>
      <w:pPr>
        <w:ind w:left="5040" w:hanging="360"/>
      </w:pPr>
    </w:lvl>
    <w:lvl w:ilvl="7" w:tplc="FED27C96" w:tentative="1">
      <w:start w:val="1"/>
      <w:numFmt w:val="lowerLetter"/>
      <w:lvlText w:val="%8."/>
      <w:lvlJc w:val="left"/>
      <w:pPr>
        <w:ind w:left="5760" w:hanging="360"/>
      </w:pPr>
    </w:lvl>
    <w:lvl w:ilvl="8" w:tplc="0DA25D5E" w:tentative="1">
      <w:start w:val="1"/>
      <w:numFmt w:val="lowerRoman"/>
      <w:lvlText w:val="%9."/>
      <w:lvlJc w:val="right"/>
      <w:pPr>
        <w:ind w:left="6480" w:hanging="180"/>
      </w:pPr>
    </w:lvl>
  </w:abstractNum>
  <w:abstractNum w:abstractNumId="3" w15:restartNumberingAfterBreak="0">
    <w:nsid w:val="61CC1D41"/>
    <w:multiLevelType w:val="hybridMultilevel"/>
    <w:tmpl w:val="1BFC09D6"/>
    <w:lvl w:ilvl="0" w:tplc="5FDAA2AE">
      <w:start w:val="1"/>
      <w:numFmt w:val="decimal"/>
      <w:lvlText w:val="3.%1"/>
      <w:lvlJc w:val="left"/>
      <w:pPr>
        <w:ind w:left="720" w:hanging="360"/>
      </w:pPr>
      <w:rPr>
        <w:rFonts w:hint="default"/>
      </w:rPr>
    </w:lvl>
    <w:lvl w:ilvl="1" w:tplc="785E444A" w:tentative="1">
      <w:start w:val="1"/>
      <w:numFmt w:val="lowerLetter"/>
      <w:lvlText w:val="%2."/>
      <w:lvlJc w:val="left"/>
      <w:pPr>
        <w:ind w:left="1440" w:hanging="360"/>
      </w:pPr>
    </w:lvl>
    <w:lvl w:ilvl="2" w:tplc="1756B398" w:tentative="1">
      <w:start w:val="1"/>
      <w:numFmt w:val="lowerRoman"/>
      <w:lvlText w:val="%3."/>
      <w:lvlJc w:val="right"/>
      <w:pPr>
        <w:ind w:left="2160" w:hanging="180"/>
      </w:pPr>
    </w:lvl>
    <w:lvl w:ilvl="3" w:tplc="8064154C" w:tentative="1">
      <w:start w:val="1"/>
      <w:numFmt w:val="decimal"/>
      <w:lvlText w:val="%4."/>
      <w:lvlJc w:val="left"/>
      <w:pPr>
        <w:ind w:left="2880" w:hanging="360"/>
      </w:pPr>
    </w:lvl>
    <w:lvl w:ilvl="4" w:tplc="42EE1A68" w:tentative="1">
      <w:start w:val="1"/>
      <w:numFmt w:val="lowerLetter"/>
      <w:lvlText w:val="%5."/>
      <w:lvlJc w:val="left"/>
      <w:pPr>
        <w:ind w:left="3600" w:hanging="360"/>
      </w:pPr>
    </w:lvl>
    <w:lvl w:ilvl="5" w:tplc="5ED6A0B0" w:tentative="1">
      <w:start w:val="1"/>
      <w:numFmt w:val="lowerRoman"/>
      <w:lvlText w:val="%6."/>
      <w:lvlJc w:val="right"/>
      <w:pPr>
        <w:ind w:left="4320" w:hanging="180"/>
      </w:pPr>
    </w:lvl>
    <w:lvl w:ilvl="6" w:tplc="00842718" w:tentative="1">
      <w:start w:val="1"/>
      <w:numFmt w:val="decimal"/>
      <w:lvlText w:val="%7."/>
      <w:lvlJc w:val="left"/>
      <w:pPr>
        <w:ind w:left="5040" w:hanging="360"/>
      </w:pPr>
    </w:lvl>
    <w:lvl w:ilvl="7" w:tplc="0F04712A" w:tentative="1">
      <w:start w:val="1"/>
      <w:numFmt w:val="lowerLetter"/>
      <w:lvlText w:val="%8."/>
      <w:lvlJc w:val="left"/>
      <w:pPr>
        <w:ind w:left="5760" w:hanging="360"/>
      </w:pPr>
    </w:lvl>
    <w:lvl w:ilvl="8" w:tplc="EDE046B0" w:tentative="1">
      <w:start w:val="1"/>
      <w:numFmt w:val="lowerRoman"/>
      <w:lvlText w:val="%9."/>
      <w:lvlJc w:val="right"/>
      <w:pPr>
        <w:ind w:left="6480" w:hanging="180"/>
      </w:pPr>
    </w:lvl>
  </w:abstractNum>
  <w:abstractNum w:abstractNumId="4" w15:restartNumberingAfterBreak="0">
    <w:nsid w:val="65D7353E"/>
    <w:multiLevelType w:val="hybridMultilevel"/>
    <w:tmpl w:val="B270124A"/>
    <w:lvl w:ilvl="0" w:tplc="40542544">
      <w:start w:val="1"/>
      <w:numFmt w:val="decimal"/>
      <w:lvlText w:val="%1."/>
      <w:lvlJc w:val="left"/>
      <w:pPr>
        <w:ind w:left="1068" w:hanging="360"/>
      </w:pPr>
      <w:rPr>
        <w:rFonts w:hint="default"/>
      </w:rPr>
    </w:lvl>
    <w:lvl w:ilvl="1" w:tplc="206AF8FC" w:tentative="1">
      <w:start w:val="1"/>
      <w:numFmt w:val="lowerLetter"/>
      <w:lvlText w:val="%2."/>
      <w:lvlJc w:val="left"/>
      <w:pPr>
        <w:ind w:left="1788" w:hanging="360"/>
      </w:pPr>
    </w:lvl>
    <w:lvl w:ilvl="2" w:tplc="72A0022A" w:tentative="1">
      <w:start w:val="1"/>
      <w:numFmt w:val="lowerRoman"/>
      <w:lvlText w:val="%3."/>
      <w:lvlJc w:val="right"/>
      <w:pPr>
        <w:ind w:left="2508" w:hanging="180"/>
      </w:pPr>
    </w:lvl>
    <w:lvl w:ilvl="3" w:tplc="7484902A" w:tentative="1">
      <w:start w:val="1"/>
      <w:numFmt w:val="decimal"/>
      <w:lvlText w:val="%4."/>
      <w:lvlJc w:val="left"/>
      <w:pPr>
        <w:ind w:left="3228" w:hanging="360"/>
      </w:pPr>
    </w:lvl>
    <w:lvl w:ilvl="4" w:tplc="27FA2706" w:tentative="1">
      <w:start w:val="1"/>
      <w:numFmt w:val="lowerLetter"/>
      <w:lvlText w:val="%5."/>
      <w:lvlJc w:val="left"/>
      <w:pPr>
        <w:ind w:left="3948" w:hanging="360"/>
      </w:pPr>
    </w:lvl>
    <w:lvl w:ilvl="5" w:tplc="7EC4BE0A" w:tentative="1">
      <w:start w:val="1"/>
      <w:numFmt w:val="lowerRoman"/>
      <w:lvlText w:val="%6."/>
      <w:lvlJc w:val="right"/>
      <w:pPr>
        <w:ind w:left="4668" w:hanging="180"/>
      </w:pPr>
    </w:lvl>
    <w:lvl w:ilvl="6" w:tplc="11E287DC" w:tentative="1">
      <w:start w:val="1"/>
      <w:numFmt w:val="decimal"/>
      <w:lvlText w:val="%7."/>
      <w:lvlJc w:val="left"/>
      <w:pPr>
        <w:ind w:left="5388" w:hanging="360"/>
      </w:pPr>
    </w:lvl>
    <w:lvl w:ilvl="7" w:tplc="83AA9FA0" w:tentative="1">
      <w:start w:val="1"/>
      <w:numFmt w:val="lowerLetter"/>
      <w:lvlText w:val="%8."/>
      <w:lvlJc w:val="left"/>
      <w:pPr>
        <w:ind w:left="6108" w:hanging="360"/>
      </w:pPr>
    </w:lvl>
    <w:lvl w:ilvl="8" w:tplc="29725796" w:tentative="1">
      <w:start w:val="1"/>
      <w:numFmt w:val="lowerRoman"/>
      <w:lvlText w:val="%9."/>
      <w:lvlJc w:val="right"/>
      <w:pPr>
        <w:ind w:left="6828" w:hanging="180"/>
      </w:pPr>
    </w:lvl>
  </w:abstractNum>
  <w:abstractNum w:abstractNumId="5" w15:restartNumberingAfterBreak="0">
    <w:nsid w:val="661A47E6"/>
    <w:multiLevelType w:val="hybridMultilevel"/>
    <w:tmpl w:val="4336CF18"/>
    <w:lvl w:ilvl="0" w:tplc="1472CC44">
      <w:start w:val="1"/>
      <w:numFmt w:val="decimal"/>
      <w:lvlText w:val="%1."/>
      <w:lvlJc w:val="left"/>
      <w:pPr>
        <w:ind w:left="1069" w:hanging="360"/>
      </w:pPr>
      <w:rPr>
        <w:rFonts w:hint="default"/>
      </w:rPr>
    </w:lvl>
    <w:lvl w:ilvl="1" w:tplc="D8F84832" w:tentative="1">
      <w:start w:val="1"/>
      <w:numFmt w:val="lowerLetter"/>
      <w:lvlText w:val="%2."/>
      <w:lvlJc w:val="left"/>
      <w:pPr>
        <w:ind w:left="1789" w:hanging="360"/>
      </w:pPr>
    </w:lvl>
    <w:lvl w:ilvl="2" w:tplc="F66C1266" w:tentative="1">
      <w:start w:val="1"/>
      <w:numFmt w:val="lowerRoman"/>
      <w:lvlText w:val="%3."/>
      <w:lvlJc w:val="right"/>
      <w:pPr>
        <w:ind w:left="2509" w:hanging="180"/>
      </w:pPr>
    </w:lvl>
    <w:lvl w:ilvl="3" w:tplc="18A60D1C" w:tentative="1">
      <w:start w:val="1"/>
      <w:numFmt w:val="decimal"/>
      <w:lvlText w:val="%4."/>
      <w:lvlJc w:val="left"/>
      <w:pPr>
        <w:ind w:left="3229" w:hanging="360"/>
      </w:pPr>
    </w:lvl>
    <w:lvl w:ilvl="4" w:tplc="2562949C" w:tentative="1">
      <w:start w:val="1"/>
      <w:numFmt w:val="lowerLetter"/>
      <w:lvlText w:val="%5."/>
      <w:lvlJc w:val="left"/>
      <w:pPr>
        <w:ind w:left="3949" w:hanging="360"/>
      </w:pPr>
    </w:lvl>
    <w:lvl w:ilvl="5" w:tplc="888CCC74" w:tentative="1">
      <w:start w:val="1"/>
      <w:numFmt w:val="lowerRoman"/>
      <w:lvlText w:val="%6."/>
      <w:lvlJc w:val="right"/>
      <w:pPr>
        <w:ind w:left="4669" w:hanging="180"/>
      </w:pPr>
    </w:lvl>
    <w:lvl w:ilvl="6" w:tplc="F54886B4" w:tentative="1">
      <w:start w:val="1"/>
      <w:numFmt w:val="decimal"/>
      <w:lvlText w:val="%7."/>
      <w:lvlJc w:val="left"/>
      <w:pPr>
        <w:ind w:left="5389" w:hanging="360"/>
      </w:pPr>
    </w:lvl>
    <w:lvl w:ilvl="7" w:tplc="4CB89F3A" w:tentative="1">
      <w:start w:val="1"/>
      <w:numFmt w:val="lowerLetter"/>
      <w:lvlText w:val="%8."/>
      <w:lvlJc w:val="left"/>
      <w:pPr>
        <w:ind w:left="6109" w:hanging="360"/>
      </w:pPr>
    </w:lvl>
    <w:lvl w:ilvl="8" w:tplc="E8081E08" w:tentative="1">
      <w:start w:val="1"/>
      <w:numFmt w:val="lowerRoman"/>
      <w:lvlText w:val="%9."/>
      <w:lvlJc w:val="right"/>
      <w:pPr>
        <w:ind w:left="6829" w:hanging="180"/>
      </w:pPr>
    </w:lvl>
  </w:abstractNum>
  <w:abstractNum w:abstractNumId="6" w15:restartNumberingAfterBreak="0">
    <w:nsid w:val="77FE1FCA"/>
    <w:multiLevelType w:val="hybridMultilevel"/>
    <w:tmpl w:val="6D9EDC5C"/>
    <w:lvl w:ilvl="0" w:tplc="43B4D390">
      <w:start w:val="1"/>
      <w:numFmt w:val="decimal"/>
      <w:lvlText w:val="2.%1"/>
      <w:lvlJc w:val="left"/>
      <w:pPr>
        <w:ind w:left="1429" w:hanging="360"/>
      </w:pPr>
      <w:rPr>
        <w:rFonts w:hint="default"/>
      </w:rPr>
    </w:lvl>
    <w:lvl w:ilvl="1" w:tplc="D1483156" w:tentative="1">
      <w:start w:val="1"/>
      <w:numFmt w:val="lowerLetter"/>
      <w:lvlText w:val="%2."/>
      <w:lvlJc w:val="left"/>
      <w:pPr>
        <w:ind w:left="2149" w:hanging="360"/>
      </w:pPr>
    </w:lvl>
    <w:lvl w:ilvl="2" w:tplc="2AD6CCE0" w:tentative="1">
      <w:start w:val="1"/>
      <w:numFmt w:val="lowerRoman"/>
      <w:lvlText w:val="%3."/>
      <w:lvlJc w:val="right"/>
      <w:pPr>
        <w:ind w:left="2869" w:hanging="180"/>
      </w:pPr>
    </w:lvl>
    <w:lvl w:ilvl="3" w:tplc="5AB082D2" w:tentative="1">
      <w:start w:val="1"/>
      <w:numFmt w:val="decimal"/>
      <w:lvlText w:val="%4."/>
      <w:lvlJc w:val="left"/>
      <w:pPr>
        <w:ind w:left="3589" w:hanging="360"/>
      </w:pPr>
    </w:lvl>
    <w:lvl w:ilvl="4" w:tplc="4E44E78E" w:tentative="1">
      <w:start w:val="1"/>
      <w:numFmt w:val="lowerLetter"/>
      <w:lvlText w:val="%5."/>
      <w:lvlJc w:val="left"/>
      <w:pPr>
        <w:ind w:left="4309" w:hanging="360"/>
      </w:pPr>
    </w:lvl>
    <w:lvl w:ilvl="5" w:tplc="D5CA208A" w:tentative="1">
      <w:start w:val="1"/>
      <w:numFmt w:val="lowerRoman"/>
      <w:lvlText w:val="%6."/>
      <w:lvlJc w:val="right"/>
      <w:pPr>
        <w:ind w:left="5029" w:hanging="180"/>
      </w:pPr>
    </w:lvl>
    <w:lvl w:ilvl="6" w:tplc="D55CDE8E" w:tentative="1">
      <w:start w:val="1"/>
      <w:numFmt w:val="decimal"/>
      <w:lvlText w:val="%7."/>
      <w:lvlJc w:val="left"/>
      <w:pPr>
        <w:ind w:left="5749" w:hanging="360"/>
      </w:pPr>
    </w:lvl>
    <w:lvl w:ilvl="7" w:tplc="9A008D5A" w:tentative="1">
      <w:start w:val="1"/>
      <w:numFmt w:val="lowerLetter"/>
      <w:lvlText w:val="%8."/>
      <w:lvlJc w:val="left"/>
      <w:pPr>
        <w:ind w:left="6469" w:hanging="360"/>
      </w:pPr>
    </w:lvl>
    <w:lvl w:ilvl="8" w:tplc="4122152C" w:tentative="1">
      <w:start w:val="1"/>
      <w:numFmt w:val="lowerRoman"/>
      <w:lvlText w:val="%9."/>
      <w:lvlJc w:val="right"/>
      <w:pPr>
        <w:ind w:left="7189"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E"/>
    <w:rsid w:val="00052F76"/>
    <w:rsid w:val="00150322"/>
    <w:rsid w:val="002020F5"/>
    <w:rsid w:val="0023025D"/>
    <w:rsid w:val="002E42EB"/>
    <w:rsid w:val="002F0DC0"/>
    <w:rsid w:val="002F71F6"/>
    <w:rsid w:val="003B38A6"/>
    <w:rsid w:val="003E609E"/>
    <w:rsid w:val="004368E1"/>
    <w:rsid w:val="00442CDA"/>
    <w:rsid w:val="004F60B3"/>
    <w:rsid w:val="005500A6"/>
    <w:rsid w:val="005A6DFA"/>
    <w:rsid w:val="005E1312"/>
    <w:rsid w:val="00634203"/>
    <w:rsid w:val="0064216D"/>
    <w:rsid w:val="006B292E"/>
    <w:rsid w:val="006D0FE9"/>
    <w:rsid w:val="006D2A6A"/>
    <w:rsid w:val="007178CC"/>
    <w:rsid w:val="00764E01"/>
    <w:rsid w:val="007A5055"/>
    <w:rsid w:val="007D273E"/>
    <w:rsid w:val="007E1939"/>
    <w:rsid w:val="00836310"/>
    <w:rsid w:val="00893A1C"/>
    <w:rsid w:val="0089669F"/>
    <w:rsid w:val="008B4431"/>
    <w:rsid w:val="008D5144"/>
    <w:rsid w:val="00927AB9"/>
    <w:rsid w:val="00981B3D"/>
    <w:rsid w:val="009913F9"/>
    <w:rsid w:val="009E16EC"/>
    <w:rsid w:val="00A06621"/>
    <w:rsid w:val="00A33832"/>
    <w:rsid w:val="00A71DEA"/>
    <w:rsid w:val="00A84059"/>
    <w:rsid w:val="00AB7C7F"/>
    <w:rsid w:val="00B847CA"/>
    <w:rsid w:val="00C96FF0"/>
    <w:rsid w:val="00D045AD"/>
    <w:rsid w:val="00D10865"/>
    <w:rsid w:val="00DE7283"/>
    <w:rsid w:val="00E141B4"/>
    <w:rsid w:val="00E46BFE"/>
    <w:rsid w:val="00F07CE7"/>
    <w:rsid w:val="00F57756"/>
    <w:rsid w:val="00FA1291"/>
    <w:rsid w:val="00FE3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4D2E"/>
  <w15:docId w15:val="{A829F1CE-9939-4780-8925-8C9A7662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92E"/>
    <w:pPr>
      <w:ind w:left="720"/>
      <w:contextualSpacing/>
    </w:pPr>
  </w:style>
  <w:style w:type="table" w:customStyle="1" w:styleId="1">
    <w:name w:val="Сетка таблицы1"/>
    <w:basedOn w:val="a1"/>
    <w:next w:val="a3"/>
    <w:uiPriority w:val="59"/>
    <w:rsid w:val="00764E01"/>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64E01"/>
    <w:pPr>
      <w:tabs>
        <w:tab w:val="center" w:pos="4677"/>
        <w:tab w:val="right" w:pos="9355"/>
      </w:tabs>
      <w:spacing w:after="0" w:line="240" w:lineRule="auto"/>
    </w:pPr>
    <w:rPr>
      <w:rFonts w:ascii="Tahoma" w:eastAsia="Tahoma" w:hAnsi="Tahoma" w:cs="Tahoma"/>
      <w:color w:val="000000"/>
      <w:sz w:val="24"/>
      <w:szCs w:val="24"/>
      <w:lang w:eastAsia="ru-RU"/>
    </w:rPr>
  </w:style>
  <w:style w:type="character" w:customStyle="1" w:styleId="a6">
    <w:name w:val="Верхний колонтитул Знак"/>
    <w:basedOn w:val="a0"/>
    <w:link w:val="a5"/>
    <w:uiPriority w:val="99"/>
    <w:rsid w:val="00764E01"/>
    <w:rPr>
      <w:rFonts w:ascii="Tahoma" w:eastAsia="Tahoma" w:hAnsi="Tahoma" w:cs="Tahoma"/>
      <w:color w:val="000000"/>
      <w:sz w:val="24"/>
      <w:szCs w:val="24"/>
      <w:lang w:eastAsia="ru-RU"/>
    </w:rPr>
  </w:style>
  <w:style w:type="paragraph" w:styleId="a7">
    <w:name w:val="footer"/>
    <w:basedOn w:val="a"/>
    <w:link w:val="a8"/>
    <w:uiPriority w:val="99"/>
    <w:unhideWhenUsed/>
    <w:rsid w:val="00764E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3260</Words>
  <Characters>18584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Азат Миннебаев</cp:lastModifiedBy>
  <cp:revision>2</cp:revision>
  <cp:lastPrinted>2025-12-16T07:23:00Z</cp:lastPrinted>
  <dcterms:created xsi:type="dcterms:W3CDTF">2025-12-25T16:54:00Z</dcterms:created>
  <dcterms:modified xsi:type="dcterms:W3CDTF">2025-12-25T16:54:00Z</dcterms:modified>
</cp:coreProperties>
</file>