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48B2D" w14:textId="77777777" w:rsidR="003E0F4F" w:rsidRPr="001271AE" w:rsidRDefault="003E0F4F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271AE">
        <w:rPr>
          <w:rFonts w:ascii="Times New Roman" w:eastAsia="Calibri" w:hAnsi="Times New Roman" w:cs="Times New Roman"/>
          <w:sz w:val="28"/>
          <w:szCs w:val="28"/>
        </w:rPr>
        <w:t>К А Р А Р</w:t>
      </w:r>
    </w:p>
    <w:p w14:paraId="246C3C81" w14:textId="77777777" w:rsidR="003E0F4F" w:rsidRPr="001271AE" w:rsidRDefault="003E0F4F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759DDC7" w14:textId="77777777" w:rsidR="003E0F4F" w:rsidRPr="001271AE" w:rsidRDefault="003E0F4F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9E0EFB" w14:textId="4A3D7877" w:rsidR="003E0F4F" w:rsidRPr="001271AE" w:rsidRDefault="003E0F4F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271AE">
        <w:rPr>
          <w:rFonts w:ascii="Times New Roman" w:eastAsia="Calibri" w:hAnsi="Times New Roman" w:cs="Times New Roman"/>
          <w:sz w:val="28"/>
          <w:szCs w:val="28"/>
        </w:rPr>
        <w:t xml:space="preserve">П О С Т А Н О В Л Е Н И Е          № </w:t>
      </w:r>
      <w:r w:rsidR="001271AE">
        <w:rPr>
          <w:rFonts w:ascii="Times New Roman" w:eastAsia="Calibri" w:hAnsi="Times New Roman" w:cs="Times New Roman"/>
          <w:sz w:val="28"/>
          <w:szCs w:val="28"/>
        </w:rPr>
        <w:t>724</w:t>
      </w:r>
    </w:p>
    <w:p w14:paraId="33B19E68" w14:textId="77777777" w:rsidR="003E0F4F" w:rsidRPr="001271AE" w:rsidRDefault="003E0F4F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016D2EC" w14:textId="77777777" w:rsidR="003E0F4F" w:rsidRPr="001271AE" w:rsidRDefault="003E0F4F" w:rsidP="007A5055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6A68B17" w14:textId="7C0FFB0D" w:rsidR="003E0F4F" w:rsidRPr="002D517A" w:rsidRDefault="003E0F4F" w:rsidP="007A5055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</w:pPr>
      <w:r w:rsidRPr="001271AE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="002D517A">
        <w:rPr>
          <w:rFonts w:ascii="Times New Roman" w:eastAsia="Calibri" w:hAnsi="Times New Roman" w:cs="Times New Roman"/>
          <w:sz w:val="28"/>
          <w:szCs w:val="28"/>
          <w:lang w:val="tt-RU"/>
        </w:rPr>
        <w:t>2025 елның</w:t>
      </w:r>
      <w:r w:rsidRPr="001271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517A">
        <w:rPr>
          <w:rFonts w:ascii="Times New Roman" w:eastAsia="Calibri" w:hAnsi="Times New Roman" w:cs="Times New Roman"/>
          <w:sz w:val="28"/>
          <w:szCs w:val="28"/>
        </w:rPr>
        <w:t>«</w:t>
      </w:r>
      <w:r w:rsidR="001271AE">
        <w:rPr>
          <w:rFonts w:ascii="Times New Roman" w:eastAsia="Calibri" w:hAnsi="Times New Roman" w:cs="Times New Roman"/>
          <w:sz w:val="28"/>
          <w:szCs w:val="28"/>
        </w:rPr>
        <w:t>13</w:t>
      </w:r>
      <w:r w:rsidR="002D517A">
        <w:rPr>
          <w:rFonts w:ascii="Times New Roman" w:eastAsia="Calibri" w:hAnsi="Times New Roman" w:cs="Times New Roman"/>
          <w:sz w:val="28"/>
          <w:szCs w:val="28"/>
        </w:rPr>
        <w:t>»</w:t>
      </w:r>
      <w:r w:rsidRPr="001271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271AE">
        <w:rPr>
          <w:rFonts w:ascii="Times New Roman" w:eastAsia="Calibri" w:hAnsi="Times New Roman" w:cs="Times New Roman"/>
          <w:sz w:val="28"/>
          <w:szCs w:val="28"/>
        </w:rPr>
        <w:t>август</w:t>
      </w:r>
      <w:r w:rsidR="002D517A">
        <w:rPr>
          <w:rFonts w:ascii="Times New Roman" w:eastAsia="Calibri" w:hAnsi="Times New Roman" w:cs="Times New Roman"/>
          <w:sz w:val="28"/>
          <w:szCs w:val="28"/>
          <w:lang w:val="tt-RU"/>
        </w:rPr>
        <w:t>ы</w:t>
      </w:r>
    </w:p>
    <w:p w14:paraId="3F78F65B" w14:textId="77777777" w:rsidR="00D41E26" w:rsidRPr="001271AE" w:rsidRDefault="00D41E26" w:rsidP="00D41E26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w w:val="105"/>
          <w:sz w:val="28"/>
          <w:szCs w:val="28"/>
        </w:rPr>
      </w:pPr>
    </w:p>
    <w:p w14:paraId="3275963A" w14:textId="77777777" w:rsidR="00C657FB" w:rsidRPr="001271AE" w:rsidRDefault="00C657FB" w:rsidP="003E0F4F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117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7CBAC260" w14:textId="77777777" w:rsidR="00C657FB" w:rsidRDefault="00C657FB" w:rsidP="003E0F4F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117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0EFC2332" w14:textId="77777777" w:rsidR="00C657FB" w:rsidRDefault="00C657FB" w:rsidP="003E0F4F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117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7C83D14F" w14:textId="77777777" w:rsidR="00C657FB" w:rsidRDefault="00C657FB" w:rsidP="003E0F4F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117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73594E5D" w14:textId="1D7FF141" w:rsidR="002D517A" w:rsidRDefault="002D517A" w:rsidP="002D517A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117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«</w:t>
      </w:r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Лениногорск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муниципаль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районы</w:t>
      </w:r>
      <w:r>
        <w:rPr>
          <w:rFonts w:ascii="Times New Roman" w:hAnsi="Times New Roman" w:cs="Times New Roman"/>
          <w:w w:val="105"/>
          <w:sz w:val="28"/>
          <w:szCs w:val="28"/>
        </w:rPr>
        <w:t>»</w:t>
      </w:r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муниципаль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берәмлеге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Башкарма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комитетының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2025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елның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30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июлендәге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674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номерлы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 </w:t>
      </w:r>
      <w:r>
        <w:rPr>
          <w:rFonts w:ascii="Times New Roman" w:hAnsi="Times New Roman" w:cs="Times New Roman"/>
          <w:w w:val="105"/>
          <w:sz w:val="28"/>
          <w:szCs w:val="28"/>
        </w:rPr>
        <w:t>«</w:t>
      </w:r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Лениногорск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муниципаль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районы</w:t>
      </w:r>
      <w:r>
        <w:rPr>
          <w:rFonts w:ascii="Times New Roman" w:hAnsi="Times New Roman" w:cs="Times New Roman"/>
          <w:w w:val="105"/>
          <w:sz w:val="28"/>
          <w:szCs w:val="28"/>
        </w:rPr>
        <w:t>»</w:t>
      </w:r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муниципаль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берәмлеге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Башкарма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комитетының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2024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елның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8 октябрен6дәге 1289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номерлы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«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Махсус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хәрби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операциядә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катнашу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максатларында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Россия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Федерациясе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Кораллы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Көчләрендә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хәрби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хезмәт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узу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турында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контракт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төзегән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Россия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Федерациясе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гражданнарына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бер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мәртәбә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бирелә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торган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акчалата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түләү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бирү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тәртибен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раслау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турында</w:t>
      </w:r>
      <w:r>
        <w:rPr>
          <w:rFonts w:ascii="Times New Roman" w:hAnsi="Times New Roman" w:cs="Times New Roman"/>
          <w:w w:val="105"/>
          <w:sz w:val="28"/>
          <w:szCs w:val="28"/>
        </w:rPr>
        <w:t>»</w:t>
      </w:r>
      <w:r w:rsidRPr="002D517A">
        <w:rPr>
          <w:rFonts w:ascii="Times New Roman" w:hAnsi="Times New Roman" w:cs="Times New Roman"/>
          <w:w w:val="105"/>
          <w:sz w:val="28"/>
          <w:szCs w:val="28"/>
        </w:rPr>
        <w:t>карарын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үз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көчен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югалткан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дип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тану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хакында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>»</w:t>
      </w:r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карарына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үзгәрешләр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кертү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турында</w:t>
      </w:r>
      <w:proofErr w:type="spellEnd"/>
    </w:p>
    <w:p w14:paraId="2266AC79" w14:textId="77777777" w:rsidR="002D517A" w:rsidRDefault="002D517A" w:rsidP="002D517A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117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0D0D3AEA" w14:textId="77777777" w:rsidR="00D41E26" w:rsidRDefault="00D41E26" w:rsidP="00D41E26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265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71A87B5F" w14:textId="747F2AB1" w:rsidR="002D517A" w:rsidRDefault="002D517A" w:rsidP="002D517A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«</w:t>
      </w:r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Россия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Федерациясендә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җирле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үзидарә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оештыруның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гомуми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принциплары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турында</w:t>
      </w:r>
      <w:proofErr w:type="spellEnd"/>
      <w:r>
        <w:rPr>
          <w:rFonts w:ascii="Times New Roman" w:hAnsi="Times New Roman" w:cs="Times New Roman"/>
          <w:w w:val="105"/>
          <w:sz w:val="28"/>
          <w:szCs w:val="28"/>
        </w:rPr>
        <w:t>»</w:t>
      </w:r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2003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елның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6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октябрендәге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131 - ФЗ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номерлы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Федераль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законның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20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статьясындагы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5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пунктының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икенче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абзацы </w:t>
      </w:r>
      <w:proofErr w:type="spellStart"/>
      <w:proofErr w:type="gramStart"/>
      <w:r w:rsidRPr="002D517A">
        <w:rPr>
          <w:rFonts w:ascii="Times New Roman" w:hAnsi="Times New Roman" w:cs="Times New Roman"/>
          <w:w w:val="105"/>
          <w:sz w:val="28"/>
          <w:szCs w:val="28"/>
        </w:rPr>
        <w:t>нигезендә,Татарстан</w:t>
      </w:r>
      <w:proofErr w:type="spellEnd"/>
      <w:proofErr w:type="gram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Республикасы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Лениногорск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муниципаль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районы Уставы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белән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>,</w:t>
      </w:r>
      <w:r>
        <w:rPr>
          <w:rFonts w:ascii="Times New Roman" w:hAnsi="Times New Roman" w:cs="Times New Roman"/>
          <w:w w:val="105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«</w:t>
      </w:r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Лениногорск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муниципаль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районы</w:t>
      </w:r>
      <w:r>
        <w:rPr>
          <w:rFonts w:ascii="Times New Roman" w:hAnsi="Times New Roman" w:cs="Times New Roman"/>
          <w:w w:val="105"/>
          <w:sz w:val="28"/>
          <w:szCs w:val="28"/>
        </w:rPr>
        <w:t>»</w:t>
      </w:r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муниципаль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берәмлеге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Башкарма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комитеты КАРАР БИРӘ:</w:t>
      </w:r>
    </w:p>
    <w:p w14:paraId="5D89706A" w14:textId="593F639B" w:rsidR="00F761CF" w:rsidRPr="003E0F4F" w:rsidRDefault="00D41E26" w:rsidP="002D517A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D41E26">
        <w:rPr>
          <w:rFonts w:ascii="Times New Roman" w:hAnsi="Times New Roman" w:cs="Times New Roman"/>
          <w:sz w:val="28"/>
          <w:szCs w:val="28"/>
        </w:rPr>
        <w:t>1.</w:t>
      </w:r>
      <w:r w:rsidR="002D517A"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2D517A">
        <w:rPr>
          <w:rFonts w:ascii="Times New Roman" w:hAnsi="Times New Roman" w:cs="Times New Roman"/>
          <w:sz w:val="28"/>
          <w:szCs w:val="28"/>
        </w:rPr>
        <w:t>«</w:t>
      </w:r>
      <w:r w:rsidR="002D517A" w:rsidRPr="002D517A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районы</w:t>
      </w:r>
      <w:r w:rsidR="002D517A">
        <w:rPr>
          <w:rFonts w:ascii="Times New Roman" w:hAnsi="Times New Roman" w:cs="Times New Roman"/>
          <w:sz w:val="28"/>
          <w:szCs w:val="28"/>
        </w:rPr>
        <w:t>»</w:t>
      </w:r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30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июлендәге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674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 </w:t>
      </w:r>
      <w:r w:rsidR="002D517A">
        <w:rPr>
          <w:rFonts w:ascii="Times New Roman" w:hAnsi="Times New Roman" w:cs="Times New Roman"/>
          <w:sz w:val="28"/>
          <w:szCs w:val="28"/>
        </w:rPr>
        <w:t>«</w:t>
      </w:r>
      <w:r w:rsidR="002D517A" w:rsidRPr="002D517A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районы</w:t>
      </w:r>
      <w:r w:rsidR="002D517A">
        <w:rPr>
          <w:rFonts w:ascii="Times New Roman" w:hAnsi="Times New Roman" w:cs="Times New Roman"/>
          <w:sz w:val="28"/>
          <w:szCs w:val="28"/>
        </w:rPr>
        <w:t>»</w:t>
      </w:r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комитетының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2024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8 октябрен6дәге 1289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r w:rsidR="002D517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Махсус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хәрби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операциядә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катнашу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Кораллы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Көчләрендә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хәрби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хезмәт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узу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контракт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төзегән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Россия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гражданнарына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мәртәбә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бирелә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акчалата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түләү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бирү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тәртибен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раслау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турында</w:t>
      </w:r>
      <w:r w:rsidR="002D517A">
        <w:rPr>
          <w:rFonts w:ascii="Times New Roman" w:hAnsi="Times New Roman" w:cs="Times New Roman"/>
          <w:sz w:val="28"/>
          <w:szCs w:val="28"/>
        </w:rPr>
        <w:t>»</w:t>
      </w:r>
      <w:r w:rsidR="002D517A" w:rsidRPr="002D517A">
        <w:rPr>
          <w:rFonts w:ascii="Times New Roman" w:hAnsi="Times New Roman" w:cs="Times New Roman"/>
          <w:sz w:val="28"/>
          <w:szCs w:val="28"/>
        </w:rPr>
        <w:t>карарын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көчен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югалткан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дип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тану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хакында</w:t>
      </w:r>
      <w:proofErr w:type="spellEnd"/>
      <w:r w:rsidR="002D517A">
        <w:rPr>
          <w:rFonts w:ascii="Times New Roman" w:hAnsi="Times New Roman" w:cs="Times New Roman"/>
          <w:sz w:val="28"/>
          <w:szCs w:val="28"/>
        </w:rPr>
        <w:t>»</w:t>
      </w:r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карарына</w:t>
      </w:r>
      <w:proofErr w:type="spellEnd"/>
      <w:r w:rsidR="002D517A">
        <w:rPr>
          <w:rFonts w:ascii="Times New Roman" w:hAnsi="Times New Roman" w:cs="Times New Roman"/>
          <w:sz w:val="28"/>
          <w:szCs w:val="28"/>
          <w:lang w:val="tt-RU"/>
        </w:rPr>
        <w:t xml:space="preserve"> түбәндәге</w:t>
      </w:r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үзгәреш</w:t>
      </w:r>
      <w:proofErr w:type="spellEnd"/>
      <w:r w:rsidR="002D517A">
        <w:rPr>
          <w:rFonts w:ascii="Times New Roman" w:hAnsi="Times New Roman" w:cs="Times New Roman"/>
          <w:sz w:val="28"/>
          <w:szCs w:val="28"/>
          <w:lang w:val="tt-RU"/>
        </w:rPr>
        <w:t>не</w:t>
      </w:r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керт</w:t>
      </w:r>
      <w:proofErr w:type="spellEnd"/>
      <w:r w:rsidR="002D517A">
        <w:rPr>
          <w:rFonts w:ascii="Times New Roman" w:hAnsi="Times New Roman" w:cs="Times New Roman"/>
          <w:sz w:val="28"/>
          <w:szCs w:val="28"/>
          <w:lang w:val="tt-RU"/>
        </w:rPr>
        <w:t>ергә</w:t>
      </w:r>
      <w:r w:rsidR="00F761CF" w:rsidRPr="003E0F4F">
        <w:rPr>
          <w:rFonts w:ascii="Times New Roman" w:hAnsi="Times New Roman" w:cs="Times New Roman"/>
          <w:w w:val="105"/>
          <w:sz w:val="28"/>
          <w:szCs w:val="28"/>
        </w:rPr>
        <w:t>:</w:t>
      </w:r>
    </w:p>
    <w:p w14:paraId="5A6853CC" w14:textId="77777777" w:rsidR="002D517A" w:rsidRDefault="002D517A" w:rsidP="003E0F4F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  <w:lang w:val="tt-RU"/>
        </w:rPr>
        <w:t xml:space="preserve">  </w:t>
      </w:r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3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пунктны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түбәндәге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редакциядә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бәян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2D517A">
        <w:rPr>
          <w:rFonts w:ascii="Times New Roman" w:hAnsi="Times New Roman" w:cs="Times New Roman"/>
          <w:w w:val="105"/>
          <w:sz w:val="28"/>
          <w:szCs w:val="28"/>
        </w:rPr>
        <w:t>итәргә</w:t>
      </w:r>
      <w:proofErr w:type="spellEnd"/>
      <w:r w:rsidRPr="002D517A">
        <w:rPr>
          <w:rFonts w:ascii="Times New Roman" w:hAnsi="Times New Roman" w:cs="Times New Roman"/>
          <w:w w:val="105"/>
          <w:sz w:val="28"/>
          <w:szCs w:val="28"/>
        </w:rPr>
        <w:t>:</w:t>
      </w:r>
    </w:p>
    <w:p w14:paraId="31C07BDC" w14:textId="00034F2E" w:rsidR="00F761CF" w:rsidRPr="003E0F4F" w:rsidRDefault="003E0F4F" w:rsidP="003E0F4F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3E0F4F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2D517A">
        <w:rPr>
          <w:rFonts w:ascii="Times New Roman" w:hAnsi="Times New Roman" w:cs="Times New Roman"/>
          <w:w w:val="105"/>
          <w:sz w:val="28"/>
          <w:szCs w:val="28"/>
        </w:rPr>
        <w:t>«</w:t>
      </w:r>
      <w:r w:rsidR="00F761CF" w:rsidRPr="003E0F4F">
        <w:rPr>
          <w:rFonts w:ascii="Times New Roman" w:hAnsi="Times New Roman" w:cs="Times New Roman"/>
          <w:sz w:val="28"/>
          <w:szCs w:val="28"/>
        </w:rPr>
        <w:t>3.</w:t>
      </w:r>
      <w:r w:rsidR="002D517A" w:rsidRPr="002D517A"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карар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01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августыннан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үз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көченә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керә</w:t>
      </w:r>
      <w:proofErr w:type="spellEnd"/>
      <w:r w:rsidR="00F761CF" w:rsidRPr="003E0F4F"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  <w:t>.</w:t>
      </w:r>
      <w:r w:rsidR="002D517A"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  <w:t>»</w:t>
      </w:r>
      <w:r w:rsidR="00F761CF" w:rsidRPr="003E0F4F">
        <w:rPr>
          <w:rStyle w:val="a3"/>
          <w:rFonts w:ascii="Times New Roman" w:hAnsi="Times New Roman" w:cs="Times New Roman"/>
          <w:i w:val="0"/>
          <w:color w:val="auto"/>
          <w:sz w:val="28"/>
          <w:szCs w:val="28"/>
        </w:rPr>
        <w:t>.</w:t>
      </w:r>
    </w:p>
    <w:p w14:paraId="3530213A" w14:textId="12777C99" w:rsidR="002D517A" w:rsidRDefault="004136DB" w:rsidP="002D517A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F4F">
        <w:rPr>
          <w:rFonts w:ascii="Times New Roman" w:hAnsi="Times New Roman" w:cs="Times New Roman"/>
          <w:w w:val="105"/>
          <w:sz w:val="28"/>
          <w:szCs w:val="28"/>
        </w:rPr>
        <w:lastRenderedPageBreak/>
        <w:t>2</w:t>
      </w:r>
      <w:r w:rsidR="00D41E26" w:rsidRPr="003E0F4F">
        <w:rPr>
          <w:rFonts w:ascii="Times New Roman" w:hAnsi="Times New Roman" w:cs="Times New Roman"/>
          <w:w w:val="105"/>
          <w:sz w:val="28"/>
          <w:szCs w:val="28"/>
        </w:rPr>
        <w:t>.</w:t>
      </w:r>
      <w:r w:rsidR="002D517A" w:rsidRPr="002D517A"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Лениногорск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интернет-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хокукый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мәгълүмат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порталында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(PRAVO.TATARSTAN.RU)</w:t>
      </w:r>
      <w:r w:rsidR="002D517A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урнаштырырга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>.</w:t>
      </w:r>
    </w:p>
    <w:p w14:paraId="1889FC80" w14:textId="117BCADE" w:rsidR="00D41E26" w:rsidRPr="001D2855" w:rsidRDefault="004136DB" w:rsidP="002D517A">
      <w:p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41E26">
        <w:rPr>
          <w:rFonts w:ascii="Times New Roman" w:hAnsi="Times New Roman" w:cs="Times New Roman"/>
          <w:sz w:val="28"/>
          <w:szCs w:val="28"/>
        </w:rPr>
        <w:t>.</w:t>
      </w:r>
      <w:r w:rsidR="002D517A" w:rsidRPr="002D517A"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карарның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үтәлешен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тикшереп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торуны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r w:rsidR="002D517A">
        <w:rPr>
          <w:rFonts w:ascii="Times New Roman" w:hAnsi="Times New Roman" w:cs="Times New Roman"/>
          <w:sz w:val="28"/>
          <w:szCs w:val="28"/>
        </w:rPr>
        <w:t>«</w:t>
      </w:r>
      <w:r w:rsidR="002D517A" w:rsidRPr="002D517A">
        <w:rPr>
          <w:rFonts w:ascii="Times New Roman" w:hAnsi="Times New Roman" w:cs="Times New Roman"/>
          <w:sz w:val="28"/>
          <w:szCs w:val="28"/>
        </w:rPr>
        <w:t xml:space="preserve">Лениногорск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D517A" w:rsidRPr="002D517A">
        <w:rPr>
          <w:rFonts w:ascii="Times New Roman" w:hAnsi="Times New Roman" w:cs="Times New Roman"/>
          <w:sz w:val="28"/>
          <w:szCs w:val="28"/>
        </w:rPr>
        <w:t>районы</w:t>
      </w:r>
      <w:r w:rsidR="002D517A">
        <w:rPr>
          <w:rFonts w:ascii="Times New Roman" w:hAnsi="Times New Roman" w:cs="Times New Roman"/>
          <w:sz w:val="28"/>
          <w:szCs w:val="28"/>
        </w:rPr>
        <w:t>»</w:t>
      </w:r>
      <w:r w:rsidR="002D517A" w:rsidRPr="002D517A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proofErr w:type="gram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берәмлеге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Башкарма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комитеты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җитәкчесе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урынбасарына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D517A" w:rsidRPr="002D517A">
        <w:rPr>
          <w:rFonts w:ascii="Times New Roman" w:hAnsi="Times New Roman" w:cs="Times New Roman"/>
          <w:sz w:val="28"/>
          <w:szCs w:val="28"/>
        </w:rPr>
        <w:t>йөкләргә</w:t>
      </w:r>
      <w:proofErr w:type="spellEnd"/>
      <w:r w:rsidR="002D517A" w:rsidRPr="002D517A">
        <w:rPr>
          <w:rFonts w:ascii="Times New Roman" w:hAnsi="Times New Roman" w:cs="Times New Roman"/>
          <w:sz w:val="28"/>
          <w:szCs w:val="28"/>
        </w:rPr>
        <w:t>.</w:t>
      </w:r>
    </w:p>
    <w:p w14:paraId="00A866B6" w14:textId="6938C727" w:rsidR="00301958" w:rsidRDefault="00301958" w:rsidP="00106971">
      <w:pPr>
        <w:spacing w:after="0"/>
        <w:ind w:left="7080"/>
        <w:rPr>
          <w:rFonts w:ascii="Times New Roman" w:hAnsi="Times New Roman"/>
          <w:sz w:val="28"/>
          <w:szCs w:val="28"/>
        </w:rPr>
      </w:pPr>
    </w:p>
    <w:p w14:paraId="3C43DF0D" w14:textId="154C9F5C" w:rsidR="003E0F4F" w:rsidRPr="00EF46F3" w:rsidRDefault="002D517A" w:rsidP="006F236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tt-RU"/>
        </w:rPr>
        <w:t xml:space="preserve">Җитәкче         </w:t>
      </w:r>
      <w:r w:rsidR="003E0F4F" w:rsidRPr="00EF46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М.Н. Гирфанов</w:t>
      </w:r>
    </w:p>
    <w:p w14:paraId="12D0BB56" w14:textId="77777777" w:rsidR="003E0F4F" w:rsidRDefault="003E0F4F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6CAF7BE6" w14:textId="77777777" w:rsidR="003E0F4F" w:rsidRDefault="003E0F4F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3312676" w14:textId="5765B678" w:rsidR="003E0F4F" w:rsidRDefault="003E0F4F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7415F3CE" w14:textId="77777777" w:rsidR="003E0F4F" w:rsidRDefault="003E0F4F" w:rsidP="0026495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2F9D32BE" w14:textId="4F68B937" w:rsidR="003E0F4F" w:rsidRPr="00AF61A5" w:rsidRDefault="003E0F4F" w:rsidP="0026495C">
      <w:pPr>
        <w:spacing w:after="0" w:line="240" w:lineRule="auto"/>
        <w:ind w:right="-1"/>
        <w:rPr>
          <w:rFonts w:ascii="Times New Roman" w:hAnsi="Times New Roman"/>
        </w:rPr>
      </w:pPr>
      <w:r>
        <w:rPr>
          <w:rFonts w:ascii="Times New Roman" w:hAnsi="Times New Roman"/>
        </w:rPr>
        <w:t>Х</w:t>
      </w:r>
      <w:r w:rsidR="002D517A">
        <w:rPr>
          <w:rFonts w:ascii="Times New Roman" w:hAnsi="Times New Roman"/>
          <w:lang w:val="tt-RU"/>
        </w:rPr>
        <w:t>ә</w:t>
      </w:r>
      <w:proofErr w:type="spellStart"/>
      <w:r>
        <w:rPr>
          <w:rFonts w:ascii="Times New Roman" w:hAnsi="Times New Roman"/>
        </w:rPr>
        <w:t>йбрахманов</w:t>
      </w:r>
      <w:proofErr w:type="spellEnd"/>
      <w:r>
        <w:rPr>
          <w:rFonts w:ascii="Times New Roman" w:hAnsi="Times New Roman"/>
        </w:rPr>
        <w:t xml:space="preserve"> И.Р.</w:t>
      </w:r>
    </w:p>
    <w:p w14:paraId="3CB06D81" w14:textId="77777777" w:rsidR="003E0F4F" w:rsidRPr="00AF61A5" w:rsidRDefault="003E0F4F" w:rsidP="0026495C">
      <w:pPr>
        <w:spacing w:after="0" w:line="240" w:lineRule="auto"/>
        <w:ind w:right="-1"/>
        <w:rPr>
          <w:rFonts w:ascii="Times New Roman" w:hAnsi="Times New Roman"/>
        </w:rPr>
      </w:pPr>
      <w:r w:rsidRPr="00AF61A5">
        <w:rPr>
          <w:rFonts w:ascii="Times New Roman" w:hAnsi="Times New Roman"/>
        </w:rPr>
        <w:t>5-44-72</w:t>
      </w:r>
    </w:p>
    <w:p w14:paraId="423D1463" w14:textId="77777777" w:rsidR="003E0F4F" w:rsidRDefault="003E0F4F" w:rsidP="00106971">
      <w:pPr>
        <w:spacing w:after="0"/>
        <w:ind w:left="7080"/>
      </w:pPr>
    </w:p>
    <w:sectPr w:rsidR="003E0F4F" w:rsidSect="003E0F4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DB54E762"/>
    <w:lvl w:ilvl="0">
      <w:start w:val="1"/>
      <w:numFmt w:val="decimal"/>
      <w:lvlText w:val="%1."/>
      <w:lvlJc w:val="left"/>
      <w:pPr>
        <w:ind w:left="829" w:hanging="447"/>
      </w:pPr>
      <w:rPr>
        <w:rFonts w:ascii="Times New Roman" w:hAnsi="Times New Roman" w:cs="Times New Roman" w:hint="default"/>
        <w:b w:val="0"/>
        <w:bCs w:val="0"/>
        <w:i w:val="0"/>
        <w:iCs w:val="0"/>
        <w:color w:val="040505"/>
        <w:spacing w:val="0"/>
        <w:w w:val="102"/>
        <w:sz w:val="28"/>
        <w:szCs w:val="28"/>
      </w:rPr>
    </w:lvl>
    <w:lvl w:ilvl="1">
      <w:numFmt w:val="bullet"/>
      <w:lvlText w:val="•"/>
      <w:lvlJc w:val="left"/>
      <w:pPr>
        <w:ind w:left="1747" w:hanging="447"/>
      </w:pPr>
    </w:lvl>
    <w:lvl w:ilvl="2">
      <w:numFmt w:val="bullet"/>
      <w:lvlText w:val="•"/>
      <w:lvlJc w:val="left"/>
      <w:pPr>
        <w:ind w:left="2664" w:hanging="447"/>
      </w:pPr>
    </w:lvl>
    <w:lvl w:ilvl="3">
      <w:numFmt w:val="bullet"/>
      <w:lvlText w:val="•"/>
      <w:lvlJc w:val="left"/>
      <w:pPr>
        <w:ind w:left="3582" w:hanging="447"/>
      </w:pPr>
    </w:lvl>
    <w:lvl w:ilvl="4">
      <w:numFmt w:val="bullet"/>
      <w:lvlText w:val="•"/>
      <w:lvlJc w:val="left"/>
      <w:pPr>
        <w:ind w:left="4499" w:hanging="447"/>
      </w:pPr>
    </w:lvl>
    <w:lvl w:ilvl="5">
      <w:numFmt w:val="bullet"/>
      <w:lvlText w:val="•"/>
      <w:lvlJc w:val="left"/>
      <w:pPr>
        <w:ind w:left="5416" w:hanging="447"/>
      </w:pPr>
    </w:lvl>
    <w:lvl w:ilvl="6">
      <w:numFmt w:val="bullet"/>
      <w:lvlText w:val="•"/>
      <w:lvlJc w:val="left"/>
      <w:pPr>
        <w:ind w:left="6334" w:hanging="447"/>
      </w:pPr>
    </w:lvl>
    <w:lvl w:ilvl="7">
      <w:numFmt w:val="bullet"/>
      <w:lvlText w:val="•"/>
      <w:lvlJc w:val="left"/>
      <w:pPr>
        <w:ind w:left="7251" w:hanging="447"/>
      </w:pPr>
    </w:lvl>
    <w:lvl w:ilvl="8">
      <w:numFmt w:val="bullet"/>
      <w:lvlText w:val="•"/>
      <w:lvlJc w:val="left"/>
      <w:pPr>
        <w:ind w:left="8168" w:hanging="44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26"/>
    <w:rsid w:val="00106971"/>
    <w:rsid w:val="001271AE"/>
    <w:rsid w:val="001C0B8F"/>
    <w:rsid w:val="002D517A"/>
    <w:rsid w:val="00301958"/>
    <w:rsid w:val="003A7440"/>
    <w:rsid w:val="003E0F4F"/>
    <w:rsid w:val="004136DB"/>
    <w:rsid w:val="004D2E19"/>
    <w:rsid w:val="00734EC6"/>
    <w:rsid w:val="0087611D"/>
    <w:rsid w:val="00A91336"/>
    <w:rsid w:val="00C657FB"/>
    <w:rsid w:val="00D06639"/>
    <w:rsid w:val="00D41E26"/>
    <w:rsid w:val="00F7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58C5"/>
  <w15:chartTrackingRefBased/>
  <w15:docId w15:val="{C42E2669-688E-450B-ABAA-618375FED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E2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F761C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ЖКХ18</cp:lastModifiedBy>
  <cp:revision>4</cp:revision>
  <cp:lastPrinted>2025-08-12T11:27:00Z</cp:lastPrinted>
  <dcterms:created xsi:type="dcterms:W3CDTF">2025-08-13T12:44:00Z</dcterms:created>
  <dcterms:modified xsi:type="dcterms:W3CDTF">2025-08-13T12:51:00Z</dcterms:modified>
</cp:coreProperties>
</file>