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AF6C9" w14:textId="77777777" w:rsidR="00AF33A7" w:rsidRPr="00374326" w:rsidRDefault="005D1349" w:rsidP="007A5055">
      <w:pPr>
        <w:spacing w:after="0" w:line="240" w:lineRule="auto"/>
        <w:ind w:right="-1"/>
        <w:jc w:val="center"/>
        <w:rPr>
          <w:rFonts w:ascii="Times New Roman" w:eastAsia="Calibri" w:hAnsi="Times New Roman"/>
          <w:sz w:val="28"/>
          <w:szCs w:val="28"/>
        </w:rPr>
      </w:pPr>
      <w:r w:rsidRPr="00374326">
        <w:rPr>
          <w:rFonts w:ascii="Times New Roman" w:eastAsia="Calibri" w:hAnsi="Times New Roman"/>
          <w:sz w:val="28"/>
          <w:szCs w:val="28"/>
          <w:lang w:val="tt"/>
        </w:rPr>
        <w:t>ПОСТАНОВЛЕНИЕ</w:t>
      </w:r>
    </w:p>
    <w:p w14:paraId="7A2A69D0" w14:textId="77777777" w:rsidR="00AF33A7" w:rsidRPr="00374326" w:rsidRDefault="00AF33A7" w:rsidP="007A5055">
      <w:pPr>
        <w:spacing w:after="0" w:line="240" w:lineRule="auto"/>
        <w:ind w:right="-1"/>
        <w:jc w:val="center"/>
        <w:rPr>
          <w:rFonts w:ascii="Times New Roman" w:eastAsia="Calibri" w:hAnsi="Times New Roman"/>
          <w:sz w:val="28"/>
          <w:szCs w:val="28"/>
        </w:rPr>
      </w:pPr>
    </w:p>
    <w:p w14:paraId="482A46E0" w14:textId="77777777" w:rsidR="00AF33A7" w:rsidRPr="00374326" w:rsidRDefault="00AF33A7" w:rsidP="007A5055">
      <w:pPr>
        <w:spacing w:after="0" w:line="240" w:lineRule="auto"/>
        <w:ind w:right="-1"/>
        <w:jc w:val="center"/>
        <w:rPr>
          <w:rFonts w:ascii="Times New Roman" w:eastAsia="Calibri" w:hAnsi="Times New Roman"/>
          <w:sz w:val="28"/>
          <w:szCs w:val="28"/>
        </w:rPr>
      </w:pPr>
    </w:p>
    <w:p w14:paraId="18EDD206" w14:textId="496C43D3" w:rsidR="00AF33A7" w:rsidRPr="00374326" w:rsidRDefault="005D1349" w:rsidP="007A5055">
      <w:pPr>
        <w:spacing w:after="0" w:line="240" w:lineRule="auto"/>
        <w:ind w:right="-1"/>
        <w:jc w:val="center"/>
        <w:rPr>
          <w:rFonts w:ascii="Times New Roman" w:eastAsia="Calibri" w:hAnsi="Times New Roman"/>
          <w:sz w:val="28"/>
          <w:szCs w:val="28"/>
        </w:rPr>
      </w:pPr>
      <w:r w:rsidRPr="00374326">
        <w:rPr>
          <w:rFonts w:ascii="Times New Roman" w:eastAsia="Calibri" w:hAnsi="Times New Roman"/>
          <w:sz w:val="28"/>
          <w:szCs w:val="28"/>
          <w:lang w:val="tt"/>
        </w:rPr>
        <w:t>КАРАР № 1</w:t>
      </w:r>
    </w:p>
    <w:p w14:paraId="769EF111" w14:textId="77777777" w:rsidR="00AF33A7" w:rsidRPr="00374326" w:rsidRDefault="00AF33A7" w:rsidP="007A5055">
      <w:pPr>
        <w:spacing w:after="0" w:line="240" w:lineRule="auto"/>
        <w:ind w:right="-1"/>
        <w:jc w:val="center"/>
        <w:rPr>
          <w:rFonts w:ascii="Times New Roman" w:eastAsia="Calibri" w:hAnsi="Times New Roman"/>
          <w:sz w:val="28"/>
          <w:szCs w:val="28"/>
        </w:rPr>
      </w:pPr>
    </w:p>
    <w:p w14:paraId="4A92FE8E" w14:textId="77777777" w:rsidR="00AF33A7" w:rsidRPr="00374326" w:rsidRDefault="00AF33A7" w:rsidP="007A5055">
      <w:pPr>
        <w:spacing w:after="0" w:line="240" w:lineRule="auto"/>
        <w:ind w:right="-1"/>
        <w:jc w:val="center"/>
        <w:rPr>
          <w:rFonts w:ascii="Times New Roman" w:eastAsia="Calibri" w:hAnsi="Times New Roman"/>
          <w:sz w:val="28"/>
          <w:szCs w:val="28"/>
        </w:rPr>
      </w:pPr>
    </w:p>
    <w:p w14:paraId="003D3958" w14:textId="77777777" w:rsidR="005D1349" w:rsidRDefault="005D1349" w:rsidP="007A5055">
      <w:pPr>
        <w:spacing w:after="0" w:line="240" w:lineRule="auto"/>
        <w:rPr>
          <w:rFonts w:ascii="Times New Roman" w:eastAsia="Calibri" w:hAnsi="Times New Roman"/>
          <w:sz w:val="28"/>
          <w:szCs w:val="28"/>
          <w:lang w:val="tt"/>
        </w:rPr>
      </w:pPr>
      <w:r w:rsidRPr="00374326">
        <w:rPr>
          <w:rFonts w:ascii="Times New Roman" w:eastAsia="Calibri" w:hAnsi="Times New Roman"/>
          <w:sz w:val="28"/>
          <w:szCs w:val="28"/>
          <w:lang w:val="tt"/>
        </w:rPr>
        <w:t xml:space="preserve">                                                             2025 елның 16 гыйнвары </w:t>
      </w:r>
    </w:p>
    <w:p w14:paraId="365DF394" w14:textId="77777777" w:rsidR="005D1349" w:rsidRDefault="005D1349" w:rsidP="007A5055">
      <w:pPr>
        <w:spacing w:after="0" w:line="240" w:lineRule="auto"/>
        <w:rPr>
          <w:rFonts w:ascii="Times New Roman" w:eastAsia="Calibri" w:hAnsi="Times New Roman"/>
          <w:sz w:val="28"/>
          <w:szCs w:val="28"/>
          <w:lang w:val="tt"/>
        </w:rPr>
      </w:pPr>
    </w:p>
    <w:p w14:paraId="043C5E4A" w14:textId="47CD9F1D" w:rsidR="00AF33A7" w:rsidRPr="00374326" w:rsidRDefault="005D1349" w:rsidP="007A5055">
      <w:pPr>
        <w:spacing w:after="0" w:line="240" w:lineRule="auto"/>
        <w:rPr>
          <w:rFonts w:ascii="Times New Roman" w:eastAsia="Calibri" w:hAnsi="Times New Roman"/>
          <w:b/>
          <w:bCs/>
          <w:sz w:val="26"/>
          <w:szCs w:val="26"/>
        </w:rPr>
      </w:pPr>
      <w:r w:rsidRPr="00374326">
        <w:rPr>
          <w:rFonts w:ascii="Times New Roman" w:eastAsia="Calibri" w:hAnsi="Times New Roman"/>
          <w:sz w:val="28"/>
          <w:szCs w:val="28"/>
          <w:lang w:val="tt"/>
        </w:rPr>
        <w:t xml:space="preserve">          </w:t>
      </w:r>
    </w:p>
    <w:p w14:paraId="6DB79EAF" w14:textId="56D223F2" w:rsidR="00ED141D" w:rsidRPr="00836913" w:rsidRDefault="005D1349" w:rsidP="00836913">
      <w:pPr>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lang w:val="tt"/>
        </w:rPr>
        <w:t xml:space="preserve"> </w:t>
      </w:r>
      <w:bookmarkStart w:id="0" w:name="_GoBack"/>
      <w:r>
        <w:rPr>
          <w:rFonts w:ascii="Times New Roman" w:eastAsia="Calibri" w:hAnsi="Times New Roman" w:cs="Times New Roman"/>
          <w:sz w:val="28"/>
          <w:szCs w:val="28"/>
          <w:lang w:val="tt"/>
        </w:rPr>
        <w:t xml:space="preserve">Татарстан Республикасы Лениногорск муниципаль районының Лениногорск шәһәре </w:t>
      </w:r>
      <w:r w:rsidRPr="00ED141D">
        <w:rPr>
          <w:rFonts w:ascii="Times New Roman" w:eastAsia="Calibri" w:hAnsi="Times New Roman" w:cs="Times New Roman"/>
          <w:color w:val="000000"/>
          <w:sz w:val="28"/>
          <w:szCs w:val="28"/>
          <w:lang w:val="tt"/>
        </w:rPr>
        <w:t xml:space="preserve">башкарма комитетының 2019 елның 24 декабрендәге 28 </w:t>
      </w:r>
      <w:r w:rsidRPr="00ED141D">
        <w:rPr>
          <w:rFonts w:ascii="Times New Roman" w:eastAsia="Calibri" w:hAnsi="Times New Roman" w:cs="Times New Roman"/>
          <w:color w:val="000000"/>
          <w:sz w:val="28"/>
          <w:szCs w:val="28"/>
          <w:lang w:val="tt"/>
        </w:rPr>
        <w:t>номерлы карары белән расланган 2020-2030 елларга Татарстан Республикасы Лениногорск муниципаль районы Лениногорск шәһәренең транспорт инфраструктурасын комплекслы үстерү программасына</w:t>
      </w:r>
      <w:r>
        <w:rPr>
          <w:rFonts w:ascii="Times New Roman" w:eastAsia="Calibri" w:hAnsi="Times New Roman" w:cs="Times New Roman"/>
          <w:sz w:val="28"/>
          <w:szCs w:val="28"/>
          <w:lang w:val="tt"/>
        </w:rPr>
        <w:t xml:space="preserve"> үзгәрешләр кертү турында</w:t>
      </w:r>
    </w:p>
    <w:bookmarkEnd w:id="0"/>
    <w:p w14:paraId="28741260" w14:textId="77777777" w:rsidR="00ED141D" w:rsidRDefault="00ED141D" w:rsidP="00ED141D">
      <w:pPr>
        <w:spacing w:after="0" w:line="240" w:lineRule="auto"/>
        <w:ind w:firstLine="567"/>
        <w:jc w:val="both"/>
        <w:rPr>
          <w:rFonts w:ascii="Times New Roman" w:eastAsia="Calibri" w:hAnsi="Times New Roman" w:cs="Times New Roman"/>
          <w:sz w:val="28"/>
          <w:szCs w:val="28"/>
        </w:rPr>
      </w:pPr>
    </w:p>
    <w:p w14:paraId="01FDA824" w14:textId="44D66439" w:rsidR="00ED141D" w:rsidRPr="00ED141D" w:rsidRDefault="005D1349" w:rsidP="00AF33A7">
      <w:pPr>
        <w:tabs>
          <w:tab w:val="left" w:pos="993"/>
        </w:tabs>
        <w:spacing w:after="0" w:line="240" w:lineRule="auto"/>
        <w:ind w:firstLine="709"/>
        <w:jc w:val="both"/>
        <w:rPr>
          <w:rFonts w:ascii="Times New Roman" w:eastAsia="Calibri" w:hAnsi="Times New Roman" w:cs="Times New Roman"/>
          <w:sz w:val="28"/>
          <w:szCs w:val="28"/>
        </w:rPr>
      </w:pPr>
      <w:r w:rsidRPr="00ED141D">
        <w:rPr>
          <w:rFonts w:ascii="Times New Roman" w:eastAsia="Calibri" w:hAnsi="Times New Roman" w:cs="Times New Roman"/>
          <w:sz w:val="28"/>
          <w:szCs w:val="28"/>
          <w:lang w:val="tt"/>
        </w:rPr>
        <w:t>«Россия Федерациясендә җирле үзидарә оештыруны</w:t>
      </w:r>
      <w:r w:rsidRPr="00ED141D">
        <w:rPr>
          <w:rFonts w:ascii="Times New Roman" w:eastAsia="Calibri" w:hAnsi="Times New Roman" w:cs="Times New Roman"/>
          <w:sz w:val="28"/>
          <w:szCs w:val="28"/>
          <w:lang w:val="tt"/>
        </w:rPr>
        <w:t>ң</w:t>
      </w:r>
      <w:r w:rsidRPr="00ED141D">
        <w:rPr>
          <w:rFonts w:ascii="Times New Roman" w:eastAsia="Calibri" w:hAnsi="Times New Roman" w:cs="Times New Roman"/>
          <w:sz w:val="28"/>
          <w:szCs w:val="28"/>
          <w:lang w:val="tt"/>
        </w:rPr>
        <w:t xml:space="preserve"> гомуми принциплары турында» 2003 елның 06 октябрендәге 131-ФЗ номерлы Федераль закон, 2004 елның 29 декабрендәге 190-ФЗ номерлы Россия Федерациясе Шәһәр төзелеше кодексы, «Җирлекләрнең, шәһәр округларының транспорт инфраструктурасын комплекслы үстерү про</w:t>
      </w:r>
      <w:r w:rsidRPr="00ED141D">
        <w:rPr>
          <w:rFonts w:ascii="Times New Roman" w:eastAsia="Calibri" w:hAnsi="Times New Roman" w:cs="Times New Roman"/>
          <w:sz w:val="28"/>
          <w:szCs w:val="28"/>
          <w:lang w:val="tt"/>
        </w:rPr>
        <w:t>граммаларына таләпләрне раслау турында» Россия Федерациясе Хөкүмәтенең 2015 елның 25 декабрендәге 1440 номерлы карары нигезендә Лениногорск муниципаль районы Лениногорск</w:t>
      </w:r>
      <w:r w:rsidR="00E537A1">
        <w:rPr>
          <w:rFonts w:ascii="Times New Roman" w:eastAsia="Calibri" w:hAnsi="Times New Roman" w:cs="Times New Roman"/>
          <w:color w:val="000000"/>
          <w:sz w:val="28"/>
          <w:szCs w:val="28"/>
          <w:lang w:val="tt"/>
        </w:rPr>
        <w:t xml:space="preserve"> </w:t>
      </w:r>
      <w:r w:rsidRPr="00ED141D">
        <w:rPr>
          <w:rFonts w:ascii="Times New Roman" w:eastAsia="Calibri" w:hAnsi="Times New Roman" w:cs="Times New Roman"/>
          <w:sz w:val="28"/>
          <w:szCs w:val="28"/>
          <w:lang w:val="tt"/>
        </w:rPr>
        <w:t>шәһәре Лениногорск шәһәре башкарма комитеты КАРАР БИРӘ:</w:t>
      </w:r>
    </w:p>
    <w:p w14:paraId="196E498B" w14:textId="04ED8170" w:rsidR="00ED141D" w:rsidRPr="00ED141D" w:rsidRDefault="005D1349" w:rsidP="00AF33A7">
      <w:pPr>
        <w:numPr>
          <w:ilvl w:val="0"/>
          <w:numId w:val="2"/>
        </w:numPr>
        <w:tabs>
          <w:tab w:val="left" w:pos="993"/>
        </w:tabs>
        <w:spacing w:line="240" w:lineRule="auto"/>
        <w:ind w:left="0" w:firstLine="709"/>
        <w:contextualSpacing/>
        <w:jc w:val="both"/>
        <w:rPr>
          <w:rFonts w:ascii="Times New Roman" w:eastAsia="Calibri" w:hAnsi="Times New Roman" w:cs="Times New Roman"/>
          <w:sz w:val="28"/>
          <w:szCs w:val="28"/>
        </w:rPr>
      </w:pPr>
      <w:r w:rsidRPr="00ED141D">
        <w:rPr>
          <w:rFonts w:ascii="Times New Roman" w:eastAsia="Calibri" w:hAnsi="Times New Roman" w:cs="Times New Roman"/>
          <w:color w:val="000000"/>
          <w:sz w:val="28"/>
          <w:szCs w:val="28"/>
          <w:lang w:val="tt"/>
        </w:rPr>
        <w:t xml:space="preserve">Лениногорск муниципаль районы </w:t>
      </w:r>
      <w:r w:rsidRPr="00ED141D">
        <w:rPr>
          <w:rFonts w:ascii="Times New Roman" w:eastAsia="Calibri" w:hAnsi="Times New Roman" w:cs="Times New Roman"/>
          <w:color w:val="000000"/>
          <w:sz w:val="28"/>
          <w:szCs w:val="28"/>
          <w:lang w:val="tt"/>
        </w:rPr>
        <w:t xml:space="preserve">Лениногорск </w:t>
      </w:r>
      <w:r w:rsidRPr="00ED141D">
        <w:rPr>
          <w:rFonts w:ascii="Times New Roman" w:eastAsia="Times New Roman" w:hAnsi="Times New Roman" w:cs="Times New Roman"/>
          <w:sz w:val="28"/>
          <w:szCs w:val="28"/>
          <w:lang w:val="tt" w:eastAsia="ru-RU"/>
        </w:rPr>
        <w:t xml:space="preserve">шәһәре </w:t>
      </w:r>
      <w:r w:rsidRPr="00ED141D">
        <w:rPr>
          <w:rFonts w:ascii="Times New Roman" w:eastAsia="Calibri" w:hAnsi="Times New Roman" w:cs="Times New Roman"/>
          <w:color w:val="000000"/>
          <w:sz w:val="28"/>
          <w:szCs w:val="28"/>
          <w:lang w:val="tt"/>
        </w:rPr>
        <w:t>башкарма комитетының 2019 елның 24 декабрендәге 28 номерлы карары белән расланган 2020-2030 елларга Татарстан Республикасы Лениногорск муниципаль районы</w:t>
      </w:r>
      <w:r w:rsidRPr="00ED141D">
        <w:rPr>
          <w:rFonts w:ascii="Times New Roman" w:eastAsia="Calibri" w:hAnsi="Times New Roman" w:cs="Times New Roman"/>
          <w:sz w:val="28"/>
          <w:szCs w:val="28"/>
          <w:lang w:val="tt"/>
        </w:rPr>
        <w:t xml:space="preserve"> Лениногорск шәһәренең транспорт инфраструктурасын комплекслы үстерү программасына түбәндәге үзгәрешләрне </w:t>
      </w:r>
      <w:r w:rsidRPr="00ED141D">
        <w:rPr>
          <w:rFonts w:ascii="Times New Roman" w:eastAsia="Calibri" w:hAnsi="Times New Roman" w:cs="Times New Roman"/>
          <w:color w:val="000000"/>
          <w:sz w:val="28"/>
          <w:szCs w:val="28"/>
          <w:lang w:val="tt"/>
        </w:rPr>
        <w:t>кертергә:</w:t>
      </w:r>
    </w:p>
    <w:p w14:paraId="44A69D65" w14:textId="6CFA3D1B" w:rsidR="00ED141D" w:rsidRPr="00E537A1" w:rsidRDefault="005D1349" w:rsidP="00AF33A7">
      <w:pPr>
        <w:pStyle w:val="2"/>
        <w:tabs>
          <w:tab w:val="left" w:pos="993"/>
        </w:tabs>
        <w:spacing w:line="240" w:lineRule="auto"/>
        <w:ind w:left="0" w:right="0" w:firstLine="709"/>
        <w:jc w:val="both"/>
        <w:rPr>
          <w:rFonts w:cs="Times New Roman"/>
          <w:b w:val="0"/>
          <w:color w:val="auto"/>
        </w:rPr>
      </w:pPr>
      <w:r w:rsidRPr="00E537A1">
        <w:rPr>
          <w:rFonts w:cs="Times New Roman"/>
          <w:b w:val="0"/>
          <w:color w:val="auto"/>
          <w:lang w:val="tt"/>
        </w:rPr>
        <w:t>1.7 бүлегенең 1-4 абзацларын түбәндәге редакциядә бәян итәргә:</w:t>
      </w:r>
    </w:p>
    <w:p w14:paraId="74BDEE69" w14:textId="248188AB" w:rsidR="00E537A1" w:rsidRPr="00E537A1" w:rsidRDefault="005D1349" w:rsidP="00AF33A7">
      <w:pPr>
        <w:widowControl w:val="0"/>
        <w:tabs>
          <w:tab w:val="left" w:pos="993"/>
        </w:tabs>
        <w:autoSpaceDE w:val="0"/>
        <w:autoSpaceDN w:val="0"/>
        <w:spacing w:before="72" w:after="0" w:line="240" w:lineRule="auto"/>
        <w:ind w:right="2" w:firstLine="709"/>
        <w:jc w:val="both"/>
        <w:outlineLvl w:val="2"/>
        <w:rPr>
          <w:rFonts w:ascii="Times New Roman" w:eastAsia="Times New Roman" w:hAnsi="Times New Roman" w:cs="Times New Roman"/>
          <w:sz w:val="28"/>
          <w:szCs w:val="36"/>
          <w:lang w:eastAsia="ru-RU" w:bidi="ru-RU"/>
        </w:rPr>
      </w:pPr>
      <w:bookmarkStart w:id="1" w:name="_Toc25628787"/>
      <w:r>
        <w:rPr>
          <w:rFonts w:ascii="Times New Roman" w:eastAsia="Times New Roman" w:hAnsi="Times New Roman" w:cs="Times New Roman"/>
          <w:sz w:val="28"/>
          <w:szCs w:val="36"/>
          <w:lang w:val="tt" w:eastAsia="ru-RU" w:bidi="ru-RU"/>
        </w:rPr>
        <w:t xml:space="preserve">«1.7 Җәяүлеләр, велосипед һәм индивидуаль мобиль хәрәкәт шартлары </w:t>
      </w:r>
      <w:r>
        <w:rPr>
          <w:rFonts w:ascii="Times New Roman" w:eastAsia="Times New Roman" w:hAnsi="Times New Roman" w:cs="Times New Roman"/>
          <w:sz w:val="28"/>
          <w:szCs w:val="36"/>
          <w:lang w:val="tt" w:eastAsia="ru-RU" w:bidi="ru-RU"/>
        </w:rPr>
        <w:t>характеристикасы</w:t>
      </w:r>
      <w:bookmarkEnd w:id="1"/>
    </w:p>
    <w:p w14:paraId="2B70BBB4" w14:textId="77777777" w:rsidR="00E537A1" w:rsidRPr="006D590C" w:rsidRDefault="005D1349" w:rsidP="00AF33A7">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6"/>
          <w:lang w:eastAsia="ru-RU" w:bidi="ru-RU"/>
        </w:rPr>
      </w:pPr>
      <w:r w:rsidRPr="006D590C">
        <w:rPr>
          <w:rFonts w:ascii="Times New Roman" w:eastAsia="Times New Roman" w:hAnsi="Times New Roman" w:cs="Times New Roman"/>
          <w:sz w:val="28"/>
          <w:szCs w:val="26"/>
          <w:lang w:val="tt" w:eastAsia="ru-RU" w:bidi="ru-RU"/>
        </w:rPr>
        <w:t xml:space="preserve">Хәзерге шәһәрләр һәм районнар үсешенең мөһим өлеше булып, инфраструктураны велосипедта һәм индивидуаль мобиль хәрәкәт чаралары белән интеграцияләү тора. </w:t>
      </w:r>
    </w:p>
    <w:p w14:paraId="1EDDC3F5" w14:textId="77777777" w:rsidR="00E537A1" w:rsidRPr="006D590C" w:rsidRDefault="005D1349" w:rsidP="00AF33A7">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6"/>
          <w:lang w:eastAsia="ru-RU" w:bidi="ru-RU"/>
        </w:rPr>
      </w:pPr>
      <w:r w:rsidRPr="006D590C">
        <w:rPr>
          <w:rFonts w:ascii="Times New Roman" w:eastAsia="Times New Roman" w:hAnsi="Times New Roman" w:cs="Times New Roman"/>
          <w:sz w:val="28"/>
          <w:szCs w:val="26"/>
          <w:lang w:val="tt" w:eastAsia="ru-RU" w:bidi="ru-RU"/>
        </w:rPr>
        <w:t>Велосипед транспортын шәһәр үзәге территориясендә һәм урман-парк зонасы районында, шу</w:t>
      </w:r>
      <w:r w:rsidRPr="006D590C">
        <w:rPr>
          <w:rFonts w:ascii="Times New Roman" w:eastAsia="Times New Roman" w:hAnsi="Times New Roman" w:cs="Times New Roman"/>
          <w:sz w:val="28"/>
          <w:szCs w:val="26"/>
          <w:lang w:val="tt" w:eastAsia="ru-RU" w:bidi="ru-RU"/>
        </w:rPr>
        <w:t xml:space="preserve">лай ук спорт объектлары урнашкан урыннарда кулланалар. </w:t>
      </w:r>
    </w:p>
    <w:p w14:paraId="3CB34022" w14:textId="77777777" w:rsidR="00E537A1" w:rsidRPr="006D590C" w:rsidRDefault="005D1349" w:rsidP="00AF33A7">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6"/>
          <w:lang w:eastAsia="ru-RU" w:bidi="ru-RU"/>
        </w:rPr>
      </w:pPr>
      <w:r w:rsidRPr="006D590C">
        <w:rPr>
          <w:rFonts w:ascii="Times New Roman" w:eastAsia="Times New Roman" w:hAnsi="Times New Roman" w:cs="Times New Roman"/>
          <w:sz w:val="28"/>
          <w:szCs w:val="26"/>
          <w:lang w:val="tt" w:eastAsia="ru-RU" w:bidi="ru-RU"/>
        </w:rPr>
        <w:t xml:space="preserve">Нигездә, велосипед транспорты сәламәтләндерү максатларында кулланыла, һәм сирәгрәк төп хәрәкәт чыганагы буларак кулланыла. </w:t>
      </w:r>
    </w:p>
    <w:p w14:paraId="11D8F75B" w14:textId="5DFC6A00" w:rsidR="00E537A1" w:rsidRPr="005D1349" w:rsidRDefault="005D1349" w:rsidP="00AF33A7">
      <w:pPr>
        <w:widowControl w:val="0"/>
        <w:tabs>
          <w:tab w:val="left" w:pos="993"/>
        </w:tabs>
        <w:autoSpaceDE w:val="0"/>
        <w:autoSpaceDN w:val="0"/>
        <w:spacing w:line="240" w:lineRule="auto"/>
        <w:ind w:firstLine="709"/>
        <w:jc w:val="both"/>
        <w:rPr>
          <w:rFonts w:ascii="Times New Roman" w:eastAsia="Times New Roman" w:hAnsi="Times New Roman" w:cs="Times New Roman"/>
          <w:sz w:val="28"/>
          <w:szCs w:val="26"/>
          <w:lang w:val="tt" w:eastAsia="ru-RU" w:bidi="ru-RU"/>
        </w:rPr>
      </w:pPr>
      <w:r w:rsidRPr="006D590C">
        <w:rPr>
          <w:rFonts w:ascii="Times New Roman" w:eastAsia="Times New Roman" w:hAnsi="Times New Roman" w:cs="Times New Roman"/>
          <w:sz w:val="28"/>
          <w:szCs w:val="26"/>
          <w:lang w:val="tt" w:eastAsia="ru-RU" w:bidi="ru-RU"/>
        </w:rPr>
        <w:t>Велосипедлы һәм индивидуаль мобиль хәрәкәт чаралары тарафыннан бирелгән тран</w:t>
      </w:r>
      <w:r w:rsidRPr="006D590C">
        <w:rPr>
          <w:rFonts w:ascii="Times New Roman" w:eastAsia="Times New Roman" w:hAnsi="Times New Roman" w:cs="Times New Roman"/>
          <w:sz w:val="28"/>
          <w:szCs w:val="26"/>
          <w:lang w:val="tt" w:eastAsia="ru-RU" w:bidi="ru-RU"/>
        </w:rPr>
        <w:t>спорт инфраструктурасы юллар, билгеләр юк. Велосипед хәрәкәте өчен җирлекләрнең үзәк юллары һәм юл читләре файдаланыла. Велосипед хәрәкәте неорганик тәртиптә башкарыла. Индивидуаль мобиль хәрәкәт чаралары белән хәрәкәт итү өчен тротуарлар файдаланыла, хәрә</w:t>
      </w:r>
      <w:r w:rsidRPr="006D590C">
        <w:rPr>
          <w:rFonts w:ascii="Times New Roman" w:eastAsia="Times New Roman" w:hAnsi="Times New Roman" w:cs="Times New Roman"/>
          <w:sz w:val="28"/>
          <w:szCs w:val="26"/>
          <w:lang w:val="tt" w:eastAsia="ru-RU" w:bidi="ru-RU"/>
        </w:rPr>
        <w:t xml:space="preserve">кәт неорганик тәртиптә аз </w:t>
      </w:r>
      <w:r w:rsidRPr="006D590C">
        <w:rPr>
          <w:rFonts w:ascii="Times New Roman" w:eastAsia="Times New Roman" w:hAnsi="Times New Roman" w:cs="Times New Roman"/>
          <w:sz w:val="28"/>
          <w:szCs w:val="26"/>
          <w:lang w:val="tt" w:eastAsia="ru-RU" w:bidi="ru-RU"/>
        </w:rPr>
        <w:lastRenderedPageBreak/>
        <w:t>күләмдә башкарыла.».</w:t>
      </w:r>
    </w:p>
    <w:p w14:paraId="741CCE1F" w14:textId="1E8D1665" w:rsidR="00E537A1" w:rsidRPr="00870AEB" w:rsidRDefault="005D1349" w:rsidP="00AF33A7">
      <w:pPr>
        <w:pStyle w:val="a5"/>
        <w:numPr>
          <w:ilvl w:val="0"/>
          <w:numId w:val="2"/>
        </w:numPr>
        <w:tabs>
          <w:tab w:val="left" w:pos="993"/>
          <w:tab w:val="left" w:pos="1134"/>
        </w:tabs>
        <w:suppressAutoHyphens/>
        <w:spacing w:after="0" w:line="100" w:lineRule="atLeast"/>
        <w:ind w:left="0" w:firstLine="709"/>
        <w:jc w:val="both"/>
        <w:rPr>
          <w:rFonts w:ascii="Times New Roman" w:hAnsi="Times New Roman" w:cs="Times New Roman"/>
          <w:sz w:val="28"/>
          <w:szCs w:val="28"/>
        </w:rPr>
      </w:pPr>
      <w:r>
        <w:rPr>
          <w:rFonts w:ascii="Times New Roman" w:hAnsi="Times New Roman" w:cs="Times New Roman"/>
          <w:sz w:val="28"/>
          <w:szCs w:val="28"/>
          <w:lang w:val="tt"/>
        </w:rPr>
        <w:t>Әлеге</w:t>
      </w:r>
      <w:r>
        <w:rPr>
          <w:rFonts w:ascii="Times New Roman" w:hAnsi="Times New Roman" w:cs="Times New Roman"/>
          <w:sz w:val="28"/>
          <w:szCs w:val="28"/>
          <w:lang w:val="tt"/>
        </w:rPr>
        <w:t xml:space="preserve"> карарны Лениногорск муниципаль районының рәсми интернет-сайтында урнаштырырга.</w:t>
      </w:r>
    </w:p>
    <w:p w14:paraId="2101E441" w14:textId="0A711C66" w:rsidR="00ED141D" w:rsidRPr="00ED141D" w:rsidRDefault="005D1349" w:rsidP="00AF33A7">
      <w:pPr>
        <w:numPr>
          <w:ilvl w:val="0"/>
          <w:numId w:val="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ED141D">
        <w:rPr>
          <w:rFonts w:ascii="Times New Roman" w:eastAsia="Calibri" w:hAnsi="Times New Roman" w:cs="Times New Roman"/>
          <w:color w:val="000000"/>
          <w:sz w:val="28"/>
          <w:szCs w:val="28"/>
          <w:lang w:val="tt"/>
        </w:rPr>
        <w:t>Әлеге</w:t>
      </w:r>
      <w:r w:rsidRPr="00ED141D">
        <w:rPr>
          <w:rFonts w:ascii="Times New Roman" w:eastAsia="Calibri" w:hAnsi="Times New Roman" w:cs="Times New Roman"/>
          <w:color w:val="000000"/>
          <w:sz w:val="28"/>
          <w:szCs w:val="28"/>
          <w:lang w:val="tt"/>
        </w:rPr>
        <w:t xml:space="preserve"> карарның 1 п.1 пунктында каралган </w:t>
      </w:r>
      <w:r>
        <w:rPr>
          <w:rFonts w:ascii="Times New Roman" w:eastAsia="Calibri" w:hAnsi="Times New Roman" w:cs="Times New Roman"/>
          <w:sz w:val="28"/>
          <w:szCs w:val="28"/>
          <w:lang w:val="tt"/>
        </w:rPr>
        <w:t>үзгәрешләр</w:t>
      </w:r>
      <w:r>
        <w:rPr>
          <w:rFonts w:ascii="Times New Roman" w:eastAsia="Calibri" w:hAnsi="Times New Roman" w:cs="Times New Roman"/>
          <w:sz w:val="28"/>
          <w:szCs w:val="28"/>
          <w:lang w:val="tt"/>
        </w:rPr>
        <w:t xml:space="preserve"> территориаль планлаштыруның федераль дәүләт мәгълүмат системасында урнаштырылган 2020-2030 елларга Татарстан Республикасы Лениногорск муниципаль районы Лениногорск шәһәренең транспорт инфраструктурасын комплекслы үстерү </w:t>
      </w:r>
      <w:r w:rsidR="00E537A1" w:rsidRPr="00ED141D">
        <w:rPr>
          <w:rFonts w:ascii="Times New Roman" w:eastAsia="Calibri" w:hAnsi="Times New Roman" w:cs="Times New Roman"/>
          <w:sz w:val="28"/>
          <w:szCs w:val="28"/>
          <w:lang w:val="tt"/>
        </w:rPr>
        <w:t>программасына</w:t>
      </w:r>
      <w:r w:rsidRPr="00ED141D">
        <w:rPr>
          <w:rFonts w:ascii="Times New Roman" w:eastAsia="Calibri" w:hAnsi="Times New Roman" w:cs="Times New Roman"/>
          <w:color w:val="000000"/>
          <w:sz w:val="28"/>
          <w:szCs w:val="28"/>
          <w:lang w:val="tt"/>
        </w:rPr>
        <w:t xml:space="preserve"> кертергә.</w:t>
      </w:r>
    </w:p>
    <w:p w14:paraId="609E43AA" w14:textId="77777777" w:rsidR="00ED141D" w:rsidRPr="00ED141D" w:rsidRDefault="005D1349" w:rsidP="00AF33A7">
      <w:pPr>
        <w:numPr>
          <w:ilvl w:val="0"/>
          <w:numId w:val="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ED141D">
        <w:rPr>
          <w:rFonts w:ascii="Times New Roman" w:eastAsia="Calibri" w:hAnsi="Times New Roman" w:cs="Times New Roman"/>
          <w:color w:val="000000"/>
          <w:sz w:val="28"/>
          <w:szCs w:val="28"/>
          <w:lang w:val="tt"/>
        </w:rPr>
        <w:t>3</w:t>
      </w:r>
      <w:r w:rsidRPr="00ED141D">
        <w:rPr>
          <w:rFonts w:ascii="Times New Roman" w:eastAsia="Calibri" w:hAnsi="Times New Roman" w:cs="Times New Roman"/>
          <w:color w:val="000000"/>
          <w:sz w:val="28"/>
          <w:szCs w:val="28"/>
          <w:lang w:val="tt"/>
        </w:rPr>
        <w:t>. Әлеге карарның үтәлешен контрольдә тотуны үз өстемә алам.</w:t>
      </w:r>
    </w:p>
    <w:p w14:paraId="3296B77C" w14:textId="1BD68362" w:rsidR="00ED141D" w:rsidRDefault="00ED141D" w:rsidP="00ED141D">
      <w:pPr>
        <w:spacing w:after="0" w:line="240" w:lineRule="auto"/>
        <w:ind w:firstLine="567"/>
        <w:contextualSpacing/>
        <w:jc w:val="both"/>
        <w:rPr>
          <w:rFonts w:ascii="Times New Roman" w:eastAsia="Calibri" w:hAnsi="Times New Roman" w:cs="Times New Roman"/>
          <w:color w:val="000000"/>
          <w:sz w:val="28"/>
          <w:szCs w:val="28"/>
        </w:rPr>
      </w:pPr>
    </w:p>
    <w:p w14:paraId="0F7B0E76" w14:textId="77777777" w:rsidR="00AF33A7" w:rsidRDefault="00AF33A7" w:rsidP="00ED141D">
      <w:pPr>
        <w:spacing w:after="0" w:line="240" w:lineRule="auto"/>
        <w:ind w:firstLine="567"/>
        <w:contextualSpacing/>
        <w:jc w:val="both"/>
        <w:rPr>
          <w:rFonts w:ascii="Times New Roman" w:eastAsia="Calibri" w:hAnsi="Times New Roman" w:cs="Times New Roman"/>
          <w:color w:val="000000"/>
          <w:sz w:val="28"/>
          <w:szCs w:val="28"/>
        </w:rPr>
      </w:pPr>
    </w:p>
    <w:p w14:paraId="30DF197C" w14:textId="6E10F6BC" w:rsidR="00ED141D" w:rsidRDefault="005D1349" w:rsidP="00AF33A7">
      <w:pPr>
        <w:spacing w:after="0" w:line="240" w:lineRule="auto"/>
      </w:pPr>
      <w:r w:rsidRPr="00ED141D">
        <w:rPr>
          <w:rFonts w:ascii="Times New Roman" w:eastAsia="Times New Roman" w:hAnsi="Times New Roman" w:cs="Times New Roman"/>
          <w:sz w:val="28"/>
          <w:szCs w:val="28"/>
          <w:lang w:val="tt" w:eastAsia="ru-RU"/>
        </w:rPr>
        <w:t>Җитәкче</w:t>
      </w:r>
      <w:r w:rsidRPr="00ED141D">
        <w:rPr>
          <w:rFonts w:ascii="Times New Roman" w:eastAsia="Times New Roman" w:hAnsi="Times New Roman" w:cs="Times New Roman"/>
          <w:sz w:val="28"/>
          <w:szCs w:val="28"/>
          <w:lang w:val="tt" w:eastAsia="ru-RU"/>
        </w:rPr>
        <w:tab/>
      </w:r>
      <w:r w:rsidRPr="00ED141D">
        <w:rPr>
          <w:rFonts w:ascii="Times New Roman" w:eastAsia="Times New Roman" w:hAnsi="Times New Roman" w:cs="Times New Roman"/>
          <w:sz w:val="28"/>
          <w:szCs w:val="28"/>
          <w:lang w:val="tt" w:eastAsia="ru-RU"/>
        </w:rPr>
        <w:tab/>
      </w:r>
      <w:r w:rsidRPr="00ED141D">
        <w:rPr>
          <w:rFonts w:ascii="Times New Roman" w:eastAsia="Times New Roman" w:hAnsi="Times New Roman" w:cs="Times New Roman"/>
          <w:sz w:val="28"/>
          <w:szCs w:val="28"/>
          <w:lang w:val="tt" w:eastAsia="ru-RU"/>
        </w:rPr>
        <w:tab/>
      </w:r>
      <w:r w:rsidRPr="00ED141D">
        <w:rPr>
          <w:rFonts w:ascii="Times New Roman" w:eastAsia="Times New Roman" w:hAnsi="Times New Roman" w:cs="Times New Roman"/>
          <w:sz w:val="28"/>
          <w:szCs w:val="28"/>
          <w:lang w:val="tt" w:eastAsia="ru-RU"/>
        </w:rPr>
        <w:tab/>
      </w:r>
      <w:r w:rsidRPr="00ED141D">
        <w:rPr>
          <w:rFonts w:ascii="Times New Roman" w:eastAsia="Times New Roman" w:hAnsi="Times New Roman" w:cs="Times New Roman"/>
          <w:sz w:val="28"/>
          <w:szCs w:val="28"/>
          <w:lang w:val="tt" w:eastAsia="ru-RU"/>
        </w:rPr>
        <w:tab/>
      </w:r>
      <w:r w:rsidRPr="00ED141D">
        <w:rPr>
          <w:rFonts w:ascii="Times New Roman" w:eastAsia="Times New Roman" w:hAnsi="Times New Roman" w:cs="Times New Roman"/>
          <w:sz w:val="28"/>
          <w:szCs w:val="28"/>
          <w:lang w:val="tt" w:eastAsia="ru-RU"/>
        </w:rPr>
        <w:tab/>
        <w:t xml:space="preserve">                                Р.Р. Сытдиков</w:t>
      </w:r>
    </w:p>
    <w:p w14:paraId="595A067C" w14:textId="7EE67FC2" w:rsidR="00ED141D" w:rsidRDefault="00ED141D"/>
    <w:p w14:paraId="6BC02CD6" w14:textId="37158A02" w:rsidR="00AF33A7" w:rsidRDefault="00AF33A7" w:rsidP="00AF33A7"/>
    <w:p w14:paraId="505C3A1B" w14:textId="77777777" w:rsidR="00AF33A7" w:rsidRDefault="00AF33A7" w:rsidP="00AF33A7"/>
    <w:p w14:paraId="75C03956" w14:textId="115A4C05" w:rsidR="00AF33A7" w:rsidRPr="00AF33A7" w:rsidRDefault="005D1349" w:rsidP="00AF33A7">
      <w:pPr>
        <w:spacing w:after="0"/>
        <w:rPr>
          <w:rFonts w:ascii="Times New Roman" w:hAnsi="Times New Roman" w:cs="Times New Roman"/>
        </w:rPr>
      </w:pPr>
      <w:r w:rsidRPr="00AF33A7">
        <w:rPr>
          <w:rFonts w:ascii="Times New Roman" w:hAnsi="Times New Roman" w:cs="Times New Roman"/>
          <w:lang w:val="tt"/>
        </w:rPr>
        <w:t>Хәйбрахманов И.Р.</w:t>
      </w:r>
    </w:p>
    <w:p w14:paraId="50230DCB" w14:textId="106FE878" w:rsidR="00AF33A7" w:rsidRPr="00AF33A7" w:rsidRDefault="005D1349" w:rsidP="00AF33A7">
      <w:pPr>
        <w:spacing w:after="0"/>
        <w:rPr>
          <w:rFonts w:ascii="Times New Roman" w:hAnsi="Times New Roman" w:cs="Times New Roman"/>
        </w:rPr>
      </w:pPr>
      <w:r w:rsidRPr="00AF33A7">
        <w:rPr>
          <w:rFonts w:ascii="Times New Roman" w:hAnsi="Times New Roman" w:cs="Times New Roman"/>
          <w:lang w:val="tt"/>
        </w:rPr>
        <w:t>5-44-72</w:t>
      </w:r>
    </w:p>
    <w:sectPr w:rsidR="00AF33A7" w:rsidRPr="00AF33A7" w:rsidSect="00AF33A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D8807A4"/>
    <w:multiLevelType w:val="hybridMultilevel"/>
    <w:tmpl w:val="43128F26"/>
    <w:lvl w:ilvl="0" w:tplc="41524B80">
      <w:start w:val="1"/>
      <w:numFmt w:val="decimal"/>
      <w:lvlText w:val="%1."/>
      <w:lvlJc w:val="left"/>
      <w:pPr>
        <w:ind w:left="643" w:hanging="360"/>
      </w:pPr>
    </w:lvl>
    <w:lvl w:ilvl="1" w:tplc="C3C60D80">
      <w:start w:val="1"/>
      <w:numFmt w:val="lowerLetter"/>
      <w:lvlText w:val="%2."/>
      <w:lvlJc w:val="left"/>
      <w:pPr>
        <w:ind w:left="1363" w:hanging="360"/>
      </w:pPr>
    </w:lvl>
    <w:lvl w:ilvl="2" w:tplc="2C181D52">
      <w:start w:val="1"/>
      <w:numFmt w:val="lowerRoman"/>
      <w:lvlText w:val="%3."/>
      <w:lvlJc w:val="right"/>
      <w:pPr>
        <w:ind w:left="2083" w:hanging="180"/>
      </w:pPr>
    </w:lvl>
    <w:lvl w:ilvl="3" w:tplc="4EC07A90">
      <w:start w:val="1"/>
      <w:numFmt w:val="decimal"/>
      <w:lvlText w:val="%4."/>
      <w:lvlJc w:val="left"/>
      <w:pPr>
        <w:ind w:left="2803" w:hanging="360"/>
      </w:pPr>
    </w:lvl>
    <w:lvl w:ilvl="4" w:tplc="8D543856">
      <w:start w:val="1"/>
      <w:numFmt w:val="lowerLetter"/>
      <w:lvlText w:val="%5."/>
      <w:lvlJc w:val="left"/>
      <w:pPr>
        <w:ind w:left="3523" w:hanging="360"/>
      </w:pPr>
    </w:lvl>
    <w:lvl w:ilvl="5" w:tplc="C0DC4734">
      <w:start w:val="1"/>
      <w:numFmt w:val="lowerRoman"/>
      <w:lvlText w:val="%6."/>
      <w:lvlJc w:val="right"/>
      <w:pPr>
        <w:ind w:left="4243" w:hanging="180"/>
      </w:pPr>
    </w:lvl>
    <w:lvl w:ilvl="6" w:tplc="F648DEBE">
      <w:start w:val="1"/>
      <w:numFmt w:val="decimal"/>
      <w:lvlText w:val="%7."/>
      <w:lvlJc w:val="left"/>
      <w:pPr>
        <w:ind w:left="4963" w:hanging="360"/>
      </w:pPr>
    </w:lvl>
    <w:lvl w:ilvl="7" w:tplc="DE0AE6E8">
      <w:start w:val="1"/>
      <w:numFmt w:val="lowerLetter"/>
      <w:lvlText w:val="%8."/>
      <w:lvlJc w:val="left"/>
      <w:pPr>
        <w:ind w:left="5683" w:hanging="360"/>
      </w:pPr>
    </w:lvl>
    <w:lvl w:ilvl="8" w:tplc="CE88C612">
      <w:start w:val="1"/>
      <w:numFmt w:val="lowerRoman"/>
      <w:lvlText w:val="%9."/>
      <w:lvlJc w:val="right"/>
      <w:pPr>
        <w:ind w:left="6403"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947"/>
    <w:rsid w:val="00114947"/>
    <w:rsid w:val="001C0B8F"/>
    <w:rsid w:val="00301958"/>
    <w:rsid w:val="00374326"/>
    <w:rsid w:val="003A7440"/>
    <w:rsid w:val="004D2E19"/>
    <w:rsid w:val="00532200"/>
    <w:rsid w:val="005D1349"/>
    <w:rsid w:val="005D6379"/>
    <w:rsid w:val="006D590C"/>
    <w:rsid w:val="00734EC6"/>
    <w:rsid w:val="007A5055"/>
    <w:rsid w:val="00836913"/>
    <w:rsid w:val="00870AEB"/>
    <w:rsid w:val="00AF33A7"/>
    <w:rsid w:val="00E52241"/>
    <w:rsid w:val="00E537A1"/>
    <w:rsid w:val="00E53B38"/>
    <w:rsid w:val="00ED1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4B91"/>
  <w15:chartTrackingRefBased/>
  <w15:docId w15:val="{CBE68ABE-6415-4D86-A640-2D9EE476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0"/>
    <w:link w:val="20"/>
    <w:qFormat/>
    <w:rsid w:val="00ED141D"/>
    <w:pPr>
      <w:keepNext/>
      <w:widowControl w:val="0"/>
      <w:numPr>
        <w:ilvl w:val="1"/>
        <w:numId w:val="1"/>
      </w:numPr>
      <w:suppressAutoHyphens/>
      <w:spacing w:after="0" w:line="360" w:lineRule="auto"/>
      <w:ind w:left="283" w:right="283" w:firstLine="283"/>
      <w:jc w:val="center"/>
      <w:outlineLvl w:val="1"/>
    </w:pPr>
    <w:rPr>
      <w:rFonts w:ascii="Times New Roman" w:eastAsia="Times New Roman" w:hAnsi="Times New Roman" w:cs="Arial"/>
      <w:b/>
      <w:bCs/>
      <w:iCs/>
      <w:color w:val="000000"/>
      <w:sz w:val="28"/>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ED141D"/>
    <w:rPr>
      <w:rFonts w:ascii="Times New Roman" w:eastAsia="Times New Roman" w:hAnsi="Times New Roman" w:cs="Arial"/>
      <w:b/>
      <w:bCs/>
      <w:iCs/>
      <w:color w:val="000000"/>
      <w:sz w:val="28"/>
      <w:szCs w:val="28"/>
      <w:lang w:eastAsia="zh-CN"/>
    </w:rPr>
  </w:style>
  <w:style w:type="paragraph" w:styleId="a0">
    <w:name w:val="Body Text"/>
    <w:basedOn w:val="a"/>
    <w:link w:val="a4"/>
    <w:uiPriority w:val="99"/>
    <w:semiHidden/>
    <w:unhideWhenUsed/>
    <w:rsid w:val="00ED141D"/>
    <w:pPr>
      <w:spacing w:after="120"/>
    </w:pPr>
  </w:style>
  <w:style w:type="character" w:customStyle="1" w:styleId="a4">
    <w:name w:val="Основной текст Знак"/>
    <w:basedOn w:val="a1"/>
    <w:link w:val="a0"/>
    <w:uiPriority w:val="99"/>
    <w:semiHidden/>
    <w:rsid w:val="00ED141D"/>
  </w:style>
  <w:style w:type="paragraph" w:styleId="a5">
    <w:name w:val="List Paragraph"/>
    <w:basedOn w:val="a"/>
    <w:link w:val="a6"/>
    <w:uiPriority w:val="34"/>
    <w:qFormat/>
    <w:rsid w:val="00E537A1"/>
    <w:pPr>
      <w:spacing w:after="200" w:line="276" w:lineRule="auto"/>
      <w:ind w:left="720"/>
      <w:contextualSpacing/>
    </w:pPr>
  </w:style>
  <w:style w:type="character" w:customStyle="1" w:styleId="a6">
    <w:name w:val="Абзац списка Знак"/>
    <w:link w:val="a5"/>
    <w:uiPriority w:val="34"/>
    <w:locked/>
    <w:rsid w:val="00E53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Matrix</cp:lastModifiedBy>
  <cp:revision>2</cp:revision>
  <cp:lastPrinted>2025-01-16T11:05:00Z</cp:lastPrinted>
  <dcterms:created xsi:type="dcterms:W3CDTF">2025-01-19T11:27:00Z</dcterms:created>
  <dcterms:modified xsi:type="dcterms:W3CDTF">2025-01-19T11:27:00Z</dcterms:modified>
</cp:coreProperties>
</file>