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28A8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2401A">
        <w:rPr>
          <w:rFonts w:eastAsia="Calibri"/>
          <w:szCs w:val="28"/>
          <w:lang w:eastAsia="en-US"/>
        </w:rPr>
        <w:t>К А Р А Р</w:t>
      </w:r>
    </w:p>
    <w:p w14:paraId="071D6D88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EFFAC3D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7F4B9F" w14:textId="4E2A004F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2401A">
        <w:rPr>
          <w:rFonts w:eastAsia="Calibri"/>
          <w:szCs w:val="28"/>
          <w:lang w:eastAsia="en-US"/>
        </w:rPr>
        <w:t xml:space="preserve">П О С Т А Н О В Л Е Н И Е          № </w:t>
      </w:r>
      <w:r w:rsidR="0082401A">
        <w:rPr>
          <w:rFonts w:eastAsia="Calibri"/>
          <w:szCs w:val="28"/>
          <w:lang w:eastAsia="en-US"/>
        </w:rPr>
        <w:t>1441</w:t>
      </w:r>
    </w:p>
    <w:p w14:paraId="0B84D3BA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BB4C8F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974BB98" w14:textId="372F9C69" w:rsidR="00D65A0E" w:rsidRPr="0082401A" w:rsidRDefault="00D65A0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2401A">
        <w:rPr>
          <w:rFonts w:eastAsia="Calibri"/>
          <w:szCs w:val="28"/>
          <w:lang w:eastAsia="en-US"/>
        </w:rPr>
        <w:t xml:space="preserve">                               </w:t>
      </w:r>
      <w:r w:rsidR="005545F6">
        <w:rPr>
          <w:rFonts w:eastAsia="Calibri"/>
          <w:szCs w:val="28"/>
          <w:lang w:eastAsia="en-US"/>
        </w:rPr>
        <w:t xml:space="preserve">                             2024 </w:t>
      </w:r>
      <w:proofErr w:type="spellStart"/>
      <w:r w:rsidR="005545F6">
        <w:rPr>
          <w:rFonts w:eastAsia="Calibri"/>
          <w:szCs w:val="28"/>
          <w:lang w:eastAsia="en-US"/>
        </w:rPr>
        <w:t>елны</w:t>
      </w:r>
      <w:proofErr w:type="spellEnd"/>
      <w:r w:rsidR="005545F6">
        <w:rPr>
          <w:rFonts w:eastAsia="Calibri"/>
          <w:szCs w:val="28"/>
          <w:lang w:val="tt-RU" w:eastAsia="en-US"/>
        </w:rPr>
        <w:t>ң</w:t>
      </w:r>
      <w:r w:rsidRPr="0082401A">
        <w:rPr>
          <w:rFonts w:eastAsia="Calibri"/>
          <w:szCs w:val="28"/>
          <w:lang w:eastAsia="en-US"/>
        </w:rPr>
        <w:t xml:space="preserve"> «</w:t>
      </w:r>
      <w:r w:rsidR="0082401A">
        <w:rPr>
          <w:rFonts w:eastAsia="Calibri"/>
          <w:szCs w:val="28"/>
          <w:lang w:eastAsia="en-US"/>
        </w:rPr>
        <w:t>29</w:t>
      </w:r>
      <w:r w:rsidRPr="0082401A">
        <w:rPr>
          <w:rFonts w:eastAsia="Calibri"/>
          <w:szCs w:val="28"/>
          <w:lang w:eastAsia="en-US"/>
        </w:rPr>
        <w:t>»</w:t>
      </w:r>
      <w:r w:rsidR="005545F6">
        <w:rPr>
          <w:rFonts w:eastAsia="Calibri"/>
          <w:szCs w:val="28"/>
          <w:lang w:eastAsia="en-US"/>
        </w:rPr>
        <w:t xml:space="preserve"> ноябре</w:t>
      </w:r>
    </w:p>
    <w:p w14:paraId="13F81DB8" w14:textId="5E4D6370" w:rsidR="00186D0B" w:rsidRPr="0082401A" w:rsidRDefault="00186D0B" w:rsidP="00DB4A15">
      <w:pPr>
        <w:rPr>
          <w:rFonts w:cs="Times New Roman"/>
          <w:b/>
          <w:szCs w:val="28"/>
        </w:rPr>
      </w:pPr>
    </w:p>
    <w:p w14:paraId="59ECB521" w14:textId="68ED8615" w:rsidR="00D65A0E" w:rsidRDefault="00D65A0E" w:rsidP="00DB4A15">
      <w:pPr>
        <w:rPr>
          <w:rFonts w:cs="Times New Roman"/>
          <w:b/>
          <w:szCs w:val="28"/>
        </w:rPr>
      </w:pPr>
    </w:p>
    <w:p w14:paraId="7B3DBE53" w14:textId="0ABB692C" w:rsidR="00D65A0E" w:rsidRDefault="00D65A0E" w:rsidP="00DB4A15">
      <w:pPr>
        <w:rPr>
          <w:rFonts w:cs="Times New Roman"/>
          <w:b/>
          <w:szCs w:val="28"/>
        </w:rPr>
      </w:pPr>
    </w:p>
    <w:p w14:paraId="52BE6991" w14:textId="6DE4BC6F" w:rsidR="00D65A0E" w:rsidRDefault="00D65A0E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86D0B" w14:paraId="61FF3909" w14:textId="77777777" w:rsidTr="00186D0B">
        <w:tc>
          <w:tcPr>
            <w:tcW w:w="4928" w:type="dxa"/>
          </w:tcPr>
          <w:p w14:paraId="301D17AA" w14:textId="77777777" w:rsidR="005545F6" w:rsidRDefault="005545F6" w:rsidP="00D65A0E">
            <w:pPr>
              <w:jc w:val="both"/>
              <w:rPr>
                <w:rFonts w:cs="Times New Roman"/>
                <w:szCs w:val="28"/>
              </w:rPr>
            </w:pPr>
            <w:bookmarkStart w:id="0" w:name="_GoBack"/>
            <w:r w:rsidRPr="005545F6">
              <w:rPr>
                <w:rFonts w:cs="Times New Roman"/>
                <w:szCs w:val="28"/>
              </w:rPr>
              <w:t xml:space="preserve">Лениногорск </w:t>
            </w:r>
            <w:proofErr w:type="spellStart"/>
            <w:r w:rsidRPr="005545F6">
              <w:rPr>
                <w:rFonts w:cs="Times New Roman"/>
                <w:szCs w:val="28"/>
              </w:rPr>
              <w:t>муниципаль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районы </w:t>
            </w:r>
            <w:proofErr w:type="spellStart"/>
            <w:r w:rsidRPr="005545F6">
              <w:rPr>
                <w:rFonts w:cs="Times New Roman"/>
                <w:szCs w:val="28"/>
              </w:rPr>
              <w:t>территориясендә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милекнең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барлык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рәвешләрендәге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5545F6">
              <w:rPr>
                <w:rFonts w:cs="Times New Roman"/>
                <w:szCs w:val="28"/>
              </w:rPr>
              <w:t>инфраструктурасының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кимегән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һәм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исәпкә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алынмаган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объектлары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буенча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актларны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раслау</w:t>
            </w:r>
            <w:proofErr w:type="spellEnd"/>
            <w:r w:rsidRPr="005545F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545F6">
              <w:rPr>
                <w:rFonts w:cs="Times New Roman"/>
                <w:szCs w:val="28"/>
              </w:rPr>
              <w:t>турында</w:t>
            </w:r>
            <w:proofErr w:type="spellEnd"/>
          </w:p>
          <w:p w14:paraId="13170B0A" w14:textId="77777777" w:rsidR="005545F6" w:rsidRDefault="005545F6" w:rsidP="00D65A0E">
            <w:pPr>
              <w:jc w:val="both"/>
              <w:rPr>
                <w:rFonts w:cs="Times New Roman"/>
                <w:szCs w:val="28"/>
              </w:rPr>
            </w:pPr>
          </w:p>
          <w:bookmarkEnd w:id="0"/>
          <w:p w14:paraId="70A4167A" w14:textId="7B0A4BE9" w:rsidR="00186D0B" w:rsidRPr="00D65A0E" w:rsidRDefault="00186D0B" w:rsidP="00D65A0E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173BEBB5" w14:textId="7BF0D59D" w:rsidR="00186D0B" w:rsidRDefault="00186D0B" w:rsidP="00186D0B">
      <w:pPr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     </w:t>
      </w:r>
    </w:p>
    <w:p w14:paraId="463B9D51" w14:textId="5EC8FE67" w:rsidR="005545F6" w:rsidRDefault="005545F6" w:rsidP="00D65A0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5545F6">
        <w:rPr>
          <w:rFonts w:cs="Times New Roman"/>
          <w:szCs w:val="28"/>
        </w:rPr>
        <w:t xml:space="preserve">Татарстан </w:t>
      </w:r>
      <w:proofErr w:type="spellStart"/>
      <w:r w:rsidRPr="005545F6">
        <w:rPr>
          <w:rFonts w:cs="Times New Roman"/>
          <w:szCs w:val="28"/>
        </w:rPr>
        <w:t>Республикасы</w:t>
      </w:r>
      <w:proofErr w:type="spellEnd"/>
      <w:r w:rsidRPr="005545F6">
        <w:rPr>
          <w:rFonts w:cs="Times New Roman"/>
          <w:szCs w:val="28"/>
        </w:rPr>
        <w:t xml:space="preserve"> "Лениногорск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районы"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берәмлеге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Башкарма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комитетының</w:t>
      </w:r>
      <w:proofErr w:type="spellEnd"/>
      <w:r w:rsidRPr="005545F6">
        <w:rPr>
          <w:rFonts w:cs="Times New Roman"/>
          <w:szCs w:val="28"/>
        </w:rPr>
        <w:t xml:space="preserve"> "Лениногорск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районы"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берәмлеге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территориясендә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барлык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милек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рәвешләрендәге</w:t>
      </w:r>
      <w:proofErr w:type="spellEnd"/>
      <w:r w:rsidRPr="005545F6">
        <w:rPr>
          <w:rFonts w:cs="Times New Roman"/>
          <w:szCs w:val="28"/>
        </w:rPr>
        <w:t xml:space="preserve"> спорт </w:t>
      </w:r>
      <w:proofErr w:type="spellStart"/>
      <w:r w:rsidRPr="005545F6">
        <w:rPr>
          <w:rFonts w:cs="Times New Roman"/>
          <w:szCs w:val="28"/>
        </w:rPr>
        <w:t>инфраструктурасы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объектларына</w:t>
      </w:r>
      <w:proofErr w:type="spellEnd"/>
      <w:r w:rsidRPr="005545F6">
        <w:rPr>
          <w:rFonts w:cs="Times New Roman"/>
          <w:szCs w:val="28"/>
        </w:rPr>
        <w:t xml:space="preserve"> инвентаризация </w:t>
      </w:r>
      <w:proofErr w:type="spellStart"/>
      <w:r w:rsidRPr="005545F6">
        <w:rPr>
          <w:rFonts w:cs="Times New Roman"/>
          <w:szCs w:val="28"/>
        </w:rPr>
        <w:t>үткәрү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комиссиясен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төзү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турында</w:t>
      </w:r>
      <w:proofErr w:type="spellEnd"/>
      <w:r w:rsidRPr="005545F6">
        <w:rPr>
          <w:rFonts w:cs="Times New Roman"/>
          <w:szCs w:val="28"/>
        </w:rPr>
        <w:t xml:space="preserve">" </w:t>
      </w:r>
      <w:r>
        <w:rPr>
          <w:rFonts w:cs="Times New Roman"/>
          <w:szCs w:val="28"/>
        </w:rPr>
        <w:t xml:space="preserve">2024 </w:t>
      </w:r>
      <w:proofErr w:type="spellStart"/>
      <w:r>
        <w:rPr>
          <w:rFonts w:cs="Times New Roman"/>
          <w:szCs w:val="28"/>
        </w:rPr>
        <w:t>елның</w:t>
      </w:r>
      <w:proofErr w:type="spellEnd"/>
      <w:r>
        <w:rPr>
          <w:rFonts w:cs="Times New Roman"/>
          <w:szCs w:val="28"/>
        </w:rPr>
        <w:t xml:space="preserve"> 14 </w:t>
      </w:r>
      <w:proofErr w:type="spellStart"/>
      <w:r>
        <w:rPr>
          <w:rFonts w:cs="Times New Roman"/>
          <w:szCs w:val="28"/>
        </w:rPr>
        <w:t>мартындагы</w:t>
      </w:r>
      <w:proofErr w:type="spellEnd"/>
      <w:r>
        <w:rPr>
          <w:rFonts w:cs="Times New Roman"/>
          <w:szCs w:val="28"/>
        </w:rPr>
        <w:t xml:space="preserve"> </w:t>
      </w:r>
      <w:r w:rsidRPr="005545F6">
        <w:rPr>
          <w:rFonts w:cs="Times New Roman"/>
          <w:szCs w:val="28"/>
        </w:rPr>
        <w:t>556</w:t>
      </w:r>
      <w:r>
        <w:rPr>
          <w:rFonts w:cs="Times New Roman"/>
          <w:szCs w:val="28"/>
          <w:lang w:val="tt-RU"/>
        </w:rPr>
        <w:t>номерлы</w:t>
      </w:r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карары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нигезендә</w:t>
      </w:r>
      <w:proofErr w:type="spellEnd"/>
      <w:r w:rsidRPr="005545F6">
        <w:rPr>
          <w:rFonts w:cs="Times New Roman"/>
          <w:szCs w:val="28"/>
        </w:rPr>
        <w:t xml:space="preserve"> Татарстан </w:t>
      </w:r>
      <w:proofErr w:type="spellStart"/>
      <w:r w:rsidRPr="005545F6">
        <w:rPr>
          <w:rFonts w:cs="Times New Roman"/>
          <w:szCs w:val="28"/>
        </w:rPr>
        <w:t>Республикасы</w:t>
      </w:r>
      <w:proofErr w:type="spellEnd"/>
      <w:r w:rsidRPr="005545F6">
        <w:rPr>
          <w:rFonts w:cs="Times New Roman"/>
          <w:szCs w:val="28"/>
        </w:rPr>
        <w:t xml:space="preserve"> 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 </w:t>
      </w:r>
      <w:proofErr w:type="spellStart"/>
      <w:r w:rsidRPr="005545F6">
        <w:rPr>
          <w:rFonts w:cs="Times New Roman"/>
          <w:szCs w:val="28"/>
        </w:rPr>
        <w:t>Башкарма</w:t>
      </w:r>
      <w:proofErr w:type="spellEnd"/>
      <w:r w:rsidRPr="005545F6">
        <w:rPr>
          <w:rFonts w:cs="Times New Roman"/>
          <w:szCs w:val="28"/>
        </w:rPr>
        <w:t xml:space="preserve"> комитеты КАРАР БИРӘ:</w:t>
      </w:r>
    </w:p>
    <w:p w14:paraId="5887257B" w14:textId="77777777" w:rsidR="005545F6" w:rsidRPr="005545F6" w:rsidRDefault="005545F6" w:rsidP="005545F6">
      <w:pPr>
        <w:tabs>
          <w:tab w:val="left" w:pos="1134"/>
        </w:tabs>
        <w:jc w:val="both"/>
        <w:rPr>
          <w:rFonts w:cs="Times New Roman"/>
          <w:szCs w:val="28"/>
        </w:rPr>
      </w:pPr>
      <w:r w:rsidRPr="005545F6">
        <w:rPr>
          <w:rFonts w:cs="Times New Roman"/>
          <w:szCs w:val="28"/>
        </w:rPr>
        <w:t>1.</w:t>
      </w:r>
      <w:r w:rsidRPr="005545F6">
        <w:rPr>
          <w:rFonts w:cs="Times New Roman"/>
          <w:szCs w:val="28"/>
        </w:rPr>
        <w:tab/>
      </w:r>
      <w:proofErr w:type="spellStart"/>
      <w:r w:rsidRPr="005545F6">
        <w:rPr>
          <w:rFonts w:cs="Times New Roman"/>
          <w:szCs w:val="28"/>
        </w:rPr>
        <w:t>Кушымта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итеп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бирелә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торган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актны</w:t>
      </w:r>
      <w:proofErr w:type="spellEnd"/>
      <w:r w:rsidRPr="005545F6">
        <w:rPr>
          <w:rFonts w:cs="Times New Roman"/>
          <w:szCs w:val="28"/>
        </w:rPr>
        <w:t xml:space="preserve"> 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 </w:t>
      </w:r>
      <w:proofErr w:type="spellStart"/>
      <w:r w:rsidRPr="005545F6">
        <w:rPr>
          <w:rFonts w:cs="Times New Roman"/>
          <w:szCs w:val="28"/>
        </w:rPr>
        <w:t>территориясендәге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барлык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милек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рәвешләрендәге</w:t>
      </w:r>
      <w:proofErr w:type="spellEnd"/>
      <w:r w:rsidRPr="005545F6">
        <w:rPr>
          <w:rFonts w:cs="Times New Roman"/>
          <w:szCs w:val="28"/>
        </w:rPr>
        <w:t xml:space="preserve"> спорт </w:t>
      </w:r>
      <w:proofErr w:type="spellStart"/>
      <w:r w:rsidRPr="005545F6">
        <w:rPr>
          <w:rFonts w:cs="Times New Roman"/>
          <w:szCs w:val="28"/>
        </w:rPr>
        <w:t>инфраструктурасының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элеккеге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объектларында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расларга</w:t>
      </w:r>
      <w:proofErr w:type="spellEnd"/>
      <w:r w:rsidRPr="005545F6">
        <w:rPr>
          <w:rFonts w:cs="Times New Roman"/>
          <w:szCs w:val="28"/>
        </w:rPr>
        <w:t>.</w:t>
      </w:r>
    </w:p>
    <w:p w14:paraId="797B9208" w14:textId="77777777" w:rsidR="005545F6" w:rsidRDefault="005545F6" w:rsidP="005545F6">
      <w:pPr>
        <w:tabs>
          <w:tab w:val="left" w:pos="1134"/>
        </w:tabs>
        <w:jc w:val="both"/>
        <w:rPr>
          <w:rFonts w:cs="Times New Roman"/>
          <w:szCs w:val="28"/>
        </w:rPr>
      </w:pPr>
      <w:r w:rsidRPr="005545F6">
        <w:rPr>
          <w:rFonts w:cs="Times New Roman"/>
          <w:szCs w:val="28"/>
        </w:rPr>
        <w:t>2.</w:t>
      </w:r>
      <w:r w:rsidRPr="005545F6">
        <w:rPr>
          <w:rFonts w:cs="Times New Roman"/>
          <w:szCs w:val="28"/>
        </w:rPr>
        <w:tab/>
        <w:t xml:space="preserve">Татарстан </w:t>
      </w:r>
      <w:proofErr w:type="spellStart"/>
      <w:r w:rsidRPr="005545F6">
        <w:rPr>
          <w:rFonts w:cs="Times New Roman"/>
          <w:szCs w:val="28"/>
        </w:rPr>
        <w:t>Республикасы</w:t>
      </w:r>
      <w:proofErr w:type="spellEnd"/>
      <w:r w:rsidRPr="005545F6">
        <w:rPr>
          <w:rFonts w:cs="Times New Roman"/>
          <w:szCs w:val="28"/>
        </w:rPr>
        <w:t xml:space="preserve"> 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 </w:t>
      </w:r>
      <w:proofErr w:type="spellStart"/>
      <w:r w:rsidRPr="005545F6">
        <w:rPr>
          <w:rFonts w:cs="Times New Roman"/>
          <w:szCs w:val="28"/>
        </w:rPr>
        <w:t>территориясендә</w:t>
      </w:r>
      <w:proofErr w:type="spellEnd"/>
      <w:r w:rsidRPr="005545F6">
        <w:rPr>
          <w:rFonts w:cs="Times New Roman"/>
          <w:szCs w:val="28"/>
        </w:rPr>
        <w:t xml:space="preserve"> 1ar </w:t>
      </w:r>
      <w:proofErr w:type="spellStart"/>
      <w:r w:rsidRPr="005545F6">
        <w:rPr>
          <w:rFonts w:cs="Times New Roman"/>
          <w:szCs w:val="28"/>
        </w:rPr>
        <w:t>федераль</w:t>
      </w:r>
      <w:proofErr w:type="spellEnd"/>
      <w:r w:rsidRPr="005545F6">
        <w:rPr>
          <w:rFonts w:cs="Times New Roman"/>
          <w:szCs w:val="28"/>
        </w:rPr>
        <w:t xml:space="preserve"> статистик </w:t>
      </w:r>
      <w:proofErr w:type="spellStart"/>
      <w:r w:rsidRPr="005545F6">
        <w:rPr>
          <w:rFonts w:cs="Times New Roman"/>
          <w:szCs w:val="28"/>
        </w:rPr>
        <w:t>хисабында</w:t>
      </w:r>
      <w:proofErr w:type="spellEnd"/>
      <w:r w:rsidRPr="005545F6">
        <w:rPr>
          <w:rFonts w:cs="Times New Roman"/>
          <w:szCs w:val="28"/>
        </w:rPr>
        <w:t xml:space="preserve"> (3 </w:t>
      </w:r>
      <w:proofErr w:type="spellStart"/>
      <w:r w:rsidRPr="005545F6">
        <w:rPr>
          <w:rFonts w:cs="Times New Roman"/>
          <w:szCs w:val="28"/>
        </w:rPr>
        <w:t>бүлек</w:t>
      </w:r>
      <w:proofErr w:type="spellEnd"/>
      <w:r w:rsidRPr="005545F6">
        <w:rPr>
          <w:rFonts w:cs="Times New Roman"/>
          <w:szCs w:val="28"/>
        </w:rPr>
        <w:t xml:space="preserve"> спорт </w:t>
      </w:r>
      <w:proofErr w:type="spellStart"/>
      <w:r w:rsidRPr="005545F6">
        <w:rPr>
          <w:rFonts w:cs="Times New Roman"/>
          <w:szCs w:val="28"/>
        </w:rPr>
        <w:t>инфраструктурасы</w:t>
      </w:r>
      <w:proofErr w:type="spellEnd"/>
      <w:r w:rsidRPr="005545F6">
        <w:rPr>
          <w:rFonts w:cs="Times New Roman"/>
          <w:szCs w:val="28"/>
        </w:rPr>
        <w:t xml:space="preserve">) </w:t>
      </w:r>
      <w:proofErr w:type="spellStart"/>
      <w:r w:rsidRPr="005545F6">
        <w:rPr>
          <w:rFonts w:cs="Times New Roman"/>
          <w:szCs w:val="28"/>
        </w:rPr>
        <w:t>беркетелгән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исәпкә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алынмаган</w:t>
      </w:r>
      <w:proofErr w:type="spellEnd"/>
      <w:r w:rsidRPr="005545F6">
        <w:rPr>
          <w:rFonts w:cs="Times New Roman"/>
          <w:szCs w:val="28"/>
        </w:rPr>
        <w:t xml:space="preserve"> спорт </w:t>
      </w:r>
      <w:proofErr w:type="spellStart"/>
      <w:r w:rsidRPr="005545F6">
        <w:rPr>
          <w:rFonts w:cs="Times New Roman"/>
          <w:szCs w:val="28"/>
        </w:rPr>
        <w:t>инфраструктурасы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объектлары</w:t>
      </w:r>
      <w:proofErr w:type="spellEnd"/>
      <w:r w:rsidRPr="005545F6">
        <w:rPr>
          <w:rFonts w:cs="Times New Roman"/>
          <w:szCs w:val="28"/>
        </w:rPr>
        <w:t xml:space="preserve">, </w:t>
      </w:r>
      <w:proofErr w:type="spellStart"/>
      <w:r w:rsidRPr="005545F6">
        <w:rPr>
          <w:rFonts w:cs="Times New Roman"/>
          <w:szCs w:val="28"/>
        </w:rPr>
        <w:t>милекнең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барлык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рәвешләре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актын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килештерергә</w:t>
      </w:r>
      <w:proofErr w:type="spellEnd"/>
      <w:r w:rsidRPr="005545F6">
        <w:rPr>
          <w:rFonts w:cs="Times New Roman"/>
          <w:szCs w:val="28"/>
        </w:rPr>
        <w:t>.</w:t>
      </w:r>
    </w:p>
    <w:p w14:paraId="57423889" w14:textId="5C427EB2" w:rsidR="005545F6" w:rsidRPr="005545F6" w:rsidRDefault="005545F6" w:rsidP="005545F6">
      <w:pPr>
        <w:jc w:val="both"/>
        <w:rPr>
          <w:rFonts w:cs="Times New Roman"/>
          <w:szCs w:val="28"/>
          <w:lang w:val="tt-RU"/>
        </w:rPr>
      </w:pPr>
      <w:r w:rsidRPr="005545F6">
        <w:rPr>
          <w:rFonts w:cs="Times New Roman"/>
          <w:szCs w:val="28"/>
          <w:lang w:val="tt-RU"/>
        </w:rPr>
        <w:t>3.Әлеге карар рәсми рәвештә басылып чыгарга тиеш.</w:t>
      </w:r>
    </w:p>
    <w:p w14:paraId="1AFFCA99" w14:textId="227FCB98" w:rsidR="00186D0B" w:rsidRPr="005545F6" w:rsidRDefault="005545F6" w:rsidP="005545F6">
      <w:pPr>
        <w:jc w:val="both"/>
        <w:rPr>
          <w:rFonts w:cs="Times New Roman"/>
          <w:szCs w:val="28"/>
          <w:lang w:val="tt-RU"/>
        </w:rPr>
      </w:pPr>
      <w:r w:rsidRPr="005545F6">
        <w:rPr>
          <w:rFonts w:cs="Times New Roman"/>
          <w:szCs w:val="28"/>
          <w:lang w:val="tt-RU"/>
        </w:rPr>
        <w:t>4.Әлеге карарның үтәлешен тикшереп торуны «Лениногорск муниципаль районы» муниципаль берәмлеге Башкарма комитетының «яшьләр эшләре, спорт һәм туризм идарәсе» муниципаль казна учреждениесе башлыгы М.М. Хәсәновка йөкләргә.</w:t>
      </w:r>
    </w:p>
    <w:p w14:paraId="620C1F61" w14:textId="77777777" w:rsidR="00186D0B" w:rsidRPr="005545F6" w:rsidRDefault="00186D0B" w:rsidP="00CA2B4E">
      <w:pPr>
        <w:jc w:val="both"/>
        <w:rPr>
          <w:rFonts w:cs="Times New Roman"/>
          <w:szCs w:val="28"/>
          <w:lang w:val="tt-RU"/>
        </w:rPr>
      </w:pPr>
      <w:r w:rsidRPr="005545F6">
        <w:rPr>
          <w:rFonts w:cs="Times New Roman"/>
          <w:szCs w:val="28"/>
          <w:lang w:val="tt-RU"/>
        </w:rPr>
        <w:t xml:space="preserve">   </w:t>
      </w:r>
    </w:p>
    <w:p w14:paraId="16AE6153" w14:textId="45CF668D" w:rsidR="00186D0B" w:rsidRPr="00186D0B" w:rsidRDefault="005545F6" w:rsidP="00186D0B">
      <w:pPr>
        <w:rPr>
          <w:rFonts w:cs="Times New Roman"/>
          <w:szCs w:val="28"/>
        </w:rPr>
      </w:pPr>
      <w:r>
        <w:rPr>
          <w:rFonts w:cs="Times New Roman"/>
          <w:szCs w:val="28"/>
          <w:lang w:val="tt-RU"/>
        </w:rPr>
        <w:t>Җитәкче</w:t>
      </w:r>
      <w:r w:rsidR="00CA2B4E">
        <w:rPr>
          <w:rFonts w:cs="Times New Roman"/>
          <w:szCs w:val="28"/>
        </w:rPr>
        <w:t xml:space="preserve">                                                    </w:t>
      </w:r>
      <w:r w:rsidR="00D65A0E">
        <w:rPr>
          <w:rFonts w:cs="Times New Roman"/>
          <w:szCs w:val="28"/>
        </w:rPr>
        <w:t xml:space="preserve">                                     М.Н. </w:t>
      </w:r>
      <w:proofErr w:type="spellStart"/>
      <w:r w:rsidR="00D65A0E">
        <w:rPr>
          <w:rFonts w:cs="Times New Roman"/>
          <w:szCs w:val="28"/>
        </w:rPr>
        <w:t>Гирфанов</w:t>
      </w:r>
      <w:proofErr w:type="spellEnd"/>
    </w:p>
    <w:p w14:paraId="3AD86F8A" w14:textId="77777777" w:rsidR="00186D0B" w:rsidRPr="00186D0B" w:rsidRDefault="00186D0B" w:rsidP="00186D0B">
      <w:pPr>
        <w:rPr>
          <w:rFonts w:cs="Times New Roman"/>
          <w:szCs w:val="28"/>
        </w:rPr>
      </w:pPr>
    </w:p>
    <w:p w14:paraId="1C3BD86D" w14:textId="77777777" w:rsidR="00EB5667" w:rsidRDefault="00EB5667" w:rsidP="00186D0B">
      <w:pPr>
        <w:rPr>
          <w:sz w:val="22"/>
          <w:szCs w:val="22"/>
        </w:rPr>
      </w:pPr>
    </w:p>
    <w:p w14:paraId="148FA871" w14:textId="77777777" w:rsidR="00CA2B4E" w:rsidRDefault="00CA2B4E" w:rsidP="00186D0B">
      <w:pPr>
        <w:rPr>
          <w:sz w:val="22"/>
          <w:szCs w:val="22"/>
        </w:rPr>
      </w:pPr>
    </w:p>
    <w:p w14:paraId="663DA6B4" w14:textId="4F03F2F1" w:rsidR="00CA2B4E" w:rsidRDefault="005545F6" w:rsidP="00186D0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Хәсә</w:t>
      </w:r>
      <w:r w:rsidR="00CA2B4E">
        <w:rPr>
          <w:sz w:val="22"/>
          <w:szCs w:val="22"/>
        </w:rPr>
        <w:t>нов</w:t>
      </w:r>
      <w:proofErr w:type="spellEnd"/>
      <w:r w:rsidR="00CA2B4E">
        <w:rPr>
          <w:sz w:val="22"/>
          <w:szCs w:val="22"/>
        </w:rPr>
        <w:t xml:space="preserve"> М.М.</w:t>
      </w:r>
    </w:p>
    <w:p w14:paraId="6631354F" w14:textId="77777777" w:rsidR="00A25AE3" w:rsidRDefault="00CA2B4E" w:rsidP="00A25AE3">
      <w:pPr>
        <w:rPr>
          <w:sz w:val="22"/>
          <w:szCs w:val="22"/>
        </w:rPr>
        <w:sectPr w:rsidR="00A25AE3" w:rsidSect="00DB4A15">
          <w:headerReference w:type="default" r:id="rId8"/>
          <w:pgSz w:w="11908" w:h="16838"/>
          <w:pgMar w:top="1134" w:right="851" w:bottom="1134" w:left="1276" w:header="720" w:footer="720" w:gutter="0"/>
          <w:cols w:space="708"/>
          <w:noEndnote/>
          <w:docGrid w:linePitch="296"/>
        </w:sectPr>
      </w:pPr>
      <w:r>
        <w:rPr>
          <w:sz w:val="22"/>
          <w:szCs w:val="22"/>
        </w:rPr>
        <w:lastRenderedPageBreak/>
        <w:t>5-49-40</w:t>
      </w:r>
    </w:p>
    <w:p w14:paraId="74A07740" w14:textId="77777777" w:rsidR="00D65A0E" w:rsidRPr="00FE0792" w:rsidRDefault="00D65A0E" w:rsidP="00D65A0E">
      <w:pPr>
        <w:ind w:left="10348"/>
        <w:jc w:val="center"/>
        <w:rPr>
          <w:sz w:val="24"/>
        </w:rPr>
      </w:pPr>
    </w:p>
    <w:p w14:paraId="1C969AEF" w14:textId="77777777" w:rsidR="005545F6" w:rsidRDefault="005545F6" w:rsidP="00D65A0E">
      <w:pPr>
        <w:ind w:left="10348"/>
        <w:jc w:val="both"/>
        <w:rPr>
          <w:sz w:val="24"/>
        </w:rPr>
      </w:pPr>
      <w:r w:rsidRPr="005545F6">
        <w:rPr>
          <w:sz w:val="24"/>
        </w:rPr>
        <w:t xml:space="preserve">«Лениногорск </w:t>
      </w:r>
      <w:proofErr w:type="spellStart"/>
      <w:r w:rsidRPr="005545F6">
        <w:rPr>
          <w:sz w:val="24"/>
        </w:rPr>
        <w:t>муниципаль</w:t>
      </w:r>
      <w:proofErr w:type="spellEnd"/>
      <w:r w:rsidRPr="005545F6">
        <w:rPr>
          <w:sz w:val="24"/>
        </w:rPr>
        <w:t xml:space="preserve"> </w:t>
      </w:r>
      <w:proofErr w:type="spellStart"/>
      <w:proofErr w:type="gramStart"/>
      <w:r w:rsidRPr="005545F6">
        <w:rPr>
          <w:sz w:val="24"/>
        </w:rPr>
        <w:t>районы»муниципаль</w:t>
      </w:r>
      <w:proofErr w:type="spellEnd"/>
      <w:proofErr w:type="gram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берәмлеге</w:t>
      </w:r>
      <w:proofErr w:type="spell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Башкарма</w:t>
      </w:r>
      <w:proofErr w:type="spell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комитетының</w:t>
      </w:r>
      <w:proofErr w:type="spellEnd"/>
      <w:r w:rsidRPr="005545F6">
        <w:rPr>
          <w:sz w:val="24"/>
        </w:rPr>
        <w:t xml:space="preserve"> 2024 </w:t>
      </w:r>
      <w:proofErr w:type="spellStart"/>
      <w:r w:rsidRPr="005545F6">
        <w:rPr>
          <w:sz w:val="24"/>
        </w:rPr>
        <w:t>елның</w:t>
      </w:r>
      <w:proofErr w:type="spellEnd"/>
      <w:r w:rsidRPr="005545F6">
        <w:rPr>
          <w:sz w:val="24"/>
        </w:rPr>
        <w:t xml:space="preserve"> «29» </w:t>
      </w:r>
      <w:proofErr w:type="spellStart"/>
      <w:r w:rsidRPr="005545F6">
        <w:rPr>
          <w:sz w:val="24"/>
        </w:rPr>
        <w:t>ноябрендәге</w:t>
      </w:r>
      <w:proofErr w:type="spellEnd"/>
      <w:r w:rsidRPr="005545F6">
        <w:rPr>
          <w:sz w:val="24"/>
        </w:rPr>
        <w:t xml:space="preserve"> 1441 </w:t>
      </w:r>
      <w:proofErr w:type="spellStart"/>
      <w:r w:rsidRPr="005545F6">
        <w:rPr>
          <w:sz w:val="24"/>
        </w:rPr>
        <w:t>номерлы</w:t>
      </w:r>
      <w:proofErr w:type="spell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карары</w:t>
      </w:r>
      <w:proofErr w:type="spell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белән</w:t>
      </w:r>
      <w:proofErr w:type="spellEnd"/>
      <w:r w:rsidRPr="005545F6">
        <w:rPr>
          <w:sz w:val="24"/>
        </w:rPr>
        <w:t xml:space="preserve"> </w:t>
      </w:r>
      <w:proofErr w:type="spellStart"/>
      <w:r w:rsidRPr="005545F6">
        <w:rPr>
          <w:sz w:val="24"/>
        </w:rPr>
        <w:t>расланды</w:t>
      </w:r>
      <w:proofErr w:type="spellEnd"/>
    </w:p>
    <w:p w14:paraId="36D3FE8F" w14:textId="77777777" w:rsidR="005545F6" w:rsidRDefault="005545F6" w:rsidP="00D65A0E">
      <w:pPr>
        <w:ind w:left="10348"/>
        <w:jc w:val="both"/>
        <w:rPr>
          <w:sz w:val="24"/>
        </w:rPr>
      </w:pPr>
    </w:p>
    <w:p w14:paraId="6967178D" w14:textId="4946A757" w:rsidR="00CA2B4E" w:rsidRDefault="005545F6" w:rsidP="00D65A0E">
      <w:pPr>
        <w:jc w:val="center"/>
        <w:rPr>
          <w:rFonts w:cs="Times New Roman"/>
          <w:szCs w:val="28"/>
        </w:rPr>
      </w:pPr>
      <w:r w:rsidRPr="005545F6">
        <w:rPr>
          <w:rFonts w:cs="Times New Roman"/>
          <w:szCs w:val="28"/>
        </w:rPr>
        <w:t xml:space="preserve">Лениногорск </w:t>
      </w:r>
      <w:proofErr w:type="spellStart"/>
      <w:r w:rsidRPr="005545F6">
        <w:rPr>
          <w:rFonts w:cs="Times New Roman"/>
          <w:szCs w:val="28"/>
        </w:rPr>
        <w:t>муниципаль</w:t>
      </w:r>
      <w:proofErr w:type="spellEnd"/>
      <w:r w:rsidRPr="005545F6">
        <w:rPr>
          <w:rFonts w:cs="Times New Roman"/>
          <w:szCs w:val="28"/>
        </w:rPr>
        <w:t xml:space="preserve"> районы </w:t>
      </w:r>
      <w:proofErr w:type="spellStart"/>
      <w:r w:rsidRPr="005545F6">
        <w:rPr>
          <w:rFonts w:cs="Times New Roman"/>
          <w:szCs w:val="28"/>
        </w:rPr>
        <w:t>территориясендә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барлык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милек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рәвешләрендәге</w:t>
      </w:r>
      <w:proofErr w:type="spellEnd"/>
      <w:r w:rsidRPr="005545F6">
        <w:rPr>
          <w:rFonts w:cs="Times New Roman"/>
          <w:szCs w:val="28"/>
        </w:rPr>
        <w:t xml:space="preserve"> спорт </w:t>
      </w:r>
      <w:proofErr w:type="spellStart"/>
      <w:r w:rsidRPr="005545F6">
        <w:rPr>
          <w:rFonts w:cs="Times New Roman"/>
          <w:szCs w:val="28"/>
        </w:rPr>
        <w:t>инфраструктурасының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элеккеге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объектлары</w:t>
      </w:r>
      <w:proofErr w:type="spellEnd"/>
      <w:r w:rsidRPr="005545F6">
        <w:rPr>
          <w:rFonts w:cs="Times New Roman"/>
          <w:szCs w:val="28"/>
        </w:rPr>
        <w:t xml:space="preserve"> </w:t>
      </w:r>
      <w:proofErr w:type="spellStart"/>
      <w:r w:rsidRPr="005545F6">
        <w:rPr>
          <w:rFonts w:cs="Times New Roman"/>
          <w:szCs w:val="28"/>
        </w:rPr>
        <w:t>янындагы</w:t>
      </w:r>
      <w:proofErr w:type="spellEnd"/>
      <w:r w:rsidRPr="005545F6">
        <w:rPr>
          <w:rFonts w:cs="Times New Roman"/>
          <w:szCs w:val="28"/>
        </w:rPr>
        <w:t xml:space="preserve"> акт</w:t>
      </w:r>
    </w:p>
    <w:tbl>
      <w:tblPr>
        <w:tblStyle w:val="a6"/>
        <w:tblW w:w="15168" w:type="dxa"/>
        <w:tblInd w:w="-176" w:type="dxa"/>
        <w:tblLook w:val="04A0" w:firstRow="1" w:lastRow="0" w:firstColumn="1" w:lastColumn="0" w:noHBand="0" w:noVBand="1"/>
      </w:tblPr>
      <w:tblGrid>
        <w:gridCol w:w="659"/>
        <w:gridCol w:w="1722"/>
        <w:gridCol w:w="1503"/>
        <w:gridCol w:w="2204"/>
        <w:gridCol w:w="1670"/>
        <w:gridCol w:w="1046"/>
        <w:gridCol w:w="1046"/>
        <w:gridCol w:w="1046"/>
        <w:gridCol w:w="1320"/>
        <w:gridCol w:w="2952"/>
      </w:tblGrid>
      <w:tr w:rsidR="00CA2B4E" w:rsidRPr="00CA2B4E" w14:paraId="0A2223A4" w14:textId="77777777" w:rsidTr="00A25AE3">
        <w:trPr>
          <w:trHeight w:val="450"/>
        </w:trPr>
        <w:tc>
          <w:tcPr>
            <w:tcW w:w="15168" w:type="dxa"/>
            <w:gridSpan w:val="10"/>
            <w:hideMark/>
          </w:tcPr>
          <w:p w14:paraId="32FF6067" w14:textId="0553FB47" w:rsidR="00CA2B4E" w:rsidRPr="00CA2B4E" w:rsidRDefault="005545F6" w:rsidP="00A25AE3">
            <w:pPr>
              <w:jc w:val="center"/>
              <w:rPr>
                <w:b/>
                <w:bCs/>
                <w:sz w:val="22"/>
                <w:szCs w:val="22"/>
              </w:rPr>
            </w:pPr>
            <w:r w:rsidRPr="005545F6">
              <w:rPr>
                <w:b/>
                <w:bCs/>
                <w:sz w:val="22"/>
                <w:szCs w:val="22"/>
              </w:rPr>
              <w:t xml:space="preserve">Спорт </w:t>
            </w:r>
            <w:proofErr w:type="spellStart"/>
            <w:r w:rsidRPr="005545F6">
              <w:rPr>
                <w:b/>
                <w:bCs/>
                <w:sz w:val="22"/>
                <w:szCs w:val="22"/>
              </w:rPr>
              <w:t>корылмалары</w:t>
            </w:r>
            <w:proofErr w:type="spellEnd"/>
            <w:r w:rsidRPr="005545F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b/>
                <w:bCs/>
                <w:sz w:val="22"/>
                <w:szCs w:val="22"/>
              </w:rPr>
              <w:t>кимегән</w:t>
            </w:r>
            <w:proofErr w:type="spellEnd"/>
          </w:p>
        </w:tc>
      </w:tr>
      <w:tr w:rsidR="00A25AE3" w:rsidRPr="00CA2B4E" w14:paraId="2DC9962E" w14:textId="77777777" w:rsidTr="00A25AE3">
        <w:trPr>
          <w:trHeight w:val="1800"/>
        </w:trPr>
        <w:tc>
          <w:tcPr>
            <w:tcW w:w="697" w:type="dxa"/>
            <w:vMerge w:val="restart"/>
            <w:hideMark/>
          </w:tcPr>
          <w:p w14:paraId="5ABE0459" w14:textId="77777777" w:rsidR="009F145F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N</w:t>
            </w:r>
          </w:p>
          <w:p w14:paraId="46B9A5E5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n/n</w:t>
            </w:r>
          </w:p>
        </w:tc>
        <w:tc>
          <w:tcPr>
            <w:tcW w:w="1790" w:type="dxa"/>
            <w:vMerge w:val="restart"/>
            <w:hideMark/>
          </w:tcPr>
          <w:p w14:paraId="5B1E1AAE" w14:textId="1BC16302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Муниципаль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берәмлек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исеме</w:t>
            </w:r>
            <w:proofErr w:type="spellEnd"/>
          </w:p>
        </w:tc>
        <w:tc>
          <w:tcPr>
            <w:tcW w:w="1357" w:type="dxa"/>
            <w:vMerge w:val="restart"/>
            <w:hideMark/>
          </w:tcPr>
          <w:p w14:paraId="2CF272E8" w14:textId="688680DC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Барлыгы</w:t>
            </w:r>
            <w:proofErr w:type="spellEnd"/>
            <w:r w:rsidRPr="005545F6">
              <w:rPr>
                <w:sz w:val="22"/>
                <w:szCs w:val="22"/>
              </w:rPr>
              <w:t xml:space="preserve"> спорт </w:t>
            </w:r>
            <w:proofErr w:type="spellStart"/>
            <w:r w:rsidRPr="005545F6">
              <w:rPr>
                <w:sz w:val="22"/>
                <w:szCs w:val="22"/>
              </w:rPr>
              <w:t>корылмалары</w:t>
            </w:r>
            <w:proofErr w:type="spellEnd"/>
            <w:r w:rsidRPr="005545F6">
              <w:rPr>
                <w:sz w:val="22"/>
                <w:szCs w:val="22"/>
              </w:rPr>
              <w:t xml:space="preserve"> 01.01.2024</w:t>
            </w:r>
          </w:p>
        </w:tc>
        <w:tc>
          <w:tcPr>
            <w:tcW w:w="2254" w:type="dxa"/>
            <w:vMerge w:val="restart"/>
            <w:hideMark/>
          </w:tcPr>
          <w:p w14:paraId="6C2F051F" w14:textId="04B0D4F1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Корылманың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исеме</w:t>
            </w:r>
            <w:proofErr w:type="spellEnd"/>
          </w:p>
        </w:tc>
        <w:tc>
          <w:tcPr>
            <w:tcW w:w="1677" w:type="dxa"/>
            <w:vMerge w:val="restart"/>
            <w:hideMark/>
          </w:tcPr>
          <w:p w14:paraId="62E4641B" w14:textId="5BBDFE5C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Элеккеге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корылманың</w:t>
            </w:r>
            <w:proofErr w:type="spellEnd"/>
            <w:r w:rsidRPr="005545F6">
              <w:rPr>
                <w:sz w:val="22"/>
                <w:szCs w:val="22"/>
              </w:rPr>
              <w:t xml:space="preserve"> адресы</w:t>
            </w:r>
          </w:p>
        </w:tc>
        <w:tc>
          <w:tcPr>
            <w:tcW w:w="4132" w:type="dxa"/>
            <w:gridSpan w:val="4"/>
            <w:hideMark/>
          </w:tcPr>
          <w:p w14:paraId="6EE144BC" w14:textId="0A7B1B2F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Кимегән</w:t>
            </w:r>
            <w:proofErr w:type="spellEnd"/>
            <w:r w:rsidRPr="005545F6">
              <w:rPr>
                <w:sz w:val="22"/>
                <w:szCs w:val="22"/>
              </w:rPr>
              <w:t xml:space="preserve"> спорт </w:t>
            </w:r>
            <w:proofErr w:type="spellStart"/>
            <w:r w:rsidRPr="005545F6">
              <w:rPr>
                <w:sz w:val="22"/>
                <w:szCs w:val="22"/>
              </w:rPr>
              <w:t>корылмалары</w:t>
            </w:r>
            <w:proofErr w:type="spellEnd"/>
          </w:p>
        </w:tc>
        <w:tc>
          <w:tcPr>
            <w:tcW w:w="3261" w:type="dxa"/>
            <w:vMerge w:val="restart"/>
            <w:hideMark/>
          </w:tcPr>
          <w:p w14:paraId="5316D3D6" w14:textId="125F7027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r w:rsidRPr="005545F6">
              <w:rPr>
                <w:sz w:val="22"/>
                <w:szCs w:val="22"/>
              </w:rPr>
              <w:t xml:space="preserve">Спорт </w:t>
            </w:r>
            <w:proofErr w:type="spellStart"/>
            <w:r w:rsidRPr="005545F6">
              <w:rPr>
                <w:sz w:val="22"/>
                <w:szCs w:val="22"/>
              </w:rPr>
              <w:t>корылмасының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кимүе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сәбәбе</w:t>
            </w:r>
            <w:proofErr w:type="spellEnd"/>
          </w:p>
        </w:tc>
      </w:tr>
      <w:tr w:rsidR="00A25AE3" w:rsidRPr="00CA2B4E" w14:paraId="3E4686EE" w14:textId="77777777" w:rsidTr="00A25AE3">
        <w:trPr>
          <w:trHeight w:val="1728"/>
        </w:trPr>
        <w:tc>
          <w:tcPr>
            <w:tcW w:w="697" w:type="dxa"/>
            <w:vMerge/>
            <w:hideMark/>
          </w:tcPr>
          <w:p w14:paraId="2993299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hideMark/>
          </w:tcPr>
          <w:p w14:paraId="0DAF7F9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hideMark/>
          </w:tcPr>
          <w:p w14:paraId="20BF8A3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hideMark/>
          </w:tcPr>
          <w:p w14:paraId="6F274F0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hideMark/>
          </w:tcPr>
          <w:p w14:paraId="5210A07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62E8705C" w14:textId="0D1F6036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с/з (</w:t>
            </w:r>
            <w:proofErr w:type="spellStart"/>
            <w:r w:rsidR="005545F6" w:rsidRPr="005545F6">
              <w:rPr>
                <w:sz w:val="22"/>
                <w:szCs w:val="22"/>
              </w:rPr>
              <w:t>гомуми</w:t>
            </w:r>
            <w:proofErr w:type="spellEnd"/>
            <w:r w:rsidR="005545F6" w:rsidRPr="005545F6">
              <w:rPr>
                <w:sz w:val="22"/>
                <w:szCs w:val="22"/>
              </w:rPr>
              <w:t xml:space="preserve"> </w:t>
            </w:r>
            <w:proofErr w:type="spellStart"/>
            <w:r w:rsidR="005545F6" w:rsidRPr="005545F6">
              <w:rPr>
                <w:sz w:val="22"/>
                <w:szCs w:val="22"/>
              </w:rPr>
              <w:t>мәйданы</w:t>
            </w:r>
            <w:proofErr w:type="spellEnd"/>
            <w:r w:rsidR="005545F6" w:rsidRPr="005545F6">
              <w:rPr>
                <w:sz w:val="22"/>
                <w:szCs w:val="22"/>
              </w:rPr>
              <w:t xml:space="preserve"> кв. м</w:t>
            </w:r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0A2B5AAF" w14:textId="0ED7002C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CA2B4E">
              <w:rPr>
                <w:sz w:val="22"/>
                <w:szCs w:val="22"/>
              </w:rPr>
              <w:t>пл</w:t>
            </w:r>
            <w:proofErr w:type="spellEnd"/>
            <w:r w:rsidRPr="00CA2B4E">
              <w:rPr>
                <w:sz w:val="22"/>
                <w:szCs w:val="22"/>
              </w:rPr>
              <w:t>/</w:t>
            </w:r>
            <w:proofErr w:type="spellStart"/>
            <w:r w:rsidRPr="00CA2B4E">
              <w:rPr>
                <w:sz w:val="22"/>
                <w:szCs w:val="22"/>
              </w:rPr>
              <w:t>соор</w:t>
            </w:r>
            <w:proofErr w:type="spellEnd"/>
            <w:r w:rsidRPr="00CA2B4E">
              <w:rPr>
                <w:sz w:val="22"/>
                <w:szCs w:val="22"/>
              </w:rPr>
              <w:t>. (</w:t>
            </w:r>
            <w:proofErr w:type="spellStart"/>
            <w:r w:rsidR="005545F6" w:rsidRPr="005545F6">
              <w:rPr>
                <w:sz w:val="22"/>
                <w:szCs w:val="22"/>
              </w:rPr>
              <w:t>гомуми</w:t>
            </w:r>
            <w:proofErr w:type="spellEnd"/>
            <w:r w:rsidR="005545F6" w:rsidRPr="005545F6">
              <w:rPr>
                <w:sz w:val="22"/>
                <w:szCs w:val="22"/>
              </w:rPr>
              <w:t xml:space="preserve"> </w:t>
            </w:r>
            <w:proofErr w:type="spellStart"/>
            <w:r w:rsidR="005545F6" w:rsidRPr="005545F6">
              <w:rPr>
                <w:sz w:val="22"/>
                <w:szCs w:val="22"/>
              </w:rPr>
              <w:t>мәйданы</w:t>
            </w:r>
            <w:proofErr w:type="spellEnd"/>
            <w:r w:rsidR="005545F6" w:rsidRPr="005545F6">
              <w:rPr>
                <w:sz w:val="22"/>
                <w:szCs w:val="22"/>
              </w:rPr>
              <w:t xml:space="preserve"> кв. м</w:t>
            </w:r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3C429635" w14:textId="201E54D3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пл./бас (</w:t>
            </w:r>
            <w:proofErr w:type="spellStart"/>
            <w:r w:rsidR="005545F6" w:rsidRPr="005545F6">
              <w:rPr>
                <w:rStyle w:val="ezkurwreuab5ozgtqnkl"/>
                <w:sz w:val="22"/>
                <w:szCs w:val="22"/>
              </w:rPr>
              <w:t>гомуми</w:t>
            </w:r>
            <w:proofErr w:type="spellEnd"/>
            <w:r w:rsidR="005545F6" w:rsidRPr="005545F6">
              <w:rPr>
                <w:rStyle w:val="ezkurwreuab5ozgtqnkl"/>
                <w:sz w:val="22"/>
                <w:szCs w:val="22"/>
              </w:rPr>
              <w:t xml:space="preserve"> </w:t>
            </w:r>
            <w:proofErr w:type="spellStart"/>
            <w:r w:rsidR="005545F6" w:rsidRPr="005545F6">
              <w:rPr>
                <w:rStyle w:val="ezkurwreuab5ozgtqnkl"/>
                <w:sz w:val="22"/>
                <w:szCs w:val="22"/>
              </w:rPr>
              <w:t>мәйданы</w:t>
            </w:r>
            <w:proofErr w:type="spellEnd"/>
            <w:r w:rsidR="005545F6" w:rsidRPr="005545F6">
              <w:rPr>
                <w:rStyle w:val="ezkurwreuab5ozgtqnkl"/>
                <w:sz w:val="22"/>
                <w:szCs w:val="22"/>
              </w:rPr>
              <w:t xml:space="preserve"> кв. м</w:t>
            </w:r>
            <w:r w:rsidRPr="005545F6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618956A7" w14:textId="61D1A504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5545F6">
              <w:rPr>
                <w:sz w:val="22"/>
                <w:szCs w:val="22"/>
              </w:rPr>
              <w:t>башкалары</w:t>
            </w:r>
            <w:proofErr w:type="spellEnd"/>
            <w:r w:rsidRPr="005545F6">
              <w:rPr>
                <w:sz w:val="22"/>
                <w:szCs w:val="22"/>
              </w:rPr>
              <w:t xml:space="preserve">, </w:t>
            </w:r>
            <w:proofErr w:type="spellStart"/>
            <w:r w:rsidRPr="005545F6">
              <w:rPr>
                <w:sz w:val="22"/>
                <w:szCs w:val="22"/>
              </w:rPr>
              <w:t>нинди</w:t>
            </w:r>
            <w:proofErr w:type="spellEnd"/>
            <w:r>
              <w:rPr>
                <w:sz w:val="22"/>
                <w:szCs w:val="22"/>
                <w:lang w:val="tt-RU"/>
              </w:rPr>
              <w:t>ләр</w:t>
            </w:r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икәнен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күрсәтергә</w:t>
            </w:r>
            <w:proofErr w:type="spellEnd"/>
            <w:r w:rsidRPr="005545F6">
              <w:rPr>
                <w:sz w:val="22"/>
                <w:szCs w:val="22"/>
              </w:rPr>
              <w:t xml:space="preserve"> (</w:t>
            </w:r>
            <w:proofErr w:type="spellStart"/>
            <w:r w:rsidRPr="005545F6">
              <w:rPr>
                <w:sz w:val="22"/>
                <w:szCs w:val="22"/>
              </w:rPr>
              <w:t>гомуми</w:t>
            </w:r>
            <w:proofErr w:type="spellEnd"/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мәйданы</w:t>
            </w:r>
            <w:proofErr w:type="spellEnd"/>
            <w:r w:rsidRPr="005545F6">
              <w:rPr>
                <w:sz w:val="22"/>
                <w:szCs w:val="22"/>
              </w:rPr>
              <w:t xml:space="preserve"> кв. м.)</w:t>
            </w:r>
          </w:p>
        </w:tc>
        <w:tc>
          <w:tcPr>
            <w:tcW w:w="3261" w:type="dxa"/>
            <w:vMerge/>
            <w:hideMark/>
          </w:tcPr>
          <w:p w14:paraId="6CCE37FB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</w:tr>
      <w:tr w:rsidR="00A25AE3" w:rsidRPr="00CA2B4E" w14:paraId="030B71E7" w14:textId="77777777" w:rsidTr="00A25AE3">
        <w:trPr>
          <w:trHeight w:val="2208"/>
        </w:trPr>
        <w:tc>
          <w:tcPr>
            <w:tcW w:w="697" w:type="dxa"/>
            <w:hideMark/>
          </w:tcPr>
          <w:p w14:paraId="32B31DEC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1.</w:t>
            </w:r>
          </w:p>
        </w:tc>
        <w:tc>
          <w:tcPr>
            <w:tcW w:w="1790" w:type="dxa"/>
            <w:hideMark/>
          </w:tcPr>
          <w:p w14:paraId="1C8FA8D3" w14:textId="6F693CC8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4E4C621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635B27F3" w14:textId="09E5CCEE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r w:rsidRPr="005545F6">
              <w:rPr>
                <w:sz w:val="22"/>
                <w:szCs w:val="22"/>
              </w:rPr>
              <w:t xml:space="preserve">"1 </w:t>
            </w:r>
            <w:proofErr w:type="spellStart"/>
            <w:r w:rsidRPr="005545F6">
              <w:rPr>
                <w:sz w:val="22"/>
                <w:szCs w:val="22"/>
              </w:rPr>
              <w:t>нче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мәктәп"МБМУ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5545F6">
              <w:rPr>
                <w:sz w:val="22"/>
                <w:szCs w:val="22"/>
              </w:rPr>
              <w:t xml:space="preserve">олейбол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  <w:r w:rsidRPr="005545F6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3B188632" w14:textId="765A1D48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ш., Широкая </w:t>
            </w:r>
            <w:proofErr w:type="spellStart"/>
            <w:r w:rsidRPr="000B645B">
              <w:rPr>
                <w:sz w:val="22"/>
                <w:szCs w:val="22"/>
              </w:rPr>
              <w:t>ур</w:t>
            </w:r>
            <w:proofErr w:type="spellEnd"/>
            <w:r w:rsidRPr="000B645B">
              <w:rPr>
                <w:sz w:val="22"/>
                <w:szCs w:val="22"/>
              </w:rPr>
              <w:t>., 15 й.</w:t>
            </w:r>
          </w:p>
        </w:tc>
        <w:tc>
          <w:tcPr>
            <w:tcW w:w="1033" w:type="dxa"/>
            <w:hideMark/>
          </w:tcPr>
          <w:p w14:paraId="36E0FBB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702657C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A0155A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703F35D7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4015AF6" w14:textId="7B0A7435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урынында</w:t>
            </w:r>
            <w:proofErr w:type="spellEnd"/>
            <w:r w:rsidRPr="000B645B">
              <w:rPr>
                <w:sz w:val="22"/>
                <w:szCs w:val="22"/>
              </w:rPr>
              <w:t xml:space="preserve"> 2016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78EE963E" w14:textId="77777777" w:rsidTr="00A25AE3">
        <w:trPr>
          <w:trHeight w:val="2208"/>
        </w:trPr>
        <w:tc>
          <w:tcPr>
            <w:tcW w:w="697" w:type="dxa"/>
            <w:hideMark/>
          </w:tcPr>
          <w:p w14:paraId="691D58EC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90" w:type="dxa"/>
            <w:hideMark/>
          </w:tcPr>
          <w:p w14:paraId="25E943CF" w14:textId="45A92A28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00DB202A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716D9511" w14:textId="07EF2141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"4</w:t>
            </w:r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нче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мәктәп"МБМУ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5545F6">
              <w:rPr>
                <w:sz w:val="22"/>
                <w:szCs w:val="22"/>
              </w:rPr>
              <w:t xml:space="preserve">олейбол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  <w:r w:rsidRPr="005545F6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13FC94A8" w14:textId="42DD5181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ш., Белинский </w:t>
            </w:r>
            <w:proofErr w:type="spellStart"/>
            <w:r w:rsidRPr="000B645B">
              <w:rPr>
                <w:sz w:val="22"/>
                <w:szCs w:val="22"/>
              </w:rPr>
              <w:t>ур</w:t>
            </w:r>
            <w:proofErr w:type="spellEnd"/>
            <w:r w:rsidRPr="000B645B">
              <w:rPr>
                <w:sz w:val="22"/>
                <w:szCs w:val="22"/>
              </w:rPr>
              <w:t>., 3а й.</w:t>
            </w:r>
          </w:p>
        </w:tc>
        <w:tc>
          <w:tcPr>
            <w:tcW w:w="1033" w:type="dxa"/>
            <w:hideMark/>
          </w:tcPr>
          <w:p w14:paraId="5BDFAA3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E91571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18C620A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03DED18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1619DAE1" w14:textId="33B9EA28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урынында</w:t>
            </w:r>
            <w:proofErr w:type="spellEnd"/>
            <w:r w:rsidRPr="000B645B">
              <w:rPr>
                <w:sz w:val="22"/>
                <w:szCs w:val="22"/>
              </w:rPr>
              <w:t xml:space="preserve"> 2016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7FC81910" w14:textId="77777777" w:rsidTr="00A25AE3">
        <w:trPr>
          <w:trHeight w:val="2208"/>
        </w:trPr>
        <w:tc>
          <w:tcPr>
            <w:tcW w:w="697" w:type="dxa"/>
            <w:hideMark/>
          </w:tcPr>
          <w:p w14:paraId="7406C4AD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3.</w:t>
            </w:r>
          </w:p>
        </w:tc>
        <w:tc>
          <w:tcPr>
            <w:tcW w:w="1790" w:type="dxa"/>
            <w:hideMark/>
          </w:tcPr>
          <w:p w14:paraId="42B4204D" w14:textId="298C980A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134802C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4C9ED60B" w14:textId="1C2C8CE2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tt-RU"/>
              </w:rPr>
              <w:t>3</w:t>
            </w:r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нче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мәктәп"МБМУ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5545F6">
              <w:rPr>
                <w:sz w:val="22"/>
                <w:szCs w:val="22"/>
              </w:rPr>
              <w:t xml:space="preserve">олейбол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  <w:r w:rsidRPr="005545F6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048650B9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РТ, </w:t>
            </w:r>
            <w:proofErr w:type="spellStart"/>
            <w:r w:rsidRPr="00CA2B4E">
              <w:rPr>
                <w:sz w:val="22"/>
                <w:szCs w:val="22"/>
              </w:rPr>
              <w:t>г.Лениногорск</w:t>
            </w:r>
            <w:proofErr w:type="spellEnd"/>
            <w:r w:rsidRPr="00CA2B4E">
              <w:rPr>
                <w:sz w:val="22"/>
                <w:szCs w:val="22"/>
              </w:rPr>
              <w:t>, ул. Губкина, д.59</w:t>
            </w:r>
          </w:p>
        </w:tc>
        <w:tc>
          <w:tcPr>
            <w:tcW w:w="1033" w:type="dxa"/>
            <w:hideMark/>
          </w:tcPr>
          <w:p w14:paraId="2FD36BD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CDC545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B9C93E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10E1E56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52A388B" w14:textId="67397B8A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аскетбол </w:t>
            </w:r>
            <w:proofErr w:type="spellStart"/>
            <w:r>
              <w:rPr>
                <w:sz w:val="22"/>
                <w:szCs w:val="22"/>
              </w:rPr>
              <w:t>мәйданчыгы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урынында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528E88C1" w14:textId="77777777" w:rsidTr="00A25AE3">
        <w:trPr>
          <w:trHeight w:val="1932"/>
        </w:trPr>
        <w:tc>
          <w:tcPr>
            <w:tcW w:w="697" w:type="dxa"/>
            <w:hideMark/>
          </w:tcPr>
          <w:p w14:paraId="3A768295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4.</w:t>
            </w:r>
          </w:p>
        </w:tc>
        <w:tc>
          <w:tcPr>
            <w:tcW w:w="1790" w:type="dxa"/>
            <w:hideMark/>
          </w:tcPr>
          <w:p w14:paraId="6F7C6D0F" w14:textId="5FABB43A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1370DDF9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</w:t>
            </w:r>
          </w:p>
        </w:tc>
        <w:tc>
          <w:tcPr>
            <w:tcW w:w="2254" w:type="dxa"/>
            <w:hideMark/>
          </w:tcPr>
          <w:p w14:paraId="6C00674E" w14:textId="700E144E" w:rsidR="00CA2B4E" w:rsidRPr="00CA2B4E" w:rsidRDefault="005545F6" w:rsidP="009F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"7</w:t>
            </w:r>
            <w:r w:rsidRPr="005545F6">
              <w:rPr>
                <w:sz w:val="22"/>
                <w:szCs w:val="22"/>
              </w:rPr>
              <w:t xml:space="preserve"> </w:t>
            </w:r>
            <w:proofErr w:type="spellStart"/>
            <w:r w:rsidRPr="005545F6">
              <w:rPr>
                <w:sz w:val="22"/>
                <w:szCs w:val="22"/>
              </w:rPr>
              <w:t>нче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мәктәп"МБМУ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5545F6">
              <w:rPr>
                <w:sz w:val="22"/>
                <w:szCs w:val="22"/>
              </w:rPr>
              <w:t xml:space="preserve">олейбол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  <w:r w:rsidRPr="005545F6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668810F9" w14:textId="37A48D0E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ш., Гагарин </w:t>
            </w:r>
            <w:proofErr w:type="spellStart"/>
            <w:r w:rsidRPr="000B645B">
              <w:rPr>
                <w:sz w:val="22"/>
                <w:szCs w:val="22"/>
              </w:rPr>
              <w:t>ур</w:t>
            </w:r>
            <w:proofErr w:type="spellEnd"/>
            <w:r w:rsidRPr="000B645B">
              <w:rPr>
                <w:sz w:val="22"/>
                <w:szCs w:val="22"/>
              </w:rPr>
              <w:t>., 12 й.</w:t>
            </w:r>
          </w:p>
        </w:tc>
        <w:tc>
          <w:tcPr>
            <w:tcW w:w="1033" w:type="dxa"/>
            <w:hideMark/>
          </w:tcPr>
          <w:p w14:paraId="0D00013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43A7B6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364</w:t>
            </w:r>
          </w:p>
        </w:tc>
        <w:tc>
          <w:tcPr>
            <w:tcW w:w="1033" w:type="dxa"/>
            <w:hideMark/>
          </w:tcPr>
          <w:p w14:paraId="629C3C7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1EC951B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2C51A0B2" w14:textId="1556AF38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>бас</w:t>
            </w:r>
            <w:r>
              <w:rPr>
                <w:sz w:val="22"/>
                <w:szCs w:val="22"/>
              </w:rPr>
              <w:t xml:space="preserve">кетбол </w:t>
            </w:r>
            <w:proofErr w:type="spellStart"/>
            <w:r>
              <w:rPr>
                <w:sz w:val="22"/>
                <w:szCs w:val="22"/>
              </w:rPr>
              <w:t>мәйданчыгы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урынында</w:t>
            </w:r>
            <w:proofErr w:type="spellEnd"/>
            <w:r>
              <w:rPr>
                <w:sz w:val="22"/>
                <w:szCs w:val="22"/>
              </w:rPr>
              <w:t xml:space="preserve"> 2014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4226EBE9" w14:textId="77777777" w:rsidTr="00A25AE3">
        <w:trPr>
          <w:trHeight w:val="1932"/>
        </w:trPr>
        <w:tc>
          <w:tcPr>
            <w:tcW w:w="697" w:type="dxa"/>
            <w:hideMark/>
          </w:tcPr>
          <w:p w14:paraId="412147E1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5.</w:t>
            </w:r>
          </w:p>
        </w:tc>
        <w:tc>
          <w:tcPr>
            <w:tcW w:w="1790" w:type="dxa"/>
            <w:hideMark/>
          </w:tcPr>
          <w:p w14:paraId="34CF4E91" w14:textId="57159A0F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1005E3A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</w:t>
            </w:r>
          </w:p>
        </w:tc>
        <w:tc>
          <w:tcPr>
            <w:tcW w:w="2254" w:type="dxa"/>
            <w:hideMark/>
          </w:tcPr>
          <w:p w14:paraId="4CFA2786" w14:textId="6CF82549" w:rsidR="00CA2B4E" w:rsidRPr="00CA2B4E" w:rsidRDefault="005545F6" w:rsidP="005545F6">
            <w:pPr>
              <w:jc w:val="center"/>
              <w:rPr>
                <w:sz w:val="22"/>
                <w:szCs w:val="22"/>
              </w:rPr>
            </w:pPr>
            <w:r w:rsidRPr="005545F6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tt-RU"/>
              </w:rPr>
              <w:t>12нче лицей</w:t>
            </w:r>
            <w:r w:rsidRPr="005545F6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545F6">
              <w:rPr>
                <w:sz w:val="22"/>
                <w:szCs w:val="22"/>
              </w:rPr>
              <w:t xml:space="preserve">баскетбол </w:t>
            </w:r>
            <w:proofErr w:type="spellStart"/>
            <w:r w:rsidRPr="005545F6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33CB1493" w14:textId="05639F41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</w:t>
            </w:r>
            <w:proofErr w:type="spellStart"/>
            <w:r w:rsidRPr="000B645B">
              <w:rPr>
                <w:sz w:val="22"/>
                <w:szCs w:val="22"/>
              </w:rPr>
              <w:t>ш.Дала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</w:t>
            </w:r>
            <w:proofErr w:type="spellEnd"/>
            <w:r w:rsidRPr="000B645B">
              <w:rPr>
                <w:sz w:val="22"/>
                <w:szCs w:val="22"/>
              </w:rPr>
              <w:t>., 2а й.</w:t>
            </w:r>
          </w:p>
        </w:tc>
        <w:tc>
          <w:tcPr>
            <w:tcW w:w="1033" w:type="dxa"/>
            <w:hideMark/>
          </w:tcPr>
          <w:p w14:paraId="10E11D87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7367A85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364</w:t>
            </w:r>
          </w:p>
        </w:tc>
        <w:tc>
          <w:tcPr>
            <w:tcW w:w="1033" w:type="dxa"/>
            <w:hideMark/>
          </w:tcPr>
          <w:p w14:paraId="7006F5D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561120E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6A290162" w14:textId="5D61DD7B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урынында</w:t>
            </w:r>
            <w:proofErr w:type="spellEnd"/>
            <w:r w:rsidRPr="000B645B">
              <w:rPr>
                <w:sz w:val="22"/>
                <w:szCs w:val="22"/>
              </w:rPr>
              <w:t xml:space="preserve"> 2014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414720FE" w14:textId="77777777" w:rsidTr="00A25AE3">
        <w:trPr>
          <w:trHeight w:val="2208"/>
        </w:trPr>
        <w:tc>
          <w:tcPr>
            <w:tcW w:w="697" w:type="dxa"/>
            <w:hideMark/>
          </w:tcPr>
          <w:p w14:paraId="6A352548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90" w:type="dxa"/>
            <w:hideMark/>
          </w:tcPr>
          <w:p w14:paraId="13E41A9E" w14:textId="6770365A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30DDE29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4B4B51E3" w14:textId="08EC0B7E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tt-RU"/>
              </w:rPr>
              <w:t>ЛНТ</w:t>
            </w:r>
            <w:r w:rsidRPr="000B64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территориясендәге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0B645B">
              <w:rPr>
                <w:sz w:val="22"/>
                <w:szCs w:val="22"/>
              </w:rPr>
              <w:t xml:space="preserve">олейбол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23915BCA" w14:textId="4F51E1D3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</w:t>
            </w:r>
            <w:proofErr w:type="spellStart"/>
            <w:r w:rsidRPr="000B645B">
              <w:rPr>
                <w:sz w:val="22"/>
                <w:szCs w:val="22"/>
              </w:rPr>
              <w:t>шәһәре</w:t>
            </w:r>
            <w:proofErr w:type="spellEnd"/>
            <w:r w:rsidRPr="000B645B">
              <w:rPr>
                <w:sz w:val="22"/>
                <w:szCs w:val="22"/>
              </w:rPr>
              <w:t xml:space="preserve">, </w:t>
            </w:r>
            <w:proofErr w:type="spellStart"/>
            <w:r w:rsidRPr="000B645B">
              <w:rPr>
                <w:sz w:val="22"/>
                <w:szCs w:val="22"/>
              </w:rPr>
              <w:t>Җиңүнең</w:t>
            </w:r>
            <w:proofErr w:type="spellEnd"/>
            <w:r w:rsidRPr="000B645B">
              <w:rPr>
                <w:sz w:val="22"/>
                <w:szCs w:val="22"/>
              </w:rPr>
              <w:t xml:space="preserve"> 50 </w:t>
            </w:r>
            <w:proofErr w:type="spellStart"/>
            <w:r w:rsidRPr="000B645B">
              <w:rPr>
                <w:sz w:val="22"/>
                <w:szCs w:val="22"/>
              </w:rPr>
              <w:t>еллыгы</w:t>
            </w:r>
            <w:proofErr w:type="spellEnd"/>
            <w:r w:rsidRPr="000B645B">
              <w:rPr>
                <w:sz w:val="22"/>
                <w:szCs w:val="22"/>
              </w:rPr>
              <w:t xml:space="preserve"> пр., 26 й.</w:t>
            </w:r>
          </w:p>
        </w:tc>
        <w:tc>
          <w:tcPr>
            <w:tcW w:w="1033" w:type="dxa"/>
            <w:hideMark/>
          </w:tcPr>
          <w:p w14:paraId="1A7B24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0136431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19B790B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323840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33117F23" w14:textId="020D4B85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урынында</w:t>
            </w:r>
            <w:proofErr w:type="spellEnd"/>
            <w:r w:rsidRPr="000B645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tt-RU"/>
              </w:rPr>
              <w:t>16</w:t>
            </w:r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16758EAC" w14:textId="77777777" w:rsidTr="00A25AE3">
        <w:trPr>
          <w:trHeight w:val="2208"/>
        </w:trPr>
        <w:tc>
          <w:tcPr>
            <w:tcW w:w="697" w:type="dxa"/>
            <w:hideMark/>
          </w:tcPr>
          <w:p w14:paraId="60C9861A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7.</w:t>
            </w:r>
          </w:p>
        </w:tc>
        <w:tc>
          <w:tcPr>
            <w:tcW w:w="1790" w:type="dxa"/>
            <w:hideMark/>
          </w:tcPr>
          <w:p w14:paraId="2E2A8317" w14:textId="3979CEE3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2FF3D5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38549E60" w14:textId="242B0738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ОДУ"</w:t>
            </w:r>
            <w:r w:rsidR="00CA2B4E" w:rsidRPr="00CA2B4E">
              <w:rPr>
                <w:sz w:val="22"/>
                <w:szCs w:val="22"/>
              </w:rPr>
              <w:t>Дружба</w:t>
            </w:r>
            <w:proofErr w:type="spellEnd"/>
            <w:r w:rsidR="00CA2B4E" w:rsidRPr="00CA2B4E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МБУ</w:t>
            </w:r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территориясендәге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214C9108" w14:textId="096355C2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районы, Глазово </w:t>
            </w:r>
            <w:proofErr w:type="spellStart"/>
            <w:r w:rsidRPr="000B645B">
              <w:rPr>
                <w:sz w:val="22"/>
                <w:szCs w:val="22"/>
              </w:rPr>
              <w:t>ав</w:t>
            </w:r>
            <w:proofErr w:type="spellEnd"/>
            <w:r w:rsidRPr="000B645B">
              <w:rPr>
                <w:sz w:val="22"/>
                <w:szCs w:val="22"/>
              </w:rPr>
              <w:t>.</w:t>
            </w:r>
          </w:p>
        </w:tc>
        <w:tc>
          <w:tcPr>
            <w:tcW w:w="1033" w:type="dxa"/>
            <w:hideMark/>
          </w:tcPr>
          <w:p w14:paraId="1164B6A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FC0CB5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246715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63763C0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9E94E81" w14:textId="13932E3A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 xml:space="preserve">аскетбол </w:t>
            </w:r>
            <w:proofErr w:type="spellStart"/>
            <w:r>
              <w:rPr>
                <w:sz w:val="22"/>
                <w:szCs w:val="22"/>
              </w:rPr>
              <w:t>мәйданчыгы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урынында</w:t>
            </w:r>
            <w:proofErr w:type="spellEnd"/>
            <w:r>
              <w:rPr>
                <w:sz w:val="22"/>
                <w:szCs w:val="22"/>
              </w:rPr>
              <w:t xml:space="preserve"> 2015</w:t>
            </w:r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A25AE3" w:rsidRPr="00CA2B4E" w14:paraId="580B2B63" w14:textId="77777777" w:rsidTr="00A25AE3">
        <w:trPr>
          <w:trHeight w:val="3036"/>
        </w:trPr>
        <w:tc>
          <w:tcPr>
            <w:tcW w:w="697" w:type="dxa"/>
            <w:hideMark/>
          </w:tcPr>
          <w:p w14:paraId="36EF0DDD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8.</w:t>
            </w:r>
          </w:p>
        </w:tc>
        <w:tc>
          <w:tcPr>
            <w:tcW w:w="1790" w:type="dxa"/>
            <w:hideMark/>
          </w:tcPr>
          <w:p w14:paraId="0BF3A5AA" w14:textId="2BDDD346" w:rsidR="00CA2B4E" w:rsidRPr="00CA2B4E" w:rsidRDefault="00554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Лениногорск 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1357" w:type="dxa"/>
            <w:hideMark/>
          </w:tcPr>
          <w:p w14:paraId="1D271E1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00B9F5BB" w14:textId="132B4405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tt-RU"/>
              </w:rPr>
              <w:t>Шөгер мәктәбе</w:t>
            </w:r>
            <w:r w:rsidRPr="000B645B">
              <w:rPr>
                <w:sz w:val="22"/>
                <w:szCs w:val="22"/>
              </w:rPr>
              <w:t xml:space="preserve">" </w:t>
            </w:r>
            <w:proofErr w:type="spellStart"/>
            <w:r w:rsidRPr="000B645B">
              <w:rPr>
                <w:sz w:val="22"/>
                <w:szCs w:val="22"/>
              </w:rPr>
              <w:t>территориясендәге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,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</w:p>
        </w:tc>
        <w:tc>
          <w:tcPr>
            <w:tcW w:w="1677" w:type="dxa"/>
            <w:hideMark/>
          </w:tcPr>
          <w:p w14:paraId="7914C233" w14:textId="7E441FFA" w:rsidR="00CA2B4E" w:rsidRPr="00CA2B4E" w:rsidRDefault="000B645B" w:rsidP="009F145F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ТР, Лениногорск районы, </w:t>
            </w:r>
            <w:proofErr w:type="spellStart"/>
            <w:r w:rsidRPr="000B645B">
              <w:rPr>
                <w:sz w:val="22"/>
                <w:szCs w:val="22"/>
              </w:rPr>
              <w:t>Шөгер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ав</w:t>
            </w:r>
            <w:proofErr w:type="spellEnd"/>
            <w:r w:rsidRPr="000B645B">
              <w:rPr>
                <w:sz w:val="22"/>
                <w:szCs w:val="22"/>
              </w:rPr>
              <w:t xml:space="preserve">., Ленин </w:t>
            </w:r>
            <w:proofErr w:type="spellStart"/>
            <w:r w:rsidRPr="000B645B">
              <w:rPr>
                <w:sz w:val="22"/>
                <w:szCs w:val="22"/>
              </w:rPr>
              <w:t>ур</w:t>
            </w:r>
            <w:proofErr w:type="spellEnd"/>
            <w:r w:rsidRPr="000B645B">
              <w:rPr>
                <w:sz w:val="22"/>
                <w:szCs w:val="22"/>
              </w:rPr>
              <w:t>., 64 й.</w:t>
            </w:r>
          </w:p>
        </w:tc>
        <w:tc>
          <w:tcPr>
            <w:tcW w:w="1033" w:type="dxa"/>
            <w:hideMark/>
          </w:tcPr>
          <w:p w14:paraId="2C6B125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2AC7E7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4E7D28D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3293EEF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704311B4" w14:textId="365F34FB" w:rsidR="00CA2B4E" w:rsidRPr="00CA2B4E" w:rsidRDefault="000B645B" w:rsidP="000B645B">
            <w:pPr>
              <w:jc w:val="center"/>
              <w:rPr>
                <w:sz w:val="22"/>
                <w:szCs w:val="22"/>
              </w:rPr>
            </w:pPr>
            <w:r w:rsidRPr="000B645B">
              <w:rPr>
                <w:sz w:val="22"/>
                <w:szCs w:val="22"/>
              </w:rPr>
              <w:t xml:space="preserve">Волейбол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урынында</w:t>
            </w:r>
            <w:proofErr w:type="spellEnd"/>
            <w:r w:rsidRPr="000B645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tt-RU"/>
              </w:rPr>
              <w:t>16</w:t>
            </w:r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елда</w:t>
            </w:r>
            <w:proofErr w:type="spellEnd"/>
            <w:r w:rsidRPr="000B645B">
              <w:rPr>
                <w:sz w:val="22"/>
                <w:szCs w:val="22"/>
              </w:rPr>
              <w:t xml:space="preserve"> баскетбол </w:t>
            </w:r>
            <w:proofErr w:type="spellStart"/>
            <w:r w:rsidRPr="000B645B">
              <w:rPr>
                <w:sz w:val="22"/>
                <w:szCs w:val="22"/>
              </w:rPr>
              <w:t>һәм</w:t>
            </w:r>
            <w:proofErr w:type="spellEnd"/>
            <w:r w:rsidRPr="000B645B">
              <w:rPr>
                <w:sz w:val="22"/>
                <w:szCs w:val="22"/>
              </w:rPr>
              <w:t xml:space="preserve"> волейбол </w:t>
            </w:r>
            <w:proofErr w:type="spellStart"/>
            <w:r w:rsidRPr="000B645B">
              <w:rPr>
                <w:sz w:val="22"/>
                <w:szCs w:val="22"/>
              </w:rPr>
              <w:t>өчен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универсаль</w:t>
            </w:r>
            <w:proofErr w:type="spellEnd"/>
            <w:r w:rsidRPr="000B645B">
              <w:rPr>
                <w:sz w:val="22"/>
                <w:szCs w:val="22"/>
              </w:rPr>
              <w:t xml:space="preserve"> спорт </w:t>
            </w:r>
            <w:proofErr w:type="spellStart"/>
            <w:r w:rsidRPr="000B645B">
              <w:rPr>
                <w:sz w:val="22"/>
                <w:szCs w:val="22"/>
              </w:rPr>
              <w:t>мәйданчыгы</w:t>
            </w:r>
            <w:proofErr w:type="spellEnd"/>
            <w:r w:rsidRPr="000B645B">
              <w:rPr>
                <w:sz w:val="22"/>
                <w:szCs w:val="22"/>
              </w:rPr>
              <w:t xml:space="preserve"> </w:t>
            </w:r>
            <w:proofErr w:type="spellStart"/>
            <w:r w:rsidRPr="000B645B">
              <w:rPr>
                <w:sz w:val="22"/>
                <w:szCs w:val="22"/>
              </w:rPr>
              <w:t>төзелде</w:t>
            </w:r>
            <w:proofErr w:type="spellEnd"/>
          </w:p>
        </w:tc>
      </w:tr>
      <w:tr w:rsidR="009F145F" w:rsidRPr="00CA2B4E" w14:paraId="1ED2DCA2" w14:textId="77777777" w:rsidTr="009F145F">
        <w:trPr>
          <w:trHeight w:val="466"/>
        </w:trPr>
        <w:tc>
          <w:tcPr>
            <w:tcW w:w="697" w:type="dxa"/>
          </w:tcPr>
          <w:p w14:paraId="3F8C5EB0" w14:textId="77777777" w:rsidR="009F145F" w:rsidRPr="00CA2B4E" w:rsidRDefault="009F145F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14:paraId="07196B18" w14:textId="5DC3CB65" w:rsidR="009F145F" w:rsidRPr="009F145F" w:rsidRDefault="000B645B" w:rsidP="009F145F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Барлыгы</w:t>
            </w:r>
            <w:proofErr w:type="spellEnd"/>
          </w:p>
        </w:tc>
        <w:tc>
          <w:tcPr>
            <w:tcW w:w="1357" w:type="dxa"/>
          </w:tcPr>
          <w:p w14:paraId="752E336F" w14:textId="77777777" w:rsidR="009F145F" w:rsidRPr="009F145F" w:rsidRDefault="009F145F" w:rsidP="00F5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52CE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54" w:type="dxa"/>
          </w:tcPr>
          <w:p w14:paraId="0878209D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</w:tcPr>
          <w:p w14:paraId="0387E11C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</w:tcPr>
          <w:p w14:paraId="0ED399E2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</w:tcPr>
          <w:p w14:paraId="66C33B1B" w14:textId="77777777" w:rsidR="009F145F" w:rsidRPr="009F145F" w:rsidRDefault="00F52CEC" w:rsidP="009F14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3884</w:t>
            </w:r>
          </w:p>
        </w:tc>
        <w:tc>
          <w:tcPr>
            <w:tcW w:w="1033" w:type="dxa"/>
          </w:tcPr>
          <w:p w14:paraId="6ABF6A00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4C52711E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11CA740D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6F690D2" w14:textId="77777777" w:rsidR="00D65A0E" w:rsidRDefault="00D65A0E" w:rsidP="00D65A0E">
      <w:pPr>
        <w:rPr>
          <w:b/>
          <w:sz w:val="22"/>
          <w:szCs w:val="22"/>
        </w:rPr>
        <w:sectPr w:rsidR="00D65A0E" w:rsidSect="00D65A0E">
          <w:headerReference w:type="default" r:id="rId9"/>
          <w:headerReference w:type="first" r:id="rId10"/>
          <w:pgSz w:w="16838" w:h="11908" w:orient="landscape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63B5DB8" w14:textId="77777777" w:rsidR="00A25AE3" w:rsidRPr="00A25AE3" w:rsidRDefault="00A25AE3" w:rsidP="000B645B">
      <w:pPr>
        <w:ind w:left="10348"/>
        <w:jc w:val="center"/>
        <w:rPr>
          <w:rFonts w:cs="Times New Roman"/>
          <w:sz w:val="20"/>
          <w:szCs w:val="20"/>
        </w:rPr>
      </w:pPr>
    </w:p>
    <w:sectPr w:rsidR="00A25AE3" w:rsidRPr="00A25AE3" w:rsidSect="00D65A0E">
      <w:headerReference w:type="default" r:id="rId11"/>
      <w:headerReference w:type="first" r:id="rId12"/>
      <w:pgSz w:w="16838" w:h="11908" w:orient="landscape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EDFDE" w14:textId="77777777" w:rsidR="009E7C57" w:rsidRDefault="009E7C57" w:rsidP="00D65A0E">
      <w:r>
        <w:separator/>
      </w:r>
    </w:p>
  </w:endnote>
  <w:endnote w:type="continuationSeparator" w:id="0">
    <w:p w14:paraId="58F386EC" w14:textId="77777777" w:rsidR="009E7C57" w:rsidRDefault="009E7C57" w:rsidP="00D6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83444" w14:textId="77777777" w:rsidR="009E7C57" w:rsidRDefault="009E7C57" w:rsidP="00D65A0E">
      <w:r>
        <w:separator/>
      </w:r>
    </w:p>
  </w:footnote>
  <w:footnote w:type="continuationSeparator" w:id="0">
    <w:p w14:paraId="373DCEA6" w14:textId="77777777" w:rsidR="009E7C57" w:rsidRDefault="009E7C57" w:rsidP="00D6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2A0E" w14:textId="0A74117C" w:rsidR="00D65A0E" w:rsidRDefault="00D65A0E">
    <w:pPr>
      <w:pStyle w:val="a9"/>
      <w:jc w:val="center"/>
    </w:pPr>
  </w:p>
  <w:p w14:paraId="632B2771" w14:textId="77777777" w:rsidR="00D65A0E" w:rsidRDefault="00D65A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5CC4" w14:textId="034250A3" w:rsidR="00D65A0E" w:rsidRPr="00D65A0E" w:rsidRDefault="00D65A0E">
    <w:pPr>
      <w:pStyle w:val="a9"/>
      <w:jc w:val="center"/>
      <w:rPr>
        <w:sz w:val="22"/>
      </w:rPr>
    </w:pPr>
  </w:p>
  <w:p w14:paraId="324CA02C" w14:textId="77777777" w:rsidR="00D65A0E" w:rsidRDefault="00D65A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344E" w14:textId="77777777" w:rsidR="00D65A0E" w:rsidRDefault="00D65A0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24916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2710634" w14:textId="45E29FC1" w:rsidR="00D65A0E" w:rsidRPr="00D65A0E" w:rsidRDefault="00D65A0E">
        <w:pPr>
          <w:pStyle w:val="a9"/>
          <w:jc w:val="center"/>
          <w:rPr>
            <w:sz w:val="22"/>
          </w:rPr>
        </w:pPr>
        <w:r w:rsidRPr="00D65A0E">
          <w:rPr>
            <w:sz w:val="22"/>
          </w:rPr>
          <w:fldChar w:fldCharType="begin"/>
        </w:r>
        <w:r w:rsidRPr="00D65A0E">
          <w:rPr>
            <w:sz w:val="22"/>
          </w:rPr>
          <w:instrText>PAGE   \* MERGEFORMAT</w:instrText>
        </w:r>
        <w:r w:rsidRPr="00D65A0E">
          <w:rPr>
            <w:sz w:val="22"/>
          </w:rPr>
          <w:fldChar w:fldCharType="separate"/>
        </w:r>
        <w:r w:rsidR="000B645B">
          <w:rPr>
            <w:noProof/>
            <w:sz w:val="22"/>
          </w:rPr>
          <w:t>4</w:t>
        </w:r>
        <w:r w:rsidRPr="00D65A0E">
          <w:rPr>
            <w:sz w:val="22"/>
          </w:rPr>
          <w:fldChar w:fldCharType="end"/>
        </w:r>
      </w:p>
    </w:sdtContent>
  </w:sdt>
  <w:p w14:paraId="5507E1B7" w14:textId="77777777" w:rsidR="00D65A0E" w:rsidRDefault="00D65A0E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445E" w14:textId="77777777" w:rsidR="00D65A0E" w:rsidRDefault="00D65A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1A46"/>
    <w:multiLevelType w:val="hybridMultilevel"/>
    <w:tmpl w:val="75E09F36"/>
    <w:lvl w:ilvl="0" w:tplc="2BFA7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C5AC5"/>
    <w:multiLevelType w:val="hybridMultilevel"/>
    <w:tmpl w:val="34006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B01CB"/>
    <w:rsid w:val="000B2F87"/>
    <w:rsid w:val="000B645B"/>
    <w:rsid w:val="000E3E3B"/>
    <w:rsid w:val="000E59C9"/>
    <w:rsid w:val="000F04E3"/>
    <w:rsid w:val="0011562D"/>
    <w:rsid w:val="0012282F"/>
    <w:rsid w:val="001640F7"/>
    <w:rsid w:val="00167442"/>
    <w:rsid w:val="00186D0B"/>
    <w:rsid w:val="00251C7A"/>
    <w:rsid w:val="00291E7A"/>
    <w:rsid w:val="002B3E3F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545F6"/>
    <w:rsid w:val="00585CE9"/>
    <w:rsid w:val="0059657A"/>
    <w:rsid w:val="005A36F5"/>
    <w:rsid w:val="006029E7"/>
    <w:rsid w:val="006106E7"/>
    <w:rsid w:val="0068715C"/>
    <w:rsid w:val="00691438"/>
    <w:rsid w:val="00696121"/>
    <w:rsid w:val="00721115"/>
    <w:rsid w:val="007366AA"/>
    <w:rsid w:val="0079284D"/>
    <w:rsid w:val="007C58C6"/>
    <w:rsid w:val="007D09EA"/>
    <w:rsid w:val="007D4DF9"/>
    <w:rsid w:val="00802B21"/>
    <w:rsid w:val="0082401A"/>
    <w:rsid w:val="0087030A"/>
    <w:rsid w:val="00885645"/>
    <w:rsid w:val="008B0BA2"/>
    <w:rsid w:val="0091173D"/>
    <w:rsid w:val="00913B98"/>
    <w:rsid w:val="009750F5"/>
    <w:rsid w:val="009E7C57"/>
    <w:rsid w:val="009F145F"/>
    <w:rsid w:val="009F38BE"/>
    <w:rsid w:val="00A25AE3"/>
    <w:rsid w:val="00A6375A"/>
    <w:rsid w:val="00A71DB0"/>
    <w:rsid w:val="00A86E13"/>
    <w:rsid w:val="00AA5423"/>
    <w:rsid w:val="00B136A8"/>
    <w:rsid w:val="00B77481"/>
    <w:rsid w:val="00B82308"/>
    <w:rsid w:val="00BB1E24"/>
    <w:rsid w:val="00BC55D9"/>
    <w:rsid w:val="00C03768"/>
    <w:rsid w:val="00C306BD"/>
    <w:rsid w:val="00C72E76"/>
    <w:rsid w:val="00CA2B4E"/>
    <w:rsid w:val="00CE479B"/>
    <w:rsid w:val="00CE71ED"/>
    <w:rsid w:val="00D06AD9"/>
    <w:rsid w:val="00D31645"/>
    <w:rsid w:val="00D65A0E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122F6"/>
    <w:rsid w:val="00F438A5"/>
    <w:rsid w:val="00F52CEC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0BE0"/>
  <w15:docId w15:val="{73256E9E-2C90-48DC-848D-1BA96D3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65A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5A0E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5A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5A0E"/>
    <w:rPr>
      <w:rFonts w:ascii="Times New Roman" w:eastAsia="Times New Roman" w:hAnsi="Times New Roman" w:cs="Arial"/>
      <w:sz w:val="28"/>
      <w:szCs w:val="24"/>
      <w:lang w:eastAsia="ru-RU"/>
    </w:rPr>
  </w:style>
  <w:style w:type="character" w:customStyle="1" w:styleId="ezkurwreuab5ozgtqnkl">
    <w:name w:val="ezkurwreuab5ozgtqnkl"/>
    <w:basedOn w:val="a0"/>
    <w:rsid w:val="0055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96B7-90BB-4EF5-9145-3F74979B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Matrix</cp:lastModifiedBy>
  <cp:revision>6</cp:revision>
  <cp:lastPrinted>2024-11-27T07:58:00Z</cp:lastPrinted>
  <dcterms:created xsi:type="dcterms:W3CDTF">2024-11-27T08:00:00Z</dcterms:created>
  <dcterms:modified xsi:type="dcterms:W3CDTF">2024-12-05T11:28:00Z</dcterms:modified>
</cp:coreProperties>
</file>