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3E" w:rsidRPr="000F3C3E" w:rsidRDefault="000F3C3E" w:rsidP="000F3C3E">
      <w:pPr>
        <w:pStyle w:val="a5"/>
        <w:rPr>
          <w:rFonts w:ascii="Arial" w:hAnsi="Arial" w:cs="Arial"/>
          <w:sz w:val="24"/>
          <w:szCs w:val="24"/>
        </w:rPr>
      </w:pPr>
      <w:r w:rsidRPr="000F3C3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0F3C3E">
        <w:rPr>
          <w:rFonts w:ascii="Arial" w:hAnsi="Arial" w:cs="Arial"/>
          <w:sz w:val="24"/>
          <w:szCs w:val="24"/>
        </w:rPr>
        <w:t>муниципаль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F3C3E">
        <w:rPr>
          <w:rFonts w:ascii="Arial" w:hAnsi="Arial" w:cs="Arial"/>
          <w:sz w:val="24"/>
          <w:szCs w:val="24"/>
        </w:rPr>
        <w:t>Яңа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Чыршылы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авыл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җирлегенең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r w:rsidR="00D2031C">
        <w:rPr>
          <w:rFonts w:ascii="Arial" w:hAnsi="Arial" w:cs="Arial"/>
          <w:sz w:val="24"/>
          <w:szCs w:val="24"/>
          <w:lang w:val="tt-RU"/>
        </w:rPr>
        <w:t>Алешкино</w:t>
      </w:r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торак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пунктында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гражданнар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җыены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карары</w:t>
      </w:r>
      <w:proofErr w:type="spellEnd"/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0F3C3E" w:rsidRPr="000F3C3E" w:rsidRDefault="000F3C3E" w:rsidP="00D2031C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0F3C3E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0F3C3E">
        <w:rPr>
          <w:rFonts w:ascii="Arial" w:hAnsi="Arial" w:cs="Arial"/>
          <w:sz w:val="24"/>
          <w:szCs w:val="24"/>
        </w:rPr>
        <w:t>елның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23 ноябре                                                                                            № </w:t>
      </w:r>
      <w:r w:rsidRPr="000F3C3E">
        <w:rPr>
          <w:rFonts w:ascii="Arial" w:hAnsi="Arial" w:cs="Arial"/>
          <w:sz w:val="24"/>
          <w:szCs w:val="24"/>
          <w:lang w:val="tt-RU"/>
        </w:rPr>
        <w:t>4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0F3C3E" w:rsidRPr="000F3C3E" w:rsidRDefault="000F3C3E" w:rsidP="000F3C3E">
      <w:pPr>
        <w:pStyle w:val="a5"/>
        <w:ind w:left="142" w:firstLine="708"/>
        <w:rPr>
          <w:rFonts w:ascii="Arial" w:hAnsi="Arial" w:cs="Arial"/>
          <w:sz w:val="24"/>
          <w:szCs w:val="24"/>
        </w:rPr>
      </w:pPr>
      <w:r w:rsidRPr="000F3C3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0F3C3E">
        <w:rPr>
          <w:rFonts w:ascii="Arial" w:hAnsi="Arial" w:cs="Arial"/>
          <w:sz w:val="24"/>
          <w:szCs w:val="24"/>
        </w:rPr>
        <w:t>муниципаль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F3C3E">
        <w:rPr>
          <w:rFonts w:ascii="Arial" w:hAnsi="Arial" w:cs="Arial"/>
          <w:sz w:val="24"/>
          <w:szCs w:val="24"/>
        </w:rPr>
        <w:t>Яңа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Чыршылы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авыл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җирлегенең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r w:rsidR="00D2031C">
        <w:rPr>
          <w:rFonts w:ascii="Arial" w:hAnsi="Arial" w:cs="Arial"/>
          <w:sz w:val="24"/>
          <w:szCs w:val="24"/>
        </w:rPr>
        <w:t>Алешкино</w:t>
      </w:r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торак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пунктында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0F3C3E">
        <w:rPr>
          <w:rFonts w:ascii="Arial" w:hAnsi="Arial" w:cs="Arial"/>
          <w:sz w:val="24"/>
          <w:szCs w:val="24"/>
        </w:rPr>
        <w:t>елда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0F3C3E">
        <w:rPr>
          <w:rFonts w:ascii="Arial" w:hAnsi="Arial" w:cs="Arial"/>
          <w:sz w:val="24"/>
          <w:szCs w:val="24"/>
        </w:rPr>
        <w:t>салым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кертү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турында</w:t>
      </w:r>
      <w:proofErr w:type="spellEnd"/>
    </w:p>
    <w:p w:rsidR="000F3C3E" w:rsidRPr="000F3C3E" w:rsidRDefault="000F3C3E" w:rsidP="000F3C3E">
      <w:pPr>
        <w:pStyle w:val="a5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0F3C3E" w:rsidRPr="000F3C3E" w:rsidRDefault="000F3C3E" w:rsidP="000F3C3E">
      <w:pPr>
        <w:pStyle w:val="a5"/>
        <w:rPr>
          <w:rFonts w:ascii="Arial" w:hAnsi="Arial" w:cs="Arial"/>
          <w:sz w:val="24"/>
          <w:szCs w:val="24"/>
        </w:rPr>
      </w:pPr>
    </w:p>
    <w:p w:rsidR="000F3C3E" w:rsidRPr="000F3C3E" w:rsidRDefault="000F3C3E" w:rsidP="000F3C3E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0F3C3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0F3C3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үзидарә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оештыруның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гомуми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турында»2003 </w:t>
      </w:r>
      <w:proofErr w:type="spellStart"/>
      <w:r w:rsidRPr="000F3C3E">
        <w:rPr>
          <w:rFonts w:ascii="Arial" w:hAnsi="Arial" w:cs="Arial"/>
          <w:sz w:val="24"/>
          <w:szCs w:val="24"/>
        </w:rPr>
        <w:t>елның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0F3C3E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0F3C3E">
        <w:rPr>
          <w:rFonts w:ascii="Arial" w:hAnsi="Arial" w:cs="Arial"/>
          <w:sz w:val="24"/>
          <w:szCs w:val="24"/>
        </w:rPr>
        <w:t>номерлы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Федераль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законның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0F3C3E">
        <w:rPr>
          <w:rFonts w:ascii="Arial" w:hAnsi="Arial" w:cs="Arial"/>
          <w:sz w:val="24"/>
          <w:szCs w:val="24"/>
        </w:rPr>
        <w:t>статьялары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нигезендә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үзидарә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0F3C3E">
        <w:rPr>
          <w:rFonts w:ascii="Arial" w:hAnsi="Arial" w:cs="Arial"/>
          <w:sz w:val="24"/>
          <w:szCs w:val="24"/>
        </w:rPr>
        <w:t>елның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0F3C3E">
        <w:rPr>
          <w:rFonts w:ascii="Arial" w:hAnsi="Arial" w:cs="Arial"/>
          <w:sz w:val="24"/>
          <w:szCs w:val="24"/>
        </w:rPr>
        <w:t>июлендәге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0F3C3E">
        <w:rPr>
          <w:rFonts w:ascii="Arial" w:hAnsi="Arial" w:cs="Arial"/>
          <w:sz w:val="24"/>
          <w:szCs w:val="24"/>
        </w:rPr>
        <w:t>номерлы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Законының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0F3C3E">
        <w:rPr>
          <w:rFonts w:ascii="Arial" w:hAnsi="Arial" w:cs="Arial"/>
          <w:sz w:val="24"/>
          <w:szCs w:val="24"/>
        </w:rPr>
        <w:t>статьясы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белән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Министрлар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0F3C3E">
        <w:rPr>
          <w:rFonts w:ascii="Arial" w:hAnsi="Arial" w:cs="Arial"/>
          <w:sz w:val="24"/>
          <w:szCs w:val="24"/>
        </w:rPr>
        <w:t>елның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0F3C3E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0F3C3E">
        <w:rPr>
          <w:rFonts w:ascii="Arial" w:hAnsi="Arial" w:cs="Arial"/>
          <w:sz w:val="24"/>
          <w:szCs w:val="24"/>
        </w:rPr>
        <w:t>номерлы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карары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белән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расланган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0F3C3E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муниципаль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0F3C3E">
        <w:rPr>
          <w:rFonts w:ascii="Arial" w:hAnsi="Arial" w:cs="Arial"/>
          <w:sz w:val="24"/>
          <w:szCs w:val="24"/>
        </w:rPr>
        <w:t>салым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акчаларын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җәлеп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итеп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гамәлгә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ашырыла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торган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хәл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итүгә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0F3C3E">
        <w:rPr>
          <w:rFonts w:ascii="Arial" w:hAnsi="Arial" w:cs="Arial"/>
          <w:sz w:val="24"/>
          <w:szCs w:val="24"/>
        </w:rPr>
        <w:t>бюджетара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бирү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тәртибенең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0F3C3E">
        <w:rPr>
          <w:rFonts w:ascii="Arial" w:hAnsi="Arial" w:cs="Arial"/>
          <w:sz w:val="24"/>
          <w:szCs w:val="24"/>
        </w:rPr>
        <w:t>белән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0F3C3E">
        <w:rPr>
          <w:rFonts w:ascii="Arial" w:hAnsi="Arial" w:cs="Arial"/>
          <w:sz w:val="24"/>
          <w:szCs w:val="24"/>
        </w:rPr>
        <w:t>муниципаль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0F3C3E">
        <w:rPr>
          <w:rFonts w:ascii="Arial" w:hAnsi="Arial" w:cs="Arial"/>
          <w:sz w:val="24"/>
          <w:szCs w:val="24"/>
        </w:rPr>
        <w:t>Яңа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Чыршылы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авыл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0F3C3E">
        <w:rPr>
          <w:rFonts w:ascii="Arial" w:hAnsi="Arial" w:cs="Arial"/>
          <w:sz w:val="24"/>
          <w:szCs w:val="24"/>
        </w:rPr>
        <w:t>муниципаль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берәмлеге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Уставының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0F3C3E">
        <w:rPr>
          <w:rFonts w:ascii="Arial" w:hAnsi="Arial" w:cs="Arial"/>
          <w:sz w:val="24"/>
          <w:szCs w:val="24"/>
        </w:rPr>
        <w:t>маддәсе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белән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r w:rsidR="00D2031C">
        <w:rPr>
          <w:rFonts w:ascii="Arial" w:hAnsi="Arial" w:cs="Arial"/>
          <w:sz w:val="24"/>
          <w:szCs w:val="24"/>
          <w:lang w:val="tt-RU"/>
        </w:rPr>
        <w:t>Алешкино</w:t>
      </w:r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торак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0F3C3E">
        <w:rPr>
          <w:rFonts w:ascii="Arial" w:hAnsi="Arial" w:cs="Arial"/>
          <w:sz w:val="24"/>
          <w:szCs w:val="24"/>
        </w:rPr>
        <w:t>гражданнар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җыены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КАРАР БИРДЕ:</w:t>
      </w:r>
    </w:p>
    <w:p w:rsidR="000F3C3E" w:rsidRPr="000F3C3E" w:rsidRDefault="000F3C3E" w:rsidP="000F3C3E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0F3C3E" w:rsidRPr="000F3C3E" w:rsidRDefault="00D2031C" w:rsidP="000F3C3E">
      <w:pPr>
        <w:pStyle w:val="a5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="000F3C3E" w:rsidRPr="000F3C3E">
        <w:rPr>
          <w:rFonts w:ascii="Arial" w:hAnsi="Arial" w:cs="Arial"/>
          <w:sz w:val="24"/>
          <w:szCs w:val="24"/>
          <w:lang w:val="tt-RU"/>
        </w:rPr>
        <w:t xml:space="preserve">1. 2025 елда </w:t>
      </w:r>
      <w:r w:rsidRPr="00D2031C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Яңа Чыршылы авыл җирлегенең Алешкино торак пункты территориясендә яшәү урыны буенча теркәлгән һәр балигъ булган кешедән 2025 елда 1500 (Бер мең биш йөз) сум </w:t>
      </w:r>
      <w:r w:rsidR="000F3C3E" w:rsidRPr="000F3C3E">
        <w:rPr>
          <w:rFonts w:ascii="Arial" w:hAnsi="Arial" w:cs="Arial"/>
          <w:sz w:val="24"/>
          <w:szCs w:val="24"/>
          <w:lang w:val="tt-RU"/>
        </w:rPr>
        <w:t>күләмендә үзара салым кертергә.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0F3C3E">
        <w:rPr>
          <w:rFonts w:ascii="Arial" w:hAnsi="Arial" w:cs="Arial"/>
          <w:sz w:val="24"/>
          <w:szCs w:val="24"/>
          <w:lang w:val="tt-RU"/>
        </w:rPr>
        <w:t xml:space="preserve">     </w:t>
      </w:r>
      <w:r w:rsidR="00D2031C"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0F3C3E">
        <w:rPr>
          <w:rFonts w:ascii="Arial" w:hAnsi="Arial" w:cs="Arial"/>
          <w:sz w:val="24"/>
          <w:szCs w:val="24"/>
          <w:lang w:val="tt-RU"/>
        </w:rPr>
        <w:t>2. Алынган акчаларны түбәндәге эшләрне башкару буенча җирле әһәмияттәге мәсьәләләрне хәл итүгә юнәлтергә:</w:t>
      </w:r>
    </w:p>
    <w:p w:rsidR="00D2031C" w:rsidRPr="00D2031C" w:rsidRDefault="000F3C3E" w:rsidP="00D2031C">
      <w:pPr>
        <w:pStyle w:val="a5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0F3C3E">
        <w:rPr>
          <w:rFonts w:ascii="Arial" w:hAnsi="Arial" w:cs="Arial"/>
          <w:bCs/>
          <w:sz w:val="24"/>
          <w:szCs w:val="24"/>
          <w:lang w:val="tt-RU"/>
        </w:rPr>
        <w:t xml:space="preserve">               </w:t>
      </w:r>
      <w:r w:rsidR="00D2031C" w:rsidRPr="00D2031C">
        <w:rPr>
          <w:rFonts w:ascii="Arial" w:hAnsi="Arial" w:cs="Arial"/>
          <w:bCs/>
          <w:sz w:val="24"/>
          <w:szCs w:val="24"/>
          <w:lang w:val="tt-RU"/>
        </w:rPr>
        <w:t xml:space="preserve">1) торак пункт территориясен төзекләндерү (Алешкино т. п. территориясендә үлән чабу; Алешкино т. п. Үзәк урамында карт агачларны кисү) </w:t>
      </w:r>
    </w:p>
    <w:p w:rsidR="00D2031C" w:rsidRPr="00D2031C" w:rsidRDefault="00D2031C" w:rsidP="00D2031C">
      <w:pPr>
        <w:pStyle w:val="a5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D2031C" w:rsidRPr="00D2031C" w:rsidRDefault="00D2031C" w:rsidP="00D2031C">
      <w:pPr>
        <w:pStyle w:val="a5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             </w:t>
      </w:r>
      <w:r w:rsidRPr="00D2031C">
        <w:rPr>
          <w:rFonts w:ascii="Arial" w:hAnsi="Arial" w:cs="Arial"/>
          <w:bCs/>
          <w:sz w:val="24"/>
          <w:szCs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 Алешкино торак пунктында Үзәк урам буенча грунт-вак таш юлларны ремонтлау, Алешкино торак пунктында Үзәк урам буенча юлларны кардан чистарту)</w:t>
      </w:r>
      <w:r>
        <w:rPr>
          <w:rFonts w:ascii="Arial" w:hAnsi="Arial" w:cs="Arial"/>
          <w:bCs/>
          <w:sz w:val="24"/>
          <w:szCs w:val="24"/>
          <w:lang w:val="tt-RU"/>
        </w:rPr>
        <w:t>.</w:t>
      </w:r>
    </w:p>
    <w:p w:rsidR="000F3C3E" w:rsidRPr="000F3C3E" w:rsidRDefault="000F3C3E" w:rsidP="00D2031C">
      <w:pPr>
        <w:pStyle w:val="a5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F3C3E">
        <w:rPr>
          <w:rFonts w:ascii="Arial" w:hAnsi="Arial" w:cs="Arial"/>
          <w:sz w:val="24"/>
          <w:szCs w:val="24"/>
          <w:lang w:val="tt-RU"/>
        </w:rPr>
        <w:t xml:space="preserve">     3. Әлеге карарны түбәндәге адрес буенча урнашкан мәгълүмат стендларында халыкка җиткерергә: Татарстан Республикасы, Лениногорск районы, Яңа Чыршылы поселогы үзидарә администрациясе бинасында Заречная ур., 25, авыл мәдәният йорты бинасында Үзәк урам 12А йорт,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</w:rPr>
      </w:pPr>
      <w:r w:rsidRPr="000F3C3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F3C3E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</w:rPr>
      </w:pPr>
      <w:r w:rsidRPr="000F3C3E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0F3C3E">
        <w:rPr>
          <w:rFonts w:ascii="Arial" w:hAnsi="Arial" w:cs="Arial"/>
          <w:sz w:val="24"/>
          <w:szCs w:val="24"/>
        </w:rPr>
        <w:t>муниципаль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районы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</w:rPr>
      </w:pPr>
      <w:r w:rsidRPr="000F3C3E">
        <w:rPr>
          <w:rFonts w:ascii="Arial" w:hAnsi="Arial" w:cs="Arial"/>
          <w:sz w:val="24"/>
          <w:szCs w:val="24"/>
        </w:rPr>
        <w:t>«</w:t>
      </w:r>
      <w:r w:rsidRPr="000F3C3E">
        <w:rPr>
          <w:rFonts w:ascii="Arial" w:hAnsi="Arial" w:cs="Arial"/>
          <w:sz w:val="24"/>
          <w:szCs w:val="24"/>
          <w:lang w:val="tt-RU"/>
        </w:rPr>
        <w:t xml:space="preserve">Яңа Чыршылы </w:t>
      </w:r>
      <w:proofErr w:type="spellStart"/>
      <w:r w:rsidRPr="000F3C3E">
        <w:rPr>
          <w:rFonts w:ascii="Arial" w:hAnsi="Arial" w:cs="Arial"/>
          <w:sz w:val="24"/>
          <w:szCs w:val="24"/>
        </w:rPr>
        <w:t>авыл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C3E">
        <w:rPr>
          <w:rFonts w:ascii="Arial" w:hAnsi="Arial" w:cs="Arial"/>
          <w:sz w:val="24"/>
          <w:szCs w:val="24"/>
        </w:rPr>
        <w:t>җирлеге</w:t>
      </w:r>
      <w:proofErr w:type="spellEnd"/>
      <w:r w:rsidRPr="000F3C3E">
        <w:rPr>
          <w:rFonts w:ascii="Arial" w:hAnsi="Arial" w:cs="Arial"/>
          <w:sz w:val="24"/>
          <w:szCs w:val="24"/>
        </w:rPr>
        <w:t xml:space="preserve">» 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0F3C3E">
        <w:rPr>
          <w:rFonts w:ascii="Arial" w:hAnsi="Arial" w:cs="Arial"/>
          <w:sz w:val="24"/>
          <w:szCs w:val="24"/>
        </w:rPr>
        <w:t>м</w:t>
      </w:r>
      <w:r w:rsidRPr="000F3C3E">
        <w:rPr>
          <w:rFonts w:ascii="Arial" w:hAnsi="Arial" w:cs="Arial"/>
          <w:sz w:val="24"/>
          <w:szCs w:val="24"/>
          <w:lang w:val="tt-RU"/>
        </w:rPr>
        <w:t xml:space="preserve">униципаль 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0F3C3E">
        <w:rPr>
          <w:rFonts w:ascii="Arial" w:hAnsi="Arial" w:cs="Arial"/>
          <w:sz w:val="24"/>
          <w:szCs w:val="24"/>
          <w:lang w:val="tt-RU"/>
        </w:rPr>
        <w:t xml:space="preserve">берәмлеге башлыгы                                    </w:t>
      </w:r>
      <w:r w:rsidRPr="000F3C3E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Р.Ә.Мөхәмәтшина</w:t>
      </w: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0F3C3E" w:rsidRPr="000F3C3E" w:rsidRDefault="000F3C3E" w:rsidP="000F3C3E">
      <w:pPr>
        <w:pStyle w:val="a5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0F3C3E">
        <w:rPr>
          <w:rFonts w:ascii="Arial" w:hAnsi="Arial" w:cs="Arial"/>
          <w:bCs/>
          <w:sz w:val="24"/>
          <w:szCs w:val="24"/>
          <w:lang w:val="tt-RU"/>
        </w:rPr>
        <w:tab/>
      </w:r>
      <w:r w:rsidRPr="000F3C3E">
        <w:rPr>
          <w:rFonts w:ascii="Arial" w:hAnsi="Arial" w:cs="Arial"/>
          <w:bCs/>
          <w:sz w:val="24"/>
          <w:szCs w:val="24"/>
          <w:lang w:val="tt-RU"/>
        </w:rPr>
        <w:tab/>
      </w:r>
      <w:r w:rsidRPr="000F3C3E">
        <w:rPr>
          <w:rFonts w:ascii="Arial" w:hAnsi="Arial" w:cs="Arial"/>
          <w:bCs/>
          <w:sz w:val="24"/>
          <w:szCs w:val="24"/>
          <w:lang w:val="tt-RU"/>
        </w:rPr>
        <w:tab/>
      </w:r>
    </w:p>
    <w:p w:rsidR="000F3C3E" w:rsidRPr="000F3C3E" w:rsidRDefault="000F3C3E" w:rsidP="000F3C3E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0F3C3E" w:rsidRPr="000F3C3E" w:rsidRDefault="000F3C3E" w:rsidP="000F3C3E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0F3C3E" w:rsidRPr="000F3C3E" w:rsidRDefault="000F3C3E" w:rsidP="000F3C3E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0F3C3E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0F3C3E" w:rsidRPr="000F3C3E" w:rsidRDefault="000F3C3E" w:rsidP="000F3C3E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507DF7" w:rsidRPr="001A1A5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1A53">
        <w:rPr>
          <w:rFonts w:ascii="Arial" w:hAnsi="Arial" w:cs="Arial"/>
          <w:sz w:val="24"/>
          <w:szCs w:val="24"/>
        </w:rPr>
        <w:t xml:space="preserve"> </w:t>
      </w:r>
    </w:p>
    <w:sectPr w:rsidR="00507DF7" w:rsidRPr="001A1A5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D5ECE"/>
    <w:multiLevelType w:val="hybridMultilevel"/>
    <w:tmpl w:val="22742960"/>
    <w:lvl w:ilvl="0" w:tplc="355A11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E47A7"/>
    <w:rsid w:val="000F3C3E"/>
    <w:rsid w:val="000F7661"/>
    <w:rsid w:val="00156D66"/>
    <w:rsid w:val="001A1A53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514180"/>
    <w:rsid w:val="00683077"/>
    <w:rsid w:val="00805FEE"/>
    <w:rsid w:val="0088775D"/>
    <w:rsid w:val="008D1623"/>
    <w:rsid w:val="008E1077"/>
    <w:rsid w:val="00B2652C"/>
    <w:rsid w:val="00B27066"/>
    <w:rsid w:val="00BB7245"/>
    <w:rsid w:val="00BD64BB"/>
    <w:rsid w:val="00C26BD5"/>
    <w:rsid w:val="00C31D7F"/>
    <w:rsid w:val="00C35FBD"/>
    <w:rsid w:val="00CC68BD"/>
    <w:rsid w:val="00CC6BFA"/>
    <w:rsid w:val="00D2031C"/>
    <w:rsid w:val="00D41713"/>
    <w:rsid w:val="00D842F7"/>
    <w:rsid w:val="00D84FEC"/>
    <w:rsid w:val="00DE3127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95E4"/>
  <w15:docId w15:val="{A53FE9FD-7BF3-44EC-BC52-3FFA58E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B6D2-E44A-4E7F-9B3D-20721298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9</cp:revision>
  <cp:lastPrinted>2020-11-18T11:33:00Z</cp:lastPrinted>
  <dcterms:created xsi:type="dcterms:W3CDTF">2023-11-16T12:55:00Z</dcterms:created>
  <dcterms:modified xsi:type="dcterms:W3CDTF">2024-11-22T08:40:00Z</dcterms:modified>
</cp:coreProperties>
</file>