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19D85" w14:textId="694467AA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>К А Р А Р</w:t>
      </w:r>
    </w:p>
    <w:p w14:paraId="1684E1F1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2DCA03D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4FBF4C9" w14:textId="7B1F6793" w:rsidR="00944A9D" w:rsidRPr="00944A9D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Pr="00944A9D">
        <w:rPr>
          <w:rFonts w:ascii="Times New Roman" w:eastAsia="Calibri" w:hAnsi="Times New Roman"/>
          <w:sz w:val="28"/>
          <w:szCs w:val="28"/>
        </w:rPr>
        <w:t>11</w:t>
      </w:r>
    </w:p>
    <w:p w14:paraId="30EABECE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8A6B203" w14:textId="77777777" w:rsidR="00944A9D" w:rsidRPr="007A5055" w:rsidRDefault="00944A9D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07FA60" w14:textId="1D727190" w:rsidR="00944A9D" w:rsidRPr="007A5055" w:rsidRDefault="00944A9D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</w:rPr>
        <w:t xml:space="preserve">                               </w:t>
      </w:r>
      <w:r w:rsidR="00164D14">
        <w:rPr>
          <w:rFonts w:ascii="Times New Roman" w:eastAsia="Calibri" w:hAnsi="Times New Roman"/>
          <w:sz w:val="28"/>
          <w:szCs w:val="28"/>
        </w:rPr>
        <w:t xml:space="preserve">                              2024 </w:t>
      </w:r>
      <w:proofErr w:type="spellStart"/>
      <w:r w:rsidR="00164D14">
        <w:rPr>
          <w:rFonts w:ascii="Times New Roman" w:eastAsia="Calibri" w:hAnsi="Times New Roman"/>
          <w:sz w:val="28"/>
          <w:szCs w:val="28"/>
        </w:rPr>
        <w:t>елның</w:t>
      </w:r>
      <w:proofErr w:type="spellEnd"/>
      <w:r w:rsidRPr="007A5055">
        <w:rPr>
          <w:rFonts w:ascii="Times New Roman" w:eastAsia="Calibri" w:hAnsi="Times New Roman"/>
          <w:sz w:val="28"/>
          <w:szCs w:val="28"/>
        </w:rPr>
        <w:t xml:space="preserve"> </w:t>
      </w:r>
      <w:r w:rsidR="00F90574">
        <w:rPr>
          <w:rFonts w:ascii="Times New Roman" w:eastAsia="Calibri" w:hAnsi="Times New Roman"/>
          <w:sz w:val="28"/>
          <w:szCs w:val="28"/>
        </w:rPr>
        <w:t>«</w:t>
      </w:r>
      <w:r w:rsidRPr="007D6352">
        <w:rPr>
          <w:rFonts w:ascii="Times New Roman" w:eastAsia="Calibri" w:hAnsi="Times New Roman"/>
          <w:sz w:val="28"/>
          <w:szCs w:val="28"/>
        </w:rPr>
        <w:t>26</w:t>
      </w:r>
      <w:r w:rsidR="00F90574">
        <w:rPr>
          <w:rFonts w:ascii="Times New Roman" w:eastAsia="Calibri" w:hAnsi="Times New Roman"/>
          <w:sz w:val="28"/>
          <w:szCs w:val="28"/>
        </w:rPr>
        <w:t>»</w:t>
      </w:r>
      <w:r w:rsidRPr="007A5055">
        <w:rPr>
          <w:rFonts w:ascii="Times New Roman" w:eastAsia="Calibri" w:hAnsi="Times New Roman"/>
          <w:sz w:val="28"/>
          <w:szCs w:val="28"/>
        </w:rPr>
        <w:t xml:space="preserve"> </w:t>
      </w:r>
      <w:r w:rsidR="00164D14">
        <w:rPr>
          <w:rFonts w:ascii="Times New Roman" w:eastAsia="Calibri" w:hAnsi="Times New Roman"/>
          <w:sz w:val="28"/>
          <w:szCs w:val="28"/>
        </w:rPr>
        <w:t>ноябре</w:t>
      </w:r>
    </w:p>
    <w:p w14:paraId="102B3F63" w14:textId="77777777" w:rsidR="00A042F2" w:rsidRDefault="00614F48" w:rsidP="00866F58">
      <w:pPr>
        <w:rPr>
          <w:rFonts w:ascii="Times New Roman" w:hAnsi="Times New Roman"/>
          <w:color w:val="FFFFFF" w:themeColor="background1"/>
          <w:sz w:val="28"/>
          <w:szCs w:val="28"/>
        </w:rPr>
      </w:pPr>
      <w:r w:rsidRPr="00614F48">
        <w:rPr>
          <w:rFonts w:ascii="Times New Roman" w:hAnsi="Times New Roman"/>
          <w:color w:val="FFFFFF" w:themeColor="background1"/>
          <w:sz w:val="28"/>
          <w:szCs w:val="28"/>
        </w:rPr>
        <w:t xml:space="preserve">  </w:t>
      </w:r>
    </w:p>
    <w:p w14:paraId="7D25F20E" w14:textId="57677FDC" w:rsidR="00614F48" w:rsidRPr="00614F48" w:rsidRDefault="00614F48" w:rsidP="00A042F2">
      <w:pPr>
        <w:spacing w:after="0"/>
        <w:rPr>
          <w:rFonts w:ascii="Times New Roman" w:hAnsi="Times New Roman"/>
          <w:b/>
          <w:bCs/>
          <w:color w:val="FFFFFF" w:themeColor="background1"/>
          <w:sz w:val="26"/>
          <w:szCs w:val="26"/>
        </w:rPr>
      </w:pPr>
      <w:r w:rsidRPr="00614F48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               от </w:t>
      </w:r>
      <w:r w:rsidR="00F90574">
        <w:rPr>
          <w:rFonts w:ascii="Times New Roman" w:hAnsi="Times New Roman"/>
          <w:color w:val="FFFFFF" w:themeColor="background1"/>
          <w:sz w:val="28"/>
          <w:szCs w:val="28"/>
        </w:rPr>
        <w:t>«</w:t>
      </w:r>
      <w:r w:rsidRPr="00614F48">
        <w:rPr>
          <w:rFonts w:ascii="Times New Roman" w:hAnsi="Times New Roman"/>
          <w:color w:val="FFFFFF" w:themeColor="background1"/>
          <w:sz w:val="28"/>
          <w:szCs w:val="28"/>
        </w:rPr>
        <w:t>__</w:t>
      </w:r>
      <w:proofErr w:type="gramStart"/>
      <w:r w:rsidRPr="00614F48">
        <w:rPr>
          <w:rFonts w:ascii="Times New Roman" w:hAnsi="Times New Roman"/>
          <w:color w:val="FFFFFF" w:themeColor="background1"/>
          <w:sz w:val="28"/>
          <w:szCs w:val="28"/>
        </w:rPr>
        <w:t>_</w:t>
      </w:r>
      <w:r w:rsidR="00F90574">
        <w:rPr>
          <w:rFonts w:ascii="Times New Roman" w:hAnsi="Times New Roman"/>
          <w:color w:val="FFFFFF" w:themeColor="background1"/>
          <w:sz w:val="28"/>
          <w:szCs w:val="28"/>
        </w:rPr>
        <w:t>»</w:t>
      </w:r>
      <w:r w:rsidRPr="00614F48">
        <w:rPr>
          <w:rFonts w:ascii="Times New Roman" w:hAnsi="Times New Roman"/>
          <w:color w:val="FFFFFF" w:themeColor="background1"/>
          <w:sz w:val="28"/>
          <w:szCs w:val="28"/>
        </w:rPr>
        <w:t>_</w:t>
      </w:r>
      <w:proofErr w:type="gramEnd"/>
      <w:r w:rsidRPr="00614F48">
        <w:rPr>
          <w:rFonts w:ascii="Times New Roman" w:hAnsi="Times New Roman"/>
          <w:color w:val="FFFFFF" w:themeColor="background1"/>
          <w:sz w:val="28"/>
          <w:szCs w:val="28"/>
        </w:rPr>
        <w:t>_____ 2022г.</w:t>
      </w:r>
    </w:p>
    <w:p w14:paraId="7C233F8B" w14:textId="016BD6DB" w:rsidR="00164D14" w:rsidRDefault="00164D14" w:rsidP="00AE781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r w:rsidR="00F9057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F9057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 xml:space="preserve"> районы</w:t>
      </w:r>
      <w:r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куркынычларын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135B460C" w14:textId="77777777" w:rsidR="00136CF2" w:rsidRPr="00216E53" w:rsidRDefault="00136CF2" w:rsidP="00136CF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C16D8B4" w14:textId="59851E80" w:rsidR="00164D14" w:rsidRDefault="00F90574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4D14" w:rsidRPr="00164D1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контроле (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күзәтчелеге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64D14" w:rsidRPr="00164D1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248-ФЗ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64D14" w:rsidRPr="00164D14">
        <w:rPr>
          <w:rFonts w:ascii="Times New Roman" w:hAnsi="Times New Roman" w:cs="Times New Roman"/>
          <w:sz w:val="28"/>
          <w:szCs w:val="28"/>
        </w:rPr>
        <w:t>Контроль (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тарафыннан закон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куркынычларын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64D14" w:rsidRPr="00164D14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990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Хөкүмәте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декабрендәге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69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берәмлегендә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нигезләмәнең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1.5 пункты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14:paraId="41CABA7D" w14:textId="29F90C27" w:rsidR="00164D14" w:rsidRDefault="00136CF2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1.</w:t>
      </w:r>
      <w:r w:rsidR="00164D14" w:rsidRPr="00164D14">
        <w:t xml:space="preserve"> </w:t>
      </w:r>
      <w:r w:rsidR="00164D14" w:rsidRPr="00164D14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r w:rsidR="00F90574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F9057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 xml:space="preserve"> районы</w:t>
      </w:r>
      <w:bookmarkStart w:id="0" w:name="_GoBack"/>
      <w:bookmarkEnd w:id="0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куркынычларын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профилактикалауның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кушымта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>.</w:t>
      </w:r>
    </w:p>
    <w:p w14:paraId="435C3663" w14:textId="50D1F102" w:rsidR="00164D14" w:rsidRPr="00164D14" w:rsidRDefault="00614F48" w:rsidP="0016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4D14" w:rsidRPr="00164D14"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(http://pravo.tatarstan.ru)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(https://leninogorsk.tatarstan.ru/)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урнаштыру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юлы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игълан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>.</w:t>
      </w:r>
    </w:p>
    <w:p w14:paraId="7E91959D" w14:textId="21F01FCA" w:rsidR="000A1485" w:rsidRDefault="00164D14" w:rsidP="0016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>.</w:t>
      </w:r>
    </w:p>
    <w:p w14:paraId="14004095" w14:textId="77777777" w:rsidR="00164D14" w:rsidRDefault="00164D14" w:rsidP="0016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9"/>
        <w:gridCol w:w="3160"/>
        <w:gridCol w:w="3229"/>
      </w:tblGrid>
      <w:tr w:rsidR="00614F48" w:rsidRPr="00C24DB6" w14:paraId="373DED7E" w14:textId="77777777" w:rsidTr="000A1485">
        <w:tc>
          <w:tcPr>
            <w:tcW w:w="3249" w:type="dxa"/>
            <w:shd w:val="clear" w:color="auto" w:fill="auto"/>
          </w:tcPr>
          <w:p w14:paraId="0E4FD76F" w14:textId="3F63557D" w:rsidR="00614F48" w:rsidRPr="00C24DB6" w:rsidRDefault="00164D1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614F48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  <w:shd w:val="clear" w:color="auto" w:fill="auto"/>
          </w:tcPr>
          <w:p w14:paraId="280879F1" w14:textId="77777777" w:rsidR="00614F48" w:rsidRPr="00C24DB6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9" w:type="dxa"/>
            <w:shd w:val="clear" w:color="auto" w:fill="auto"/>
          </w:tcPr>
          <w:p w14:paraId="683AEA5D" w14:textId="77777777" w:rsidR="00614F48" w:rsidRPr="00614F48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F48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614F48">
              <w:rPr>
                <w:rFonts w:ascii="Times New Roman" w:hAnsi="Times New Roman" w:cs="Times New Roman"/>
                <w:sz w:val="28"/>
                <w:szCs w:val="28"/>
              </w:rPr>
              <w:t>Сытдиков</w:t>
            </w:r>
            <w:proofErr w:type="spellEnd"/>
          </w:p>
        </w:tc>
      </w:tr>
    </w:tbl>
    <w:p w14:paraId="5DCCD057" w14:textId="48CE3741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4C66CCC" w14:textId="77777777" w:rsidR="000A1485" w:rsidRDefault="000A1485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618415" w14:textId="42E1E8B3" w:rsidR="00614F48" w:rsidRPr="00614F48" w:rsidRDefault="00164D14" w:rsidP="00F06A28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И.Р. </w:t>
      </w:r>
      <w:proofErr w:type="spellStart"/>
      <w:r>
        <w:rPr>
          <w:rFonts w:ascii="Times New Roman" w:hAnsi="Times New Roman"/>
        </w:rPr>
        <w:t>Хә</w:t>
      </w:r>
      <w:r w:rsidR="00614F48" w:rsidRPr="00614F48">
        <w:rPr>
          <w:rFonts w:ascii="Times New Roman" w:hAnsi="Times New Roman"/>
        </w:rPr>
        <w:t>йбрахманов</w:t>
      </w:r>
      <w:proofErr w:type="spellEnd"/>
    </w:p>
    <w:p w14:paraId="5914D160" w14:textId="77777777" w:rsidR="00614F48" w:rsidRPr="00614F48" w:rsidRDefault="00614F48" w:rsidP="00F06A28">
      <w:pPr>
        <w:spacing w:after="0" w:line="240" w:lineRule="auto"/>
        <w:ind w:right="-1"/>
        <w:rPr>
          <w:rFonts w:ascii="Times New Roman" w:hAnsi="Times New Roman"/>
        </w:rPr>
      </w:pPr>
      <w:r w:rsidRPr="00614F48">
        <w:rPr>
          <w:rFonts w:ascii="Times New Roman" w:hAnsi="Times New Roman"/>
        </w:rPr>
        <w:t>5-44-72</w:t>
      </w:r>
    </w:p>
    <w:p w14:paraId="0EB12F1D" w14:textId="77777777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614F48" w:rsidSect="000A1485">
          <w:headerReference w:type="default" r:id="rId6"/>
          <w:pgSz w:w="11906" w:h="16838"/>
          <w:pgMar w:top="1134" w:right="1134" w:bottom="0" w:left="1134" w:header="708" w:footer="708" w:gutter="0"/>
          <w:cols w:space="708"/>
          <w:docGrid w:linePitch="360"/>
        </w:sectPr>
      </w:pPr>
    </w:p>
    <w:p w14:paraId="76DC31C2" w14:textId="77777777" w:rsidR="000A1485" w:rsidRPr="00FE0792" w:rsidRDefault="000A148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376F2967" w14:textId="77777777" w:rsidR="00164D14" w:rsidRDefault="00164D14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164D14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Pr="00164D14">
        <w:rPr>
          <w:rFonts w:ascii="Times New Roman" w:hAnsi="Times New Roman"/>
          <w:sz w:val="24"/>
          <w:szCs w:val="24"/>
        </w:rPr>
        <w:t>шәһәре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берәмлеге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Башкарма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комитетының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2024 </w:t>
      </w:r>
      <w:proofErr w:type="spellStart"/>
      <w:r w:rsidRPr="00164D14">
        <w:rPr>
          <w:rFonts w:ascii="Times New Roman" w:hAnsi="Times New Roman"/>
          <w:sz w:val="24"/>
          <w:szCs w:val="24"/>
        </w:rPr>
        <w:t>елның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26 </w:t>
      </w:r>
      <w:proofErr w:type="spellStart"/>
      <w:r w:rsidRPr="00164D14">
        <w:rPr>
          <w:rFonts w:ascii="Times New Roman" w:hAnsi="Times New Roman"/>
          <w:sz w:val="24"/>
          <w:szCs w:val="24"/>
        </w:rPr>
        <w:t>ноябрендәге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11 </w:t>
      </w:r>
      <w:proofErr w:type="spellStart"/>
      <w:r w:rsidRPr="00164D14">
        <w:rPr>
          <w:rFonts w:ascii="Times New Roman" w:hAnsi="Times New Roman"/>
          <w:sz w:val="24"/>
          <w:szCs w:val="24"/>
        </w:rPr>
        <w:t>номерлы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карары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белән</w:t>
      </w:r>
      <w:proofErr w:type="spellEnd"/>
      <w:r w:rsidRPr="00164D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4D14">
        <w:rPr>
          <w:rFonts w:ascii="Times New Roman" w:hAnsi="Times New Roman"/>
          <w:sz w:val="24"/>
          <w:szCs w:val="24"/>
        </w:rPr>
        <w:t>расланды</w:t>
      </w:r>
      <w:proofErr w:type="spellEnd"/>
    </w:p>
    <w:p w14:paraId="7E5C90AA" w14:textId="064F2CDA" w:rsidR="00136CF2" w:rsidRDefault="00136CF2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865B0" w14:textId="77777777" w:rsidR="000A1485" w:rsidRDefault="000A1485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0B62F" w14:textId="3E79A84A" w:rsidR="00614F48" w:rsidRDefault="00164D14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елга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куркынычларын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</w:p>
    <w:p w14:paraId="5C39F1C1" w14:textId="77777777" w:rsidR="00164D14" w:rsidRPr="00164D14" w:rsidRDefault="00164D14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F89FEA4" w14:textId="790527AA" w:rsidR="00136CF2" w:rsidRPr="00164D14" w:rsidRDefault="00136CF2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164D14">
        <w:rPr>
          <w:rFonts w:ascii="Times New Roman" w:hAnsi="Times New Roman" w:cs="Times New Roman"/>
          <w:bCs/>
          <w:sz w:val="28"/>
          <w:szCs w:val="28"/>
          <w:lang w:val="tt-RU"/>
        </w:rPr>
        <w:t>1.</w:t>
      </w:r>
      <w:r w:rsidR="00164D14">
        <w:rPr>
          <w:rFonts w:ascii="Times New Roman" w:hAnsi="Times New Roman" w:cs="Times New Roman"/>
          <w:bCs/>
          <w:sz w:val="28"/>
          <w:szCs w:val="28"/>
          <w:lang w:val="tt-RU"/>
        </w:rPr>
        <w:t>Гомуми нигезләмәләр</w:t>
      </w:r>
    </w:p>
    <w:p w14:paraId="20E3C0D0" w14:textId="77777777" w:rsidR="000A1485" w:rsidRPr="00164D14" w:rsidRDefault="000A1485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14:paraId="53D6FCB8" w14:textId="36FAC89B" w:rsidR="00164D14" w:rsidRPr="00164D14" w:rsidRDefault="00164D14" w:rsidP="0016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164D14">
        <w:rPr>
          <w:rFonts w:ascii="Times New Roman" w:hAnsi="Times New Roman" w:cs="Times New Roman"/>
          <w:sz w:val="28"/>
          <w:szCs w:val="28"/>
          <w:lang w:val="tt-RU"/>
        </w:rPr>
        <w:t>2025 елга Лениногорск муниципаль районының Лениногорск шәһәре территориясендә төзекләндерү өлкәсендә муниципаль контрольне гамәлгә ашырганда закон белән саклана торган кыйммәтләргә зыян китерү (зыян китерү) куркынычларын профилактикалау программасы (алга таба - профилактика программасы) 2025 елда мәҗбүри таләпләрне бозуларны профилактикалауны оештыру өчен эшләнгән.</w:t>
      </w:r>
    </w:p>
    <w:p w14:paraId="54AF52F0" w14:textId="77777777" w:rsidR="00164D14" w:rsidRDefault="00164D14" w:rsidP="00164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1.2. Программа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түбәндәгеләр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эшләнде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>:</w:t>
      </w:r>
    </w:p>
    <w:p w14:paraId="2B2CEF66" w14:textId="3EAE0300" w:rsidR="00164D14" w:rsidRP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164D14">
        <w:rPr>
          <w:rFonts w:ascii="Times New Roman" w:hAnsi="Times New Roman" w:cs="Times New Roman"/>
          <w:sz w:val="28"/>
          <w:szCs w:val="28"/>
        </w:rPr>
        <w:t xml:space="preserve">- </w:t>
      </w:r>
      <w:r w:rsidR="00F90574">
        <w:rPr>
          <w:rFonts w:ascii="Times New Roman" w:hAnsi="Times New Roman" w:cs="Times New Roman"/>
          <w:sz w:val="28"/>
          <w:szCs w:val="28"/>
        </w:rPr>
        <w:t>«</w:t>
      </w:r>
      <w:r w:rsidRPr="00164D1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контроле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күзәтчелеге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>»</w:t>
      </w:r>
      <w:r w:rsidRPr="00164D14">
        <w:rPr>
          <w:rFonts w:ascii="Times New Roman" w:hAnsi="Times New Roman" w:cs="Times New Roman"/>
          <w:sz w:val="28"/>
          <w:szCs w:val="28"/>
        </w:rPr>
        <w:t xml:space="preserve"> 31.07.2020 №248-ФЗ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законы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таба-248-ФЗ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закон);   </w:t>
      </w:r>
    </w:p>
    <w:p w14:paraId="75E8DF56" w14:textId="0B1E0212" w:rsidR="00164D14" w:rsidRP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- </w:t>
      </w:r>
      <w:r w:rsidR="00F90574">
        <w:rPr>
          <w:rFonts w:ascii="Times New Roman" w:hAnsi="Times New Roman" w:cs="Times New Roman"/>
          <w:sz w:val="28"/>
          <w:szCs w:val="28"/>
        </w:rPr>
        <w:t>«</w:t>
      </w:r>
      <w:r w:rsidRPr="00164D1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>»</w:t>
      </w:r>
      <w:r w:rsidRPr="00164D14">
        <w:rPr>
          <w:rFonts w:ascii="Times New Roman" w:hAnsi="Times New Roman" w:cs="Times New Roman"/>
          <w:sz w:val="28"/>
          <w:szCs w:val="28"/>
        </w:rPr>
        <w:t xml:space="preserve"> 31.07.2020 №247-ФЗ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законы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таба-247-ФЗ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закон);</w:t>
      </w:r>
    </w:p>
    <w:p w14:paraId="355398AD" w14:textId="098E235E" w:rsid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   - Россия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Хөкүмәтенең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25.06.2021 №990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F90574">
        <w:rPr>
          <w:rFonts w:ascii="Times New Roman" w:hAnsi="Times New Roman" w:cs="Times New Roman"/>
          <w:sz w:val="28"/>
          <w:szCs w:val="28"/>
        </w:rPr>
        <w:t>«</w:t>
      </w:r>
      <w:r w:rsidRPr="00164D14">
        <w:rPr>
          <w:rFonts w:ascii="Times New Roman" w:hAnsi="Times New Roman" w:cs="Times New Roman"/>
          <w:sz w:val="28"/>
          <w:szCs w:val="28"/>
        </w:rPr>
        <w:t>Контроль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органнары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тарафыннан закон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куркынычларын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профилактикалау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карары</w:t>
      </w:r>
      <w:r w:rsidRPr="00164D14">
        <w:rPr>
          <w:rFonts w:ascii="Times New Roman" w:hAnsi="Times New Roman" w:cs="Times New Roman"/>
          <w:sz w:val="28"/>
          <w:szCs w:val="28"/>
        </w:rPr>
        <w:t>.</w:t>
      </w:r>
    </w:p>
    <w:p w14:paraId="02A13227" w14:textId="77777777" w:rsidR="00164D14" w:rsidRPr="00164D14" w:rsidRDefault="003E138A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3089B">
        <w:rPr>
          <w:rFonts w:ascii="Times New Roman" w:hAnsi="Times New Roman" w:cs="Times New Roman"/>
          <w:sz w:val="28"/>
          <w:szCs w:val="28"/>
        </w:rPr>
        <w:t xml:space="preserve">3. </w:t>
      </w:r>
      <w:bookmarkEnd w:id="1"/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Программаны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ашыру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D14" w:rsidRPr="00164D14">
        <w:rPr>
          <w:rFonts w:ascii="Times New Roman" w:hAnsi="Times New Roman" w:cs="Times New Roman"/>
          <w:sz w:val="28"/>
          <w:szCs w:val="28"/>
        </w:rPr>
        <w:t>вакыты</w:t>
      </w:r>
      <w:proofErr w:type="spellEnd"/>
      <w:r w:rsidR="00164D14" w:rsidRPr="00164D14">
        <w:rPr>
          <w:rFonts w:ascii="Times New Roman" w:hAnsi="Times New Roman" w:cs="Times New Roman"/>
          <w:sz w:val="28"/>
          <w:szCs w:val="28"/>
        </w:rPr>
        <w:t xml:space="preserve"> - 2025 ел.</w:t>
      </w:r>
    </w:p>
    <w:p w14:paraId="7D0DA635" w14:textId="77777777" w:rsidR="00164D14" w:rsidRP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142.Профилактика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түбәндәге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бүлекләрдән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тора:</w:t>
      </w:r>
    </w:p>
    <w:p w14:paraId="0FAE2743" w14:textId="77777777" w:rsidR="00164D14" w:rsidRP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а) контроль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төрен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ашыруның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торышын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анализлау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эшчәнлегенең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үсешен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тасвирлау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, профилактика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проблемаларга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-аналитика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өлеше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>);</w:t>
      </w:r>
    </w:p>
    <w:p w14:paraId="2724DE07" w14:textId="77777777" w:rsidR="00164D14" w:rsidRP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б) профилактика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программасын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ашыруның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максатлары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бурычлары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>;</w:t>
      </w:r>
    </w:p>
    <w:p w14:paraId="4C667E38" w14:textId="77777777" w:rsidR="00164D14" w:rsidRPr="00164D14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в) профилактик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исемлеге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сроклары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ешлыгы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>);</w:t>
      </w:r>
    </w:p>
    <w:p w14:paraId="52B2CD55" w14:textId="130515B8" w:rsidR="00EB51D9" w:rsidRDefault="00164D14" w:rsidP="00164D1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D14">
        <w:rPr>
          <w:rFonts w:ascii="Times New Roman" w:hAnsi="Times New Roman" w:cs="Times New Roman"/>
          <w:sz w:val="28"/>
          <w:szCs w:val="28"/>
        </w:rPr>
        <w:t xml:space="preserve">г) профилактика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программасының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нәтиҗәлелеге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нәтиҗәлелеге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D14">
        <w:rPr>
          <w:rFonts w:ascii="Times New Roman" w:hAnsi="Times New Roman" w:cs="Times New Roman"/>
          <w:sz w:val="28"/>
          <w:szCs w:val="28"/>
        </w:rPr>
        <w:t>күрсәткечләре</w:t>
      </w:r>
      <w:proofErr w:type="spellEnd"/>
      <w:r w:rsidRPr="00164D14">
        <w:rPr>
          <w:rFonts w:ascii="Times New Roman" w:hAnsi="Times New Roman" w:cs="Times New Roman"/>
          <w:sz w:val="28"/>
          <w:szCs w:val="28"/>
        </w:rPr>
        <w:t>.</w:t>
      </w:r>
    </w:p>
    <w:p w14:paraId="307C1749" w14:textId="09EFCC72" w:rsidR="00136CF2" w:rsidRDefault="00136CF2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1485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164D14">
        <w:rPr>
          <w:rFonts w:ascii="Times New Roman" w:hAnsi="Times New Roman" w:cs="Times New Roman"/>
          <w:bCs/>
          <w:sz w:val="28"/>
          <w:szCs w:val="28"/>
        </w:rPr>
        <w:t xml:space="preserve">.Аналитик </w:t>
      </w:r>
      <w:proofErr w:type="spellStart"/>
      <w:r w:rsidR="00164D14">
        <w:rPr>
          <w:rFonts w:ascii="Times New Roman" w:hAnsi="Times New Roman" w:cs="Times New Roman"/>
          <w:bCs/>
          <w:sz w:val="28"/>
          <w:szCs w:val="28"/>
        </w:rPr>
        <w:t>өлеш</w:t>
      </w:r>
      <w:proofErr w:type="spellEnd"/>
    </w:p>
    <w:p w14:paraId="377E73B7" w14:textId="77777777" w:rsidR="000A1485" w:rsidRPr="000A1485" w:rsidRDefault="000A1485" w:rsidP="000A1485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6ADB71" w14:textId="19E851F5" w:rsidR="00325F34" w:rsidRPr="00325F34" w:rsidRDefault="00136CF2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2.1.</w:t>
      </w:r>
      <w:r w:rsidR="00325F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325F34" w:rsidRPr="00325F3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төре-төзекләндерү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57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57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325F34" w:rsidRPr="00325F3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713F89" w14:textId="61CB3B1C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контроль Лениногорск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контроль ор</w:t>
      </w:r>
      <w:r w:rsidR="00F90574">
        <w:rPr>
          <w:rFonts w:ascii="Times New Roman" w:hAnsi="Times New Roman" w:cs="Times New Roman"/>
          <w:sz w:val="28"/>
          <w:szCs w:val="28"/>
        </w:rPr>
        <w:t xml:space="preserve">ганы тарафыннан </w:t>
      </w:r>
      <w:proofErr w:type="spellStart"/>
      <w:r w:rsidR="00F9057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0574">
        <w:rPr>
          <w:rFonts w:ascii="Times New Roman" w:hAnsi="Times New Roman" w:cs="Times New Roman"/>
          <w:sz w:val="28"/>
          <w:szCs w:val="28"/>
        </w:rPr>
        <w:t>ашырыла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.</w:t>
      </w:r>
    </w:p>
    <w:p w14:paraId="352F3114" w14:textId="2BD5FB25" w:rsid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контроль предметы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шәхси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эшмәкәрләрнең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тотыла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Татарстан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шәһәрен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транспорт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инфраструктуралары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объектларыннан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күрсәтелә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хезмәтләрдән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инвалидларның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файдалана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алуын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тора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контрольне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ашыруга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профилактик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чараларны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чараларны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оештыруга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уздыруга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мөнәсәбәтләргә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карата </w:t>
      </w:r>
      <w:r w:rsidR="00F90574">
        <w:rPr>
          <w:rFonts w:ascii="Times New Roman" w:hAnsi="Times New Roman" w:cs="Times New Roman"/>
          <w:sz w:val="28"/>
          <w:szCs w:val="28"/>
        </w:rPr>
        <w:t>«</w:t>
      </w:r>
      <w:r w:rsidRPr="00325F34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контроле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күзәтчелеге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F90574">
        <w:rPr>
          <w:rFonts w:ascii="Times New Roman" w:hAnsi="Times New Roman" w:cs="Times New Roman"/>
          <w:sz w:val="28"/>
          <w:szCs w:val="28"/>
        </w:rPr>
        <w:t>»</w:t>
      </w:r>
      <w:r w:rsidRPr="00325F34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248-ФЗ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закон, </w:t>
      </w:r>
      <w:r w:rsidR="00F905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контрольне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турында</w:t>
      </w:r>
      <w:r w:rsidR="00F90574">
        <w:rPr>
          <w:rFonts w:ascii="Times New Roman" w:hAnsi="Times New Roman" w:cs="Times New Roman"/>
          <w:sz w:val="28"/>
          <w:szCs w:val="28"/>
        </w:rPr>
        <w:t>»</w:t>
      </w:r>
      <w:r w:rsidRPr="00325F34">
        <w:rPr>
          <w:rFonts w:ascii="Times New Roman" w:hAnsi="Times New Roman" w:cs="Times New Roman"/>
          <w:sz w:val="28"/>
          <w:szCs w:val="28"/>
        </w:rPr>
        <w:t xml:space="preserve">2003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нигезләмәләре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кулланыла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.</w:t>
      </w:r>
    </w:p>
    <w:p w14:paraId="265373BC" w14:textId="03DAFD8D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25F34">
        <w:rPr>
          <w:rFonts w:ascii="Times New Roman" w:hAnsi="Times New Roman" w:cs="Times New Roman"/>
          <w:sz w:val="28"/>
          <w:szCs w:val="28"/>
        </w:rPr>
        <w:t xml:space="preserve">Контроль орган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тора,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:</w:t>
      </w:r>
    </w:p>
    <w:p w14:paraId="6A8BBCF3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янәшәдәге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0DDCA553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элементларының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объектларының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эчтәлеге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64BF1BF8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җирлек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җыештыру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биналарның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корылмаларның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түбәләрен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кардан,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боздан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боз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савытларыннан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чистарту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үткәрүне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кертеп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12A0E97D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җәйге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җирлек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җыештыру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карантин, агулы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чүп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үләннәрен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ачыклау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аларга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көрәш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учакларын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локальләштерү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.;</w:t>
      </w:r>
    </w:p>
    <w:p w14:paraId="422A2592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янгынга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гамәлдә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чорда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янгын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куркынычсызлыгының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өстәмә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65F01E9D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территорияләрендә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асты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коммуникацияләрен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үзгәртеп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кору,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ремонтлау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47D35F4D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әгәр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документлар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кисү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билеты,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күчереп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утыртуга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кагыйдәләрендә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очракларда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бирелергә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яшел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үсентеләрне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утырту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тоту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агачларны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куакларны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кисү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билеты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агачларны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куакларны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күчереп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утыртуга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агачларны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куакларны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сүтү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күчереп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утырту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438B7D22" w14:textId="77777777" w:rsid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8) каты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коммуналь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калдыкларны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җыю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302DEDAC" w14:textId="77777777" w:rsidR="00325F34" w:rsidRPr="00325F34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lastRenderedPageBreak/>
        <w:t xml:space="preserve">9)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файдаланудагы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территорияләрдә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кагыйдәләрендә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территорияләрдә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хайваннарны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йөртү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хуҗалыгы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хайваннарын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кошларын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көтүгә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куймау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. Контроль орган контроль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башкарырга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вәкаләтле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вазыйфаи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затлар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тарафыннан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бирелгән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бозуларны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күрсәтмәләрнең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компетенцияләре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чикләрендә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тора.</w:t>
      </w:r>
    </w:p>
    <w:p w14:paraId="2CD519E5" w14:textId="54335D88" w:rsidR="000A1485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Элек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төзекләндерү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өлкәсендә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ашырылмаган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шуңа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күрә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төрен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ашыруның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торышына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ясау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органының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үстерүнең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агымдагы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дәрәҗәсен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тасвирлау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профилактика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программасы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итүгә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проблемаларны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характерлау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.</w:t>
      </w:r>
    </w:p>
    <w:p w14:paraId="5197FA47" w14:textId="77777777" w:rsidR="00325F34" w:rsidRPr="00136CF2" w:rsidRDefault="00325F34" w:rsidP="00325F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58D2C7" w14:textId="18148961" w:rsidR="00EB51D9" w:rsidRDefault="00EB51D9" w:rsidP="00325F34">
      <w:pPr>
        <w:pStyle w:val="1"/>
        <w:ind w:firstLine="567"/>
        <w:jc w:val="center"/>
        <w:rPr>
          <w:bCs/>
          <w:szCs w:val="28"/>
        </w:rPr>
      </w:pPr>
      <w:bookmarkStart w:id="2" w:name="sub_1200"/>
      <w:r w:rsidRPr="000A1485">
        <w:rPr>
          <w:bCs/>
          <w:szCs w:val="28"/>
        </w:rPr>
        <w:t xml:space="preserve">3. </w:t>
      </w:r>
      <w:proofErr w:type="spellStart"/>
      <w:r w:rsidR="00325F34" w:rsidRPr="00325F34">
        <w:rPr>
          <w:bCs/>
          <w:szCs w:val="28"/>
        </w:rPr>
        <w:t>Программаны</w:t>
      </w:r>
      <w:proofErr w:type="spellEnd"/>
      <w:r w:rsidR="00325F34" w:rsidRPr="00325F34">
        <w:rPr>
          <w:bCs/>
          <w:szCs w:val="28"/>
        </w:rPr>
        <w:t xml:space="preserve"> </w:t>
      </w:r>
      <w:proofErr w:type="spellStart"/>
      <w:r w:rsidR="00325F34" w:rsidRPr="00325F34">
        <w:rPr>
          <w:bCs/>
          <w:szCs w:val="28"/>
        </w:rPr>
        <w:t>гамәлгә</w:t>
      </w:r>
      <w:proofErr w:type="spellEnd"/>
      <w:r w:rsidR="00325F34" w:rsidRPr="00325F34">
        <w:rPr>
          <w:bCs/>
          <w:szCs w:val="28"/>
        </w:rPr>
        <w:t xml:space="preserve"> </w:t>
      </w:r>
      <w:proofErr w:type="spellStart"/>
      <w:r w:rsidR="00325F34" w:rsidRPr="00325F34">
        <w:rPr>
          <w:bCs/>
          <w:szCs w:val="28"/>
        </w:rPr>
        <w:t>ашыруның</w:t>
      </w:r>
      <w:proofErr w:type="spellEnd"/>
      <w:r w:rsidR="00325F34" w:rsidRPr="00325F34">
        <w:rPr>
          <w:bCs/>
          <w:szCs w:val="28"/>
        </w:rPr>
        <w:t xml:space="preserve"> </w:t>
      </w:r>
      <w:proofErr w:type="spellStart"/>
      <w:r w:rsidR="00325F34" w:rsidRPr="00325F34">
        <w:rPr>
          <w:bCs/>
          <w:szCs w:val="28"/>
        </w:rPr>
        <w:t>максатлары</w:t>
      </w:r>
      <w:proofErr w:type="spellEnd"/>
      <w:r w:rsidR="00325F34" w:rsidRPr="00325F34">
        <w:rPr>
          <w:bCs/>
          <w:szCs w:val="28"/>
        </w:rPr>
        <w:t xml:space="preserve"> </w:t>
      </w:r>
      <w:proofErr w:type="spellStart"/>
      <w:r w:rsidR="00325F34" w:rsidRPr="00325F34">
        <w:rPr>
          <w:bCs/>
          <w:szCs w:val="28"/>
        </w:rPr>
        <w:t>һәм</w:t>
      </w:r>
      <w:proofErr w:type="spellEnd"/>
      <w:r w:rsidR="00325F34" w:rsidRPr="00325F34">
        <w:rPr>
          <w:bCs/>
          <w:szCs w:val="28"/>
        </w:rPr>
        <w:t xml:space="preserve"> </w:t>
      </w:r>
      <w:proofErr w:type="spellStart"/>
      <w:r w:rsidR="00325F34" w:rsidRPr="00325F34">
        <w:rPr>
          <w:bCs/>
          <w:szCs w:val="28"/>
        </w:rPr>
        <w:t>бурычлары</w:t>
      </w:r>
      <w:proofErr w:type="spellEnd"/>
    </w:p>
    <w:p w14:paraId="66E719FD" w14:textId="77777777" w:rsidR="00325F34" w:rsidRPr="00325F34" w:rsidRDefault="00325F34" w:rsidP="00325F34">
      <w:pPr>
        <w:rPr>
          <w:lang w:eastAsia="ru-RU"/>
        </w:rPr>
      </w:pPr>
    </w:p>
    <w:p w14:paraId="4A9D8493" w14:textId="77777777" w:rsidR="00325F34" w:rsidRPr="00325F34" w:rsidRDefault="00EB51D9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>
        <w:rPr>
          <w:rFonts w:ascii="Times New Roman" w:hAnsi="Times New Roman" w:cs="Times New Roman"/>
          <w:sz w:val="28"/>
          <w:szCs w:val="28"/>
        </w:rPr>
        <w:t>3.</w:t>
      </w:r>
      <w:r w:rsidRPr="001E0CB4">
        <w:rPr>
          <w:rFonts w:ascii="Times New Roman" w:hAnsi="Times New Roman" w:cs="Times New Roman"/>
          <w:sz w:val="28"/>
          <w:szCs w:val="28"/>
        </w:rPr>
        <w:t xml:space="preserve">1. </w:t>
      </w:r>
      <w:bookmarkEnd w:id="3"/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Программаны</w:t>
      </w:r>
      <w:proofErr w:type="spellEnd"/>
      <w:r w:rsidR="00325F34"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325F34"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ашыруның</w:t>
      </w:r>
      <w:proofErr w:type="spellEnd"/>
      <w:r w:rsidR="00325F34"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максатлары</w:t>
      </w:r>
      <w:proofErr w:type="spellEnd"/>
      <w:r w:rsidR="00325F34"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F34" w:rsidRPr="00325F34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="00325F34" w:rsidRPr="00325F34">
        <w:rPr>
          <w:rFonts w:ascii="Times New Roman" w:hAnsi="Times New Roman" w:cs="Times New Roman"/>
          <w:sz w:val="28"/>
          <w:szCs w:val="28"/>
        </w:rPr>
        <w:t>:</w:t>
      </w:r>
    </w:p>
    <w:p w14:paraId="17F3E2E2" w14:textId="77777777" w:rsidR="00325F34" w:rsidRPr="00325F34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торылучы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намуслы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үтәвен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стимуллаштыру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0253A5A9" w14:textId="77777777" w:rsidR="00325F34" w:rsidRPr="00325F34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бозуга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яисә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закон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саклана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кыйммәтләргә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китерергә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сәләтле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шартларны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сәбәпләрне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факторларны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бетерү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5E0708A7" w14:textId="77777777" w:rsidR="00325F34" w:rsidRPr="00325F34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тотылучы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затларга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җиткерү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шартлар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тудыру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ысуллары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хәбәрдарлыкны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.</w:t>
      </w:r>
    </w:p>
    <w:p w14:paraId="4EE3DAB7" w14:textId="77777777" w:rsidR="00325F34" w:rsidRPr="00325F34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Программаны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ашыруның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бурычлары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булып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:</w:t>
      </w:r>
    </w:p>
    <w:p w14:paraId="164A8C7A" w14:textId="77777777" w:rsidR="00325F34" w:rsidRPr="00325F34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бозуга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китерә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сәбәпләрне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факторларны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шартларны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ачыклау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таләпләрне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бозуларны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бетерүгә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44FBF0AC" w14:textId="77777777" w:rsidR="00325F34" w:rsidRPr="00325F34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юридик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индивидуаль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эшкуарларның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гражданнарның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аңын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культурасын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;</w:t>
      </w:r>
    </w:p>
    <w:p w14:paraId="3A0787D9" w14:textId="104CD3D9" w:rsidR="000A1485" w:rsidRDefault="00325F34" w:rsidP="00325F3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5F34">
        <w:rPr>
          <w:rFonts w:ascii="Times New Roman" w:hAnsi="Times New Roman" w:cs="Times New Roman"/>
          <w:sz w:val="28"/>
          <w:szCs w:val="28"/>
        </w:rPr>
        <w:t>3) контроль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күзәтчелек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уздыруга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зыян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китерү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куркынычын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киметүгә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юнәлдерелгән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профилактик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чараларны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ашыруның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sz w:val="28"/>
          <w:szCs w:val="28"/>
        </w:rPr>
        <w:t>өстенлеге</w:t>
      </w:r>
      <w:proofErr w:type="spellEnd"/>
      <w:r w:rsidRPr="00325F34">
        <w:rPr>
          <w:rFonts w:ascii="Times New Roman" w:hAnsi="Times New Roman" w:cs="Times New Roman"/>
          <w:sz w:val="28"/>
          <w:szCs w:val="28"/>
        </w:rPr>
        <w:t>.</w:t>
      </w:r>
    </w:p>
    <w:p w14:paraId="0EED345E" w14:textId="77777777" w:rsidR="000A1485" w:rsidRPr="00431A76" w:rsidRDefault="000A1485" w:rsidP="00EB51D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DB7984" w14:textId="77777777" w:rsidR="00325F34" w:rsidRPr="00325F34" w:rsidRDefault="003E138A" w:rsidP="00325F3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4" w:name="sub_1150"/>
      <w:r w:rsidRPr="000A1485">
        <w:rPr>
          <w:rFonts w:ascii="Times New Roman" w:hAnsi="Times New Roman" w:cs="Times New Roman"/>
          <w:b w:val="0"/>
          <w:color w:val="26282F"/>
          <w:sz w:val="28"/>
          <w:szCs w:val="28"/>
        </w:rPr>
        <w:t>4</w:t>
      </w:r>
      <w:r w:rsidR="00EB51D9" w:rsidRPr="000A1485">
        <w:rPr>
          <w:rFonts w:ascii="Times New Roman" w:hAnsi="Times New Roman" w:cs="Times New Roman"/>
          <w:b w:val="0"/>
          <w:color w:val="26282F"/>
          <w:sz w:val="28"/>
          <w:szCs w:val="28"/>
        </w:rPr>
        <w:t xml:space="preserve">. </w:t>
      </w:r>
      <w:r w:rsidR="00325F34" w:rsidRPr="00325F34">
        <w:rPr>
          <w:rFonts w:ascii="Times New Roman" w:hAnsi="Times New Roman" w:cs="Times New Roman"/>
          <w:b w:val="0"/>
          <w:sz w:val="28"/>
          <w:szCs w:val="28"/>
        </w:rPr>
        <w:t xml:space="preserve">Профилактика </w:t>
      </w:r>
      <w:proofErr w:type="spellStart"/>
      <w:r w:rsidR="00325F34" w:rsidRPr="00325F34">
        <w:rPr>
          <w:rFonts w:ascii="Times New Roman" w:hAnsi="Times New Roman" w:cs="Times New Roman"/>
          <w:b w:val="0"/>
          <w:sz w:val="28"/>
          <w:szCs w:val="28"/>
        </w:rPr>
        <w:t>чаралары</w:t>
      </w:r>
      <w:proofErr w:type="spellEnd"/>
      <w:r w:rsidR="00325F34" w:rsidRPr="00325F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25F34" w:rsidRPr="00325F34">
        <w:rPr>
          <w:rFonts w:ascii="Times New Roman" w:hAnsi="Times New Roman" w:cs="Times New Roman"/>
          <w:b w:val="0"/>
          <w:sz w:val="28"/>
          <w:szCs w:val="28"/>
        </w:rPr>
        <w:t>исемлеге</w:t>
      </w:r>
      <w:proofErr w:type="spellEnd"/>
      <w:r w:rsidR="00325F34" w:rsidRPr="00325F3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14:paraId="31615E95" w14:textId="1BD1A5B5" w:rsidR="00EB51D9" w:rsidRDefault="00325F34" w:rsidP="00325F3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325F34">
        <w:rPr>
          <w:rFonts w:ascii="Times New Roman" w:hAnsi="Times New Roman" w:cs="Times New Roman"/>
          <w:b w:val="0"/>
          <w:sz w:val="28"/>
          <w:szCs w:val="28"/>
        </w:rPr>
        <w:t>аларны</w:t>
      </w:r>
      <w:proofErr w:type="spellEnd"/>
      <w:r w:rsidRPr="00325F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b w:val="0"/>
          <w:sz w:val="28"/>
          <w:szCs w:val="28"/>
        </w:rPr>
        <w:t>үткәрү</w:t>
      </w:r>
      <w:proofErr w:type="spellEnd"/>
      <w:r w:rsidRPr="00325F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25F34">
        <w:rPr>
          <w:rFonts w:ascii="Times New Roman" w:hAnsi="Times New Roman" w:cs="Times New Roman"/>
          <w:b w:val="0"/>
          <w:sz w:val="28"/>
          <w:szCs w:val="28"/>
        </w:rPr>
        <w:t>сроклары</w:t>
      </w:r>
      <w:proofErr w:type="spellEnd"/>
      <w:r w:rsidRPr="00325F3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325F34">
        <w:rPr>
          <w:rFonts w:ascii="Times New Roman" w:hAnsi="Times New Roman" w:cs="Times New Roman"/>
          <w:b w:val="0"/>
          <w:sz w:val="28"/>
          <w:szCs w:val="28"/>
        </w:rPr>
        <w:t>ешлыгы</w:t>
      </w:r>
      <w:proofErr w:type="spellEnd"/>
      <w:r w:rsidRPr="00325F34"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EB51D9" w:rsidRPr="00A26A73" w14:paraId="045A2027" w14:textId="77777777" w:rsidTr="006705CF">
        <w:tc>
          <w:tcPr>
            <w:tcW w:w="696" w:type="dxa"/>
          </w:tcPr>
          <w:p w14:paraId="7F765217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14:paraId="480DAA52" w14:textId="138FE21C" w:rsidR="00EB51D9" w:rsidRPr="00A26A73" w:rsidRDefault="00325F34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Профилактика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чарасының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2340" w:type="dxa"/>
          </w:tcPr>
          <w:p w14:paraId="2DBAE2E7" w14:textId="18AA0534" w:rsidR="00EB51D9" w:rsidRPr="00A26A73" w:rsidRDefault="00325F34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Гамәлгә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ашыру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срогы</w:t>
            </w:r>
            <w:proofErr w:type="spellEnd"/>
          </w:p>
        </w:tc>
        <w:tc>
          <w:tcPr>
            <w:tcW w:w="2347" w:type="dxa"/>
          </w:tcPr>
          <w:p w14:paraId="759F8910" w14:textId="742ACEA1" w:rsidR="00EB51D9" w:rsidRPr="00A26A73" w:rsidRDefault="00325F34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Җаваплы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вазыйфаи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затлар</w:t>
            </w:r>
            <w:proofErr w:type="spellEnd"/>
          </w:p>
        </w:tc>
      </w:tr>
      <w:tr w:rsidR="00325F34" w:rsidRPr="009B5522" w14:paraId="687A8103" w14:textId="77777777" w:rsidTr="006705CF">
        <w:tc>
          <w:tcPr>
            <w:tcW w:w="696" w:type="dxa"/>
          </w:tcPr>
          <w:p w14:paraId="10903D08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14:paraId="08820C9D" w14:textId="5A342D79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Лениногорск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районының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рәсми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сайтында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урнаштыру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актуаль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хәлдә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тоту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юлы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белән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мәгълүмат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бирү</w:t>
            </w:r>
            <w:proofErr w:type="spellEnd"/>
          </w:p>
        </w:tc>
        <w:tc>
          <w:tcPr>
            <w:tcW w:w="2340" w:type="dxa"/>
          </w:tcPr>
          <w:p w14:paraId="002A9910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D3EACDC" w14:textId="03FB99D9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1EFEA09E" w14:textId="77777777" w:rsidTr="006705CF">
        <w:tc>
          <w:tcPr>
            <w:tcW w:w="696" w:type="dxa"/>
          </w:tcPr>
          <w:p w14:paraId="3EB43984" w14:textId="77777777" w:rsidR="00325F34" w:rsidRPr="009B5522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4245" w:type="dxa"/>
          </w:tcPr>
          <w:p w14:paraId="230F463C" w14:textId="7B1839AE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төзекләндерү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өлкәсендә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контрольне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гамәлгә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ашыруны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җайга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сала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норматив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хокукый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актлар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текстлары</w:t>
            </w:r>
            <w:proofErr w:type="spellEnd"/>
          </w:p>
        </w:tc>
        <w:tc>
          <w:tcPr>
            <w:tcW w:w="2340" w:type="dxa"/>
          </w:tcPr>
          <w:p w14:paraId="1C063800" w14:textId="469A2D92" w:rsidR="00325F34" w:rsidRPr="00325F34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lastRenderedPageBreak/>
              <w:t>Ел дәвамында</w:t>
            </w:r>
          </w:p>
          <w:p w14:paraId="359F276D" w14:textId="18479EFB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кирәк булганда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14:paraId="35B848C1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9CBEAE1" w14:textId="3A13AD54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җитәкчесе</w:t>
            </w:r>
            <w:proofErr w:type="spellEnd"/>
          </w:p>
        </w:tc>
      </w:tr>
      <w:tr w:rsidR="00325F34" w:rsidRPr="009B5522" w14:paraId="721C1D30" w14:textId="77777777" w:rsidTr="006705CF">
        <w:tc>
          <w:tcPr>
            <w:tcW w:w="696" w:type="dxa"/>
          </w:tcPr>
          <w:p w14:paraId="29649003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245" w:type="dxa"/>
          </w:tcPr>
          <w:p w14:paraId="11F588ED" w14:textId="55D569D6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төзекләндерү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өлкәсендә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гамәлгә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ашыруны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җайга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сала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норматив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хокукый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актларга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кертелгән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үзгәрешләр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турында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аларның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үз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көченә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керү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сроклары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һәм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тәртибе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турында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белешмәләр</w:t>
            </w:r>
            <w:proofErr w:type="spellEnd"/>
          </w:p>
        </w:tc>
        <w:tc>
          <w:tcPr>
            <w:tcW w:w="2340" w:type="dxa"/>
          </w:tcPr>
          <w:p w14:paraId="1A7F0CDE" w14:textId="77777777" w:rsidR="00325F34" w:rsidRPr="00325F34" w:rsidRDefault="00325F34" w:rsidP="00325F3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Ел дәвамында</w:t>
            </w:r>
          </w:p>
          <w:p w14:paraId="171D6656" w14:textId="77777777" w:rsidR="00325F34" w:rsidRPr="00325F34" w:rsidRDefault="00325F34" w:rsidP="00325F3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кирәк булганда</w:t>
            </w: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14:paraId="2225961D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6FC8F8F" w14:textId="69558592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177AD28E" w14:textId="77777777" w:rsidTr="006705CF">
        <w:tc>
          <w:tcPr>
            <w:tcW w:w="696" w:type="dxa"/>
          </w:tcPr>
          <w:p w14:paraId="3B98BC24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14:paraId="74695152" w14:textId="774A1047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әлеге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актларның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үтәлешен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бәяләү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төзекләндерү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өлкәсендә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контроль предметы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булган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мәҗбүри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таләпләрне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шулай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ук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мәҗбүри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таләпләрне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бозганда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кулланыла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җаваплылык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чаралары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турында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мәгълүматны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үз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эченә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алган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структур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берәмлекләрен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күрсәтеп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гамәлдәге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редакциядәге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текстлары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булган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норматив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хокукый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актлар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исемлегендә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14:paraId="0761AEE7" w14:textId="69BDFB1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01.01.2025</w:t>
            </w:r>
          </w:p>
          <w:p w14:paraId="497F8DFD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3D76F3FC" w14:textId="33118DA4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6E882126" w14:textId="77777777" w:rsidTr="006705CF">
        <w:tc>
          <w:tcPr>
            <w:tcW w:w="696" w:type="dxa"/>
          </w:tcPr>
          <w:p w14:paraId="5DEC5A6A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14:paraId="1EA77947" w14:textId="2D468DB7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247-ФЗ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номерлы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Федераль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закон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нигезендә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эшләнгән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һәм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расланган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мәҗбүри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таләпләрне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үтәү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буенча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белешмәлекләр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14:paraId="19E45EB4" w14:textId="6981962B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6911E4EC" w14:textId="455718F8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2FCE84D8" w14:textId="77777777" w:rsidTr="006705CF">
        <w:tc>
          <w:tcPr>
            <w:tcW w:w="696" w:type="dxa"/>
          </w:tcPr>
          <w:p w14:paraId="776CB2D3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1.5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6BE947AF" w14:textId="77777777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F6FE4A1" w14:textId="694BF521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Расланган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көннән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алып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көн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эчендә</w:t>
            </w:r>
            <w:proofErr w:type="spellEnd"/>
          </w:p>
        </w:tc>
        <w:tc>
          <w:tcPr>
            <w:tcW w:w="2347" w:type="dxa"/>
          </w:tcPr>
          <w:p w14:paraId="32A2EF99" w14:textId="0CC849F1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  <w:r w:rsidR="00325F34" w:rsidRPr="008311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325F34" w:rsidRPr="009B5522" w14:paraId="073BB076" w14:textId="77777777" w:rsidTr="006705CF">
        <w:tc>
          <w:tcPr>
            <w:tcW w:w="696" w:type="dxa"/>
          </w:tcPr>
          <w:p w14:paraId="20CB1827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14:paraId="4F046550" w14:textId="06B7779B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Программалар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14:paraId="76AF8A99" w14:textId="3F4BB12A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4764F5EF" w14:textId="1AA268F3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48A2F5E2" w14:textId="77777777" w:rsidTr="006705CF">
        <w:tc>
          <w:tcPr>
            <w:tcW w:w="696" w:type="dxa"/>
          </w:tcPr>
          <w:p w14:paraId="17ED6228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60A672E5" w14:textId="77777777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C92B21A" w14:textId="68A43D06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47" w:type="dxa"/>
          </w:tcPr>
          <w:p w14:paraId="52C77366" w14:textId="2E83EFD2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0EB70853" w14:textId="77777777" w:rsidTr="006705CF">
        <w:tc>
          <w:tcPr>
            <w:tcW w:w="696" w:type="dxa"/>
          </w:tcPr>
          <w:p w14:paraId="2EBFB32C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1B87D585" w14:textId="47742BC8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органы тарафыннан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тотылучы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заттан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соралырга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мөмкин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булган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белешмәләрнең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тулы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исемлеге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14:paraId="451700B2" w14:textId="6059BD9A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расланган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көннән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алып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көн</w:t>
            </w:r>
            <w:proofErr w:type="spellEnd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F90574">
              <w:rPr>
                <w:rFonts w:ascii="Times New Roman" w:hAnsi="Times New Roman" w:cs="Times New Roman"/>
                <w:b w:val="0"/>
                <w:sz w:val="24"/>
                <w:szCs w:val="24"/>
              </w:rPr>
              <w:t>эчендә</w:t>
            </w:r>
            <w:proofErr w:type="spellEnd"/>
          </w:p>
        </w:tc>
        <w:tc>
          <w:tcPr>
            <w:tcW w:w="2347" w:type="dxa"/>
          </w:tcPr>
          <w:p w14:paraId="1E827B0B" w14:textId="4B80FEBF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11F1DC7D" w14:textId="77777777" w:rsidTr="006705CF">
        <w:tc>
          <w:tcPr>
            <w:tcW w:w="696" w:type="dxa"/>
          </w:tcPr>
          <w:p w14:paraId="1EC71BE4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245" w:type="dxa"/>
          </w:tcPr>
          <w:p w14:paraId="5785B518" w14:textId="4EC07385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9327F90" w14:textId="77777777" w:rsidR="00325F34" w:rsidRPr="00325F34" w:rsidRDefault="00325F34" w:rsidP="00325F3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Ел дәвамында</w:t>
            </w:r>
          </w:p>
          <w:p w14:paraId="315484CA" w14:textId="77777777" w:rsidR="00325F34" w:rsidRPr="00325F34" w:rsidRDefault="00325F34" w:rsidP="00325F34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кирәк булганда</w:t>
            </w:r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  <w:p w14:paraId="51792336" w14:textId="77777777" w:rsidR="00325F34" w:rsidRPr="009B5522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2F48ABC1" w14:textId="29064D6E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325F34" w:rsidRPr="009B5522" w14:paraId="735A3C82" w14:textId="77777777" w:rsidTr="006705CF">
        <w:tc>
          <w:tcPr>
            <w:tcW w:w="696" w:type="dxa"/>
          </w:tcPr>
          <w:p w14:paraId="06A464EE" w14:textId="77777777" w:rsidR="00325F34" w:rsidRDefault="00325F3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14:paraId="5B31ED74" w14:textId="481C8351" w:rsidR="00325F34" w:rsidRPr="00325F34" w:rsidRDefault="00325F34" w:rsidP="00325F3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мәҗбүри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таләпләрне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үтәү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мәсьәләләре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буенча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консультацияләр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алу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ысуллары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турында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белешмәләр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  <w:tc>
          <w:tcPr>
            <w:tcW w:w="2340" w:type="dxa"/>
          </w:tcPr>
          <w:p w14:paraId="256F5548" w14:textId="24EB8832" w:rsidR="00325F34" w:rsidRPr="00F90574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Ел дәвамында</w:t>
            </w:r>
          </w:p>
        </w:tc>
        <w:tc>
          <w:tcPr>
            <w:tcW w:w="2347" w:type="dxa"/>
          </w:tcPr>
          <w:p w14:paraId="3B277257" w14:textId="1E0C2DDB" w:rsidR="00325F34" w:rsidRPr="009B5522" w:rsidRDefault="00F90574" w:rsidP="00325F3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  <w:tr w:rsidR="00EB51D9" w:rsidRPr="00392647" w14:paraId="65680D22" w14:textId="77777777" w:rsidTr="006705CF">
        <w:tc>
          <w:tcPr>
            <w:tcW w:w="696" w:type="dxa"/>
          </w:tcPr>
          <w:p w14:paraId="67D03D50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14:paraId="5F784560" w14:textId="3F009045" w:rsidR="00EB51D9" w:rsidRPr="00325F34" w:rsidRDefault="00325F34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Контрольдә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тотылучы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зат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эшчәнлегенә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йә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аңа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караган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контроль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объектларына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куела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торган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мәҗбүри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таләпләр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турында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мәгълүмат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бирү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>максатларында</w:t>
            </w:r>
            <w:proofErr w:type="spellEnd"/>
            <w:r w:rsidRPr="00325F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профилактик визит.</w:t>
            </w:r>
          </w:p>
        </w:tc>
        <w:tc>
          <w:tcPr>
            <w:tcW w:w="2340" w:type="dxa"/>
          </w:tcPr>
          <w:p w14:paraId="240A4EB1" w14:textId="110A8697" w:rsidR="00EB51D9" w:rsidRPr="00F90574" w:rsidRDefault="00F90574" w:rsidP="00F9057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Квартал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саен</w:t>
            </w:r>
          </w:p>
        </w:tc>
        <w:tc>
          <w:tcPr>
            <w:tcW w:w="2347" w:type="dxa"/>
          </w:tcPr>
          <w:p w14:paraId="3A799579" w14:textId="6645B81C" w:rsidR="00EB51D9" w:rsidRPr="00392647" w:rsidRDefault="00F90574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 орган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җитәкчесе</w:t>
            </w:r>
            <w:proofErr w:type="spellEnd"/>
          </w:p>
        </w:tc>
      </w:tr>
    </w:tbl>
    <w:p w14:paraId="63CCCACF" w14:textId="77777777" w:rsidR="00EB51D9" w:rsidRPr="00A26A7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28D51E6" w14:textId="77777777" w:rsidR="00EB51D9" w:rsidRPr="00216E5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41A1121" w14:textId="568AAB0A" w:rsidR="00EB51D9" w:rsidRDefault="00EB51D9" w:rsidP="00F90574">
      <w:pPr>
        <w:pStyle w:val="ConsPlusTitle"/>
        <w:jc w:val="center"/>
        <w:outlineLvl w:val="1"/>
      </w:pPr>
      <w:r w:rsidRPr="00216E53">
        <w:rPr>
          <w:rFonts w:ascii="Times New Roman" w:hAnsi="Times New Roman" w:cs="Times New Roman"/>
          <w:b w:val="0"/>
          <w:bCs/>
          <w:sz w:val="28"/>
          <w:szCs w:val="28"/>
        </w:rPr>
        <w:t xml:space="preserve">V. </w:t>
      </w:r>
      <w:proofErr w:type="spellStart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>Программаның</w:t>
      </w:r>
      <w:proofErr w:type="spellEnd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>нәтиҗәлелеге</w:t>
      </w:r>
      <w:proofErr w:type="spellEnd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>һәм</w:t>
      </w:r>
      <w:proofErr w:type="spellEnd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>нәтиҗәлелеге</w:t>
      </w:r>
      <w:proofErr w:type="spellEnd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="00F90574" w:rsidRPr="00F90574">
        <w:rPr>
          <w:rFonts w:ascii="Times New Roman" w:hAnsi="Times New Roman" w:cs="Times New Roman"/>
          <w:b w:val="0"/>
          <w:bCs/>
          <w:sz w:val="28"/>
          <w:szCs w:val="28"/>
        </w:rPr>
        <w:t>күрсәткечләре</w:t>
      </w:r>
      <w:proofErr w:type="spellEnd"/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EB51D9" w:rsidRPr="004D5EAC" w14:paraId="33E1143A" w14:textId="77777777" w:rsidTr="006705CF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E6A" w14:textId="24390444" w:rsidR="00EB51D9" w:rsidRPr="00F90574" w:rsidRDefault="00F90574" w:rsidP="006705CF">
            <w:pPr>
              <w:pStyle w:val="ConsPlusNormal"/>
              <w:jc w:val="center"/>
              <w:rPr>
                <w:lang w:val="tt-RU"/>
              </w:rPr>
            </w:pPr>
            <w:r>
              <w:rPr>
                <w:lang w:val="tt-RU"/>
              </w:rPr>
              <w:lastRenderedPageBreak/>
              <w:t>Күрсәткеч атамасы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94EC" w14:textId="7646010F" w:rsidR="00EB51D9" w:rsidRPr="004D5EAC" w:rsidRDefault="00F90574" w:rsidP="006705CF">
            <w:pPr>
              <w:pStyle w:val="ConsPlusNormal"/>
              <w:jc w:val="center"/>
            </w:pPr>
            <w:r w:rsidRPr="00F90574">
              <w:t xml:space="preserve">2025 ел </w:t>
            </w:r>
            <w:proofErr w:type="spellStart"/>
            <w:r w:rsidRPr="00F90574">
              <w:t>күрсәткеченең</w:t>
            </w:r>
            <w:proofErr w:type="spellEnd"/>
            <w:r w:rsidRPr="00F90574">
              <w:t xml:space="preserve"> </w:t>
            </w:r>
            <w:proofErr w:type="spellStart"/>
            <w:r w:rsidRPr="00F90574">
              <w:t>үтәлеше</w:t>
            </w:r>
            <w:proofErr w:type="spellEnd"/>
            <w:r w:rsidRPr="00F90574">
              <w:t>, %</w:t>
            </w:r>
          </w:p>
        </w:tc>
      </w:tr>
      <w:tr w:rsidR="00F90574" w:rsidRPr="004D5EAC" w14:paraId="1959102F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D86" w14:textId="1953CACE" w:rsidR="00F90574" w:rsidRPr="004D5EAC" w:rsidRDefault="00F90574" w:rsidP="00F90574">
            <w:pPr>
              <w:pStyle w:val="ConsPlusNormal"/>
              <w:jc w:val="both"/>
            </w:pPr>
            <w:r w:rsidRPr="009207FB">
              <w:t xml:space="preserve">248-ФЗ </w:t>
            </w:r>
            <w:proofErr w:type="spellStart"/>
            <w:r w:rsidRPr="009207FB">
              <w:t>номерлы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Федераль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законның</w:t>
            </w:r>
            <w:proofErr w:type="spellEnd"/>
            <w:r w:rsidRPr="009207FB">
              <w:t xml:space="preserve"> 46 </w:t>
            </w:r>
            <w:proofErr w:type="spellStart"/>
            <w:r w:rsidRPr="009207FB">
              <w:t>статьясы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нигезендә</w:t>
            </w:r>
            <w:proofErr w:type="spellEnd"/>
            <w:r w:rsidRPr="009207FB">
              <w:t xml:space="preserve"> Лениногорск </w:t>
            </w:r>
            <w:proofErr w:type="spellStart"/>
            <w:r w:rsidRPr="009207FB">
              <w:t>районының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рәсми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сайтында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урнаштырылган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мәгълүматның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тулылыгы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051" w14:textId="77777777" w:rsidR="00F90574" w:rsidRPr="004D5EAC" w:rsidRDefault="00F90574" w:rsidP="00F90574">
            <w:pPr>
              <w:pStyle w:val="ConsPlusNormal"/>
            </w:pPr>
            <w:r>
              <w:t>100</w:t>
            </w:r>
            <w:r w:rsidRPr="004D5EAC">
              <w:t>%</w:t>
            </w:r>
          </w:p>
        </w:tc>
      </w:tr>
      <w:tr w:rsidR="00F90574" w:rsidRPr="004D5EAC" w14:paraId="7C83664E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F30" w14:textId="66DD8EB9" w:rsidR="00F90574" w:rsidRDefault="00F90574" w:rsidP="00F90574">
            <w:pPr>
              <w:pStyle w:val="ConsPlusNormal"/>
              <w:jc w:val="both"/>
            </w:pPr>
            <w:r w:rsidRPr="009207FB">
              <w:t xml:space="preserve">Консультация </w:t>
            </w:r>
            <w:proofErr w:type="spellStart"/>
            <w:r w:rsidRPr="009207FB">
              <w:t>сорап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мөрәҗәгать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иткән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контрольдә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тотылучы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затларның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гомуми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санында</w:t>
            </w:r>
            <w:proofErr w:type="spellEnd"/>
            <w:r w:rsidRPr="009207FB">
              <w:t xml:space="preserve"> консультация </w:t>
            </w:r>
            <w:proofErr w:type="spellStart"/>
            <w:r w:rsidRPr="009207FB">
              <w:t>бирүдән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канәгать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булган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контрольдә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тотылучы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затлар</w:t>
            </w:r>
            <w:proofErr w:type="spellEnd"/>
            <w:r w:rsidRPr="009207FB">
              <w:t xml:space="preserve"> </w:t>
            </w:r>
            <w:proofErr w:type="spellStart"/>
            <w:r w:rsidRPr="009207FB">
              <w:t>өлеше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C2E" w14:textId="77777777" w:rsidR="00F90574" w:rsidRDefault="00F90574" w:rsidP="00F90574">
            <w:pPr>
              <w:pStyle w:val="ConsPlusNormal"/>
            </w:pPr>
            <w:r>
              <w:t>100%</w:t>
            </w:r>
          </w:p>
        </w:tc>
      </w:tr>
      <w:bookmarkEnd w:id="4"/>
    </w:tbl>
    <w:p w14:paraId="57F8B971" w14:textId="77777777" w:rsidR="00EB51D9" w:rsidRDefault="00EB51D9" w:rsidP="00EB51D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</w:p>
    <w:p w14:paraId="7BEF0EAC" w14:textId="7AE66C2C" w:rsidR="00136CF2" w:rsidRPr="00136CF2" w:rsidRDefault="000A1485" w:rsidP="000A14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136CF2" w:rsidRPr="00136CF2" w:rsidSect="00614F48">
      <w:headerReference w:type="default" r:id="rId7"/>
      <w:headerReference w:type="first" r:id="rId8"/>
      <w:pgSz w:w="11906" w:h="16838"/>
      <w:pgMar w:top="851" w:right="1134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0D3CE" w14:textId="77777777" w:rsidR="008330D5" w:rsidRDefault="008330D5" w:rsidP="00614F48">
      <w:pPr>
        <w:spacing w:after="0" w:line="240" w:lineRule="auto"/>
      </w:pPr>
      <w:r>
        <w:separator/>
      </w:r>
    </w:p>
  </w:endnote>
  <w:endnote w:type="continuationSeparator" w:id="0">
    <w:p w14:paraId="2E8B7DA4" w14:textId="77777777" w:rsidR="008330D5" w:rsidRDefault="008330D5" w:rsidP="0061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9CED7" w14:textId="77777777" w:rsidR="008330D5" w:rsidRDefault="008330D5" w:rsidP="00614F48">
      <w:pPr>
        <w:spacing w:after="0" w:line="240" w:lineRule="auto"/>
      </w:pPr>
      <w:r>
        <w:separator/>
      </w:r>
    </w:p>
  </w:footnote>
  <w:footnote w:type="continuationSeparator" w:id="0">
    <w:p w14:paraId="38DE28F0" w14:textId="77777777" w:rsidR="008330D5" w:rsidRDefault="008330D5" w:rsidP="0061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649F" w14:textId="77777777" w:rsidR="00614F48" w:rsidRDefault="00614F48">
    <w:pPr>
      <w:pStyle w:val="a5"/>
      <w:jc w:val="center"/>
    </w:pPr>
  </w:p>
  <w:p w14:paraId="3EEF0ABE" w14:textId="77777777" w:rsidR="00614F48" w:rsidRDefault="00614F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881776"/>
      <w:docPartObj>
        <w:docPartGallery w:val="Page Numbers (Top of Page)"/>
        <w:docPartUnique/>
      </w:docPartObj>
    </w:sdtPr>
    <w:sdtEndPr/>
    <w:sdtContent>
      <w:p w14:paraId="751FF772" w14:textId="6D313A65" w:rsidR="00614F48" w:rsidRDefault="00614F4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574">
          <w:rPr>
            <w:noProof/>
          </w:rPr>
          <w:t>5</w:t>
        </w:r>
        <w:r>
          <w:fldChar w:fldCharType="end"/>
        </w:r>
      </w:p>
    </w:sdtContent>
  </w:sdt>
  <w:p w14:paraId="6664CC6B" w14:textId="77777777" w:rsidR="00614F48" w:rsidRDefault="00614F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B4EC" w14:textId="77777777" w:rsidR="00614F48" w:rsidRDefault="00614F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CC"/>
    <w:rsid w:val="0000570A"/>
    <w:rsid w:val="000A1485"/>
    <w:rsid w:val="00136CF2"/>
    <w:rsid w:val="00152ACC"/>
    <w:rsid w:val="00160B1A"/>
    <w:rsid w:val="00164D14"/>
    <w:rsid w:val="00216E53"/>
    <w:rsid w:val="002A6F74"/>
    <w:rsid w:val="002C1529"/>
    <w:rsid w:val="00325F34"/>
    <w:rsid w:val="00326685"/>
    <w:rsid w:val="003549C0"/>
    <w:rsid w:val="00374732"/>
    <w:rsid w:val="003E138A"/>
    <w:rsid w:val="00486B5E"/>
    <w:rsid w:val="004D7C0C"/>
    <w:rsid w:val="0050242F"/>
    <w:rsid w:val="00614F48"/>
    <w:rsid w:val="00692AF8"/>
    <w:rsid w:val="00696221"/>
    <w:rsid w:val="007C0BC5"/>
    <w:rsid w:val="007D6352"/>
    <w:rsid w:val="007E427C"/>
    <w:rsid w:val="00804BF5"/>
    <w:rsid w:val="008330D5"/>
    <w:rsid w:val="008B558E"/>
    <w:rsid w:val="009436A7"/>
    <w:rsid w:val="00944A9D"/>
    <w:rsid w:val="00945A86"/>
    <w:rsid w:val="00964EDB"/>
    <w:rsid w:val="0097513E"/>
    <w:rsid w:val="009D3185"/>
    <w:rsid w:val="00A042F2"/>
    <w:rsid w:val="00AB2E1E"/>
    <w:rsid w:val="00AE7814"/>
    <w:rsid w:val="00B1434C"/>
    <w:rsid w:val="00C32E21"/>
    <w:rsid w:val="00C6382E"/>
    <w:rsid w:val="00DA315C"/>
    <w:rsid w:val="00DE772C"/>
    <w:rsid w:val="00EB51D9"/>
    <w:rsid w:val="00F9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01EF"/>
  <w15:docId w15:val="{4D5F533F-AFDA-4E7B-988B-1254F4D2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51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1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B51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B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5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51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F48"/>
  </w:style>
  <w:style w:type="paragraph" w:styleId="a7">
    <w:name w:val="footer"/>
    <w:basedOn w:val="a"/>
    <w:link w:val="a8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Город1</dc:creator>
  <cp:lastModifiedBy>Matrix</cp:lastModifiedBy>
  <cp:revision>9</cp:revision>
  <cp:lastPrinted>2024-11-25T11:00:00Z</cp:lastPrinted>
  <dcterms:created xsi:type="dcterms:W3CDTF">2024-11-25T10:57:00Z</dcterms:created>
  <dcterms:modified xsi:type="dcterms:W3CDTF">2024-11-29T14:21:00Z</dcterms:modified>
</cp:coreProperties>
</file>