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09092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А Р А Р</w:t>
      </w:r>
    </w:p>
    <w:p w14:paraId="01171BBE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E8FEE4F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2B645F0" w14:textId="7DE6050C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1351</w:t>
      </w:r>
    </w:p>
    <w:p w14:paraId="45A5C328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33CAD80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9D8C46B" w14:textId="7E2B0A13" w:rsidR="003B62C1" w:rsidRPr="00983CCE" w:rsidRDefault="003B62C1" w:rsidP="007A5055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</w:t>
      </w:r>
      <w:r w:rsidR="00E70A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2024 </w:t>
      </w:r>
      <w:proofErr w:type="spellStart"/>
      <w:r w:rsidR="00E70A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елның</w:t>
      </w:r>
      <w:proofErr w:type="spellEnd"/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29</w:t>
      </w: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E70A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октябре</w:t>
      </w:r>
    </w:p>
    <w:p w14:paraId="5F70D9E6" w14:textId="77777777" w:rsidR="00F60FBC" w:rsidRPr="00983CCE" w:rsidRDefault="00F60FBC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7642533" w14:textId="77777777" w:rsidR="008A4393" w:rsidRPr="00962A5B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0F9D5A5" w14:textId="77777777" w:rsidR="004B00AE" w:rsidRPr="004B00AE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B85BB8A" w14:textId="77777777" w:rsidR="008A4393" w:rsidRPr="00962A5B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24785123" w14:textId="77777777" w:rsidR="008A4393" w:rsidRPr="00962A5B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582CA2BD" w14:textId="77777777" w:rsidR="00E70AD7" w:rsidRDefault="00E70AD7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bCs/>
          <w:sz w:val="28"/>
          <w:szCs w:val="28"/>
        </w:rPr>
      </w:pPr>
      <w:bookmarkStart w:id="0" w:name="_GoBack"/>
      <w:r w:rsidRPr="00E70AD7">
        <w:rPr>
          <w:bCs/>
          <w:sz w:val="28"/>
          <w:szCs w:val="28"/>
        </w:rPr>
        <w:t xml:space="preserve">Татарстан </w:t>
      </w:r>
      <w:proofErr w:type="spellStart"/>
      <w:r w:rsidRPr="00E70AD7">
        <w:rPr>
          <w:bCs/>
          <w:sz w:val="28"/>
          <w:szCs w:val="28"/>
        </w:rPr>
        <w:t>Республикасы</w:t>
      </w:r>
      <w:proofErr w:type="spellEnd"/>
      <w:r w:rsidRPr="00E70AD7">
        <w:rPr>
          <w:bCs/>
          <w:sz w:val="28"/>
          <w:szCs w:val="28"/>
        </w:rPr>
        <w:t xml:space="preserve"> «Лениногорск </w:t>
      </w:r>
      <w:proofErr w:type="spellStart"/>
      <w:r w:rsidRPr="00E70AD7">
        <w:rPr>
          <w:bCs/>
          <w:sz w:val="28"/>
          <w:szCs w:val="28"/>
        </w:rPr>
        <w:t>муниципаль</w:t>
      </w:r>
      <w:proofErr w:type="spellEnd"/>
      <w:r w:rsidRPr="00E70AD7">
        <w:rPr>
          <w:bCs/>
          <w:sz w:val="28"/>
          <w:szCs w:val="28"/>
        </w:rPr>
        <w:t xml:space="preserve"> районы» </w:t>
      </w:r>
      <w:proofErr w:type="spellStart"/>
      <w:r w:rsidRPr="00E70AD7">
        <w:rPr>
          <w:bCs/>
          <w:sz w:val="28"/>
          <w:szCs w:val="28"/>
        </w:rPr>
        <w:t>муниципаль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берәмлеге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территориясендә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административ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хокук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бозулар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турында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беркетмәләрне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яңа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редакциядә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төзергә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вәкаләтле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вазыйфаи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затлар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исемлеге</w:t>
      </w:r>
      <w:proofErr w:type="spellEnd"/>
      <w:r w:rsidRPr="00E70AD7">
        <w:rPr>
          <w:bCs/>
          <w:sz w:val="28"/>
          <w:szCs w:val="28"/>
        </w:rPr>
        <w:t xml:space="preserve"> </w:t>
      </w:r>
      <w:proofErr w:type="spellStart"/>
      <w:r w:rsidRPr="00E70AD7">
        <w:rPr>
          <w:bCs/>
          <w:sz w:val="28"/>
          <w:szCs w:val="28"/>
        </w:rPr>
        <w:t>турында</w:t>
      </w:r>
      <w:proofErr w:type="spellEnd"/>
    </w:p>
    <w:bookmarkEnd w:id="0"/>
    <w:p w14:paraId="239DFE87" w14:textId="77777777" w:rsidR="00E70AD7" w:rsidRDefault="00E70AD7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bCs/>
          <w:sz w:val="28"/>
          <w:szCs w:val="28"/>
        </w:rPr>
      </w:pPr>
    </w:p>
    <w:p w14:paraId="01D924BF" w14:textId="77777777" w:rsidR="008A4393" w:rsidRDefault="008A4393" w:rsidP="005218D9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</w:p>
    <w:p w14:paraId="1C413697" w14:textId="01391959" w:rsidR="00E70AD7" w:rsidRDefault="00E70AD7" w:rsidP="003C5D21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sz w:val="28"/>
          <w:szCs w:val="28"/>
        </w:rPr>
      </w:pPr>
      <w:r w:rsidRPr="00E70AD7">
        <w:rPr>
          <w:sz w:val="28"/>
          <w:szCs w:val="28"/>
        </w:rPr>
        <w:t>«</w:t>
      </w:r>
      <w:proofErr w:type="spellStart"/>
      <w:r w:rsidRPr="00E70AD7">
        <w:rPr>
          <w:sz w:val="28"/>
          <w:szCs w:val="28"/>
        </w:rPr>
        <w:t>Административ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хокук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бозулар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турында</w:t>
      </w:r>
      <w:proofErr w:type="spellEnd"/>
      <w:r w:rsidRPr="00E70AD7">
        <w:rPr>
          <w:sz w:val="28"/>
          <w:szCs w:val="28"/>
        </w:rPr>
        <w:t xml:space="preserve"> Татарстан </w:t>
      </w:r>
      <w:proofErr w:type="spellStart"/>
      <w:r w:rsidRPr="00E70AD7">
        <w:rPr>
          <w:sz w:val="28"/>
          <w:szCs w:val="28"/>
        </w:rPr>
        <w:t>Республикасы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кодексына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үзгәрешләр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кертү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хакында</w:t>
      </w:r>
      <w:proofErr w:type="spellEnd"/>
      <w:r w:rsidRPr="00E70AD7">
        <w:rPr>
          <w:sz w:val="28"/>
          <w:szCs w:val="28"/>
        </w:rPr>
        <w:t xml:space="preserve">» 13.11.2017 </w:t>
      </w:r>
      <w:proofErr w:type="spellStart"/>
      <w:r w:rsidRPr="00E70AD7">
        <w:rPr>
          <w:sz w:val="28"/>
          <w:szCs w:val="28"/>
        </w:rPr>
        <w:t>елгы</w:t>
      </w:r>
      <w:proofErr w:type="spellEnd"/>
      <w:r w:rsidRPr="00E70AD7">
        <w:rPr>
          <w:sz w:val="28"/>
          <w:szCs w:val="28"/>
        </w:rPr>
        <w:t xml:space="preserve"> 83-3PT </w:t>
      </w:r>
      <w:proofErr w:type="spellStart"/>
      <w:r w:rsidRPr="00E70AD7">
        <w:rPr>
          <w:sz w:val="28"/>
          <w:szCs w:val="28"/>
        </w:rPr>
        <w:t>номерлы</w:t>
      </w:r>
      <w:proofErr w:type="spellEnd"/>
      <w:r w:rsidRPr="00E70AD7">
        <w:rPr>
          <w:sz w:val="28"/>
          <w:szCs w:val="28"/>
        </w:rPr>
        <w:t xml:space="preserve"> Татарстан </w:t>
      </w:r>
      <w:proofErr w:type="spellStart"/>
      <w:r w:rsidRPr="00E70AD7">
        <w:rPr>
          <w:sz w:val="28"/>
          <w:szCs w:val="28"/>
        </w:rPr>
        <w:t>Республикасы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Законын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үтәү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йөзеннән</w:t>
      </w:r>
      <w:proofErr w:type="spellEnd"/>
      <w:r w:rsidRPr="00E70AD7">
        <w:rPr>
          <w:sz w:val="28"/>
          <w:szCs w:val="28"/>
        </w:rPr>
        <w:t xml:space="preserve"> «Лениногорск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районы»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берәмлеге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Башкарма</w:t>
      </w:r>
      <w:proofErr w:type="spellEnd"/>
      <w:r w:rsidRPr="00E70AD7">
        <w:rPr>
          <w:sz w:val="28"/>
          <w:szCs w:val="28"/>
        </w:rPr>
        <w:t xml:space="preserve"> комитеты КАРАР БИРӘ:</w:t>
      </w:r>
    </w:p>
    <w:p w14:paraId="54D728C6" w14:textId="77777777" w:rsidR="00E70AD7" w:rsidRDefault="00E70AD7" w:rsidP="003C5D21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sz w:val="28"/>
          <w:szCs w:val="28"/>
        </w:rPr>
      </w:pPr>
    </w:p>
    <w:p w14:paraId="7700BD31" w14:textId="77777777" w:rsidR="00E70AD7" w:rsidRDefault="00C43011" w:rsidP="00E70AD7">
      <w:pPr>
        <w:widowControl/>
        <w:autoSpaceDE w:val="0"/>
        <w:autoSpaceDN w:val="0"/>
        <w:adjustRightInd w:val="0"/>
        <w:ind w:left="20" w:firstLine="83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2C9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70AD7" w:rsidRPr="00E70AD7"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Статьяларда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каралган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административ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хокук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бозулар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турында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беркетмәләр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төзергә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вәкаләтле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вазыйфаи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затларның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кушымтада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бирелә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торган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исемлеген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расларга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2.6, 2.7, 3.6, 3.8, 3.11, 3.14, 3.15, 5.1, 5.2,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шулай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ук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2.1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статьялары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белән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вывескада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Татарстан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Республикасы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дәүләт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хакимияте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органы, башка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дәүләт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органы,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җирле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үзидарә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органы, предприятие, учреждение, башка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оешма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үз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исеме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турында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белешмәләрне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һәм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вывескада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урнаштырылырга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тиешле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башка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мәгълүматны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күрсәткәндә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телләр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турында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Татарстан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Республикасы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законнарын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бозуларга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карата), 2.4, 2.5, 2.12, 2.13, 2.15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статьяның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2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өлеше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Мәкаләләр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белән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2.17, 2.19 - 2.21, 3.2 - 3.5, 3.10 (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гражданнарга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карата), 3.15.1, 3.16, 3.17, 4.4, 5.6 (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административ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хокук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бозулар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турында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Татарстан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Республикасы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Кодексының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яңа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редакциясендә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кушымта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>нигезендә</w:t>
      </w:r>
      <w:proofErr w:type="spellEnd"/>
      <w:r w:rsidR="00E70AD7" w:rsidRPr="00E70AD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0B675C9" w14:textId="77777777" w:rsidR="00E70AD7" w:rsidRPr="00E70AD7" w:rsidRDefault="00E70AD7" w:rsidP="00E70AD7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ind w:left="20" w:right="-1" w:firstLine="831"/>
        <w:jc w:val="both"/>
        <w:rPr>
          <w:rFonts w:eastAsia="Courier New"/>
          <w:color w:val="000000"/>
          <w:sz w:val="28"/>
          <w:szCs w:val="28"/>
        </w:rPr>
      </w:pPr>
      <w:r w:rsidRPr="00E70AD7">
        <w:rPr>
          <w:rFonts w:eastAsia="Courier New"/>
          <w:color w:val="000000"/>
          <w:sz w:val="28"/>
          <w:szCs w:val="28"/>
        </w:rPr>
        <w:t xml:space="preserve">2.Административ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хокук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бозулар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турында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беркетмәләр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төзергә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вәкаләтле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затларның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вазыйфаи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инструкцияләренә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кушымта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нигезендә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үзгәрешләр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кертергә</w:t>
      </w:r>
      <w:proofErr w:type="spellEnd"/>
      <w:r w:rsidRPr="00E70AD7">
        <w:rPr>
          <w:rFonts w:eastAsia="Courier New"/>
          <w:color w:val="000000"/>
          <w:sz w:val="28"/>
          <w:szCs w:val="28"/>
        </w:rPr>
        <w:t>.</w:t>
      </w:r>
    </w:p>
    <w:p w14:paraId="22D18553" w14:textId="77777777" w:rsidR="00E70AD7" w:rsidRPr="00E70AD7" w:rsidRDefault="00E70AD7" w:rsidP="00E70AD7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ind w:left="20" w:right="-1" w:firstLine="831"/>
        <w:jc w:val="both"/>
        <w:rPr>
          <w:rFonts w:eastAsia="Courier New"/>
          <w:color w:val="000000"/>
          <w:sz w:val="28"/>
          <w:szCs w:val="28"/>
        </w:rPr>
      </w:pPr>
      <w:r w:rsidRPr="00E70AD7">
        <w:rPr>
          <w:rFonts w:eastAsia="Courier New"/>
          <w:color w:val="000000"/>
          <w:sz w:val="28"/>
          <w:szCs w:val="28"/>
        </w:rPr>
        <w:t xml:space="preserve">3.Әлеге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карарны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Лениногорск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муниципаль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районының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рәсми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сайтына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урнаштырырга</w:t>
      </w:r>
      <w:proofErr w:type="spellEnd"/>
      <w:r w:rsidRPr="00E70AD7">
        <w:rPr>
          <w:rFonts w:eastAsia="Courier New"/>
          <w:color w:val="000000"/>
          <w:sz w:val="28"/>
          <w:szCs w:val="28"/>
        </w:rPr>
        <w:t>.</w:t>
      </w:r>
    </w:p>
    <w:p w14:paraId="03C7285B" w14:textId="77777777" w:rsidR="00E70AD7" w:rsidRDefault="00E70AD7" w:rsidP="00E70AD7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left="20" w:right="-1" w:firstLine="831"/>
        <w:jc w:val="both"/>
        <w:rPr>
          <w:rFonts w:eastAsia="Courier New"/>
          <w:color w:val="000000"/>
          <w:sz w:val="28"/>
          <w:szCs w:val="28"/>
        </w:rPr>
      </w:pPr>
      <w:r w:rsidRPr="00E70AD7">
        <w:rPr>
          <w:rFonts w:eastAsia="Courier New"/>
          <w:color w:val="000000"/>
          <w:sz w:val="28"/>
          <w:szCs w:val="28"/>
        </w:rPr>
        <w:t xml:space="preserve">4."Лениногорск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муниципаль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районы"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муниципаль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берәмлеге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Башкарма</w:t>
      </w:r>
      <w:proofErr w:type="spellEnd"/>
      <w:r w:rsidRPr="00E70AD7">
        <w:rPr>
          <w:rFonts w:eastAsia="Courier New"/>
          <w:color w:val="000000"/>
          <w:sz w:val="28"/>
          <w:szCs w:val="28"/>
        </w:rPr>
        <w:t xml:space="preserve"> комитеты </w:t>
      </w:r>
      <w:proofErr w:type="spellStart"/>
      <w:r w:rsidRPr="00E70AD7">
        <w:rPr>
          <w:rFonts w:eastAsia="Courier New"/>
          <w:color w:val="000000"/>
          <w:sz w:val="28"/>
          <w:szCs w:val="28"/>
        </w:rPr>
        <w:t>карарлары</w:t>
      </w:r>
      <w:proofErr w:type="spellEnd"/>
      <w:r w:rsidRPr="00E70AD7">
        <w:rPr>
          <w:rFonts w:eastAsia="Courier New"/>
          <w:color w:val="000000"/>
          <w:sz w:val="28"/>
          <w:szCs w:val="28"/>
        </w:rPr>
        <w:t>:</w:t>
      </w:r>
    </w:p>
    <w:p w14:paraId="420CE552" w14:textId="77777777" w:rsidR="00E70AD7" w:rsidRPr="00E70AD7" w:rsidRDefault="00E70AD7" w:rsidP="00E70AD7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ind w:left="20" w:right="-1" w:firstLine="831"/>
        <w:jc w:val="both"/>
        <w:rPr>
          <w:sz w:val="28"/>
          <w:szCs w:val="28"/>
        </w:rPr>
      </w:pPr>
      <w:r w:rsidRPr="00E70AD7">
        <w:rPr>
          <w:sz w:val="28"/>
          <w:szCs w:val="28"/>
        </w:rPr>
        <w:lastRenderedPageBreak/>
        <w:t xml:space="preserve">20.01.2020 ел, № 47 «Татарстан </w:t>
      </w:r>
      <w:proofErr w:type="spellStart"/>
      <w:r w:rsidRPr="00E70AD7">
        <w:rPr>
          <w:sz w:val="28"/>
          <w:szCs w:val="28"/>
        </w:rPr>
        <w:t>Республикасы</w:t>
      </w:r>
      <w:proofErr w:type="spellEnd"/>
      <w:r w:rsidRPr="00E70AD7">
        <w:rPr>
          <w:sz w:val="28"/>
          <w:szCs w:val="28"/>
        </w:rPr>
        <w:t xml:space="preserve"> «Лениногорск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районы»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берәмлеге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территориясендә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административ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хокук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бозулар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турында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беркетмәләр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төзүгә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вәкаләтле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вазыйфаи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затлар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исемлеге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турында</w:t>
      </w:r>
      <w:proofErr w:type="spellEnd"/>
      <w:r w:rsidRPr="00E70AD7">
        <w:rPr>
          <w:sz w:val="28"/>
          <w:szCs w:val="28"/>
        </w:rPr>
        <w:t>»;</w:t>
      </w:r>
    </w:p>
    <w:p w14:paraId="03C66079" w14:textId="77777777" w:rsidR="00E70AD7" w:rsidRPr="00E70AD7" w:rsidRDefault="00E70AD7" w:rsidP="00E70AD7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ind w:left="20" w:right="-1" w:firstLine="831"/>
        <w:jc w:val="both"/>
        <w:rPr>
          <w:sz w:val="28"/>
          <w:szCs w:val="28"/>
        </w:rPr>
      </w:pPr>
      <w:r w:rsidRPr="00E70AD7">
        <w:rPr>
          <w:sz w:val="28"/>
          <w:szCs w:val="28"/>
        </w:rPr>
        <w:t xml:space="preserve">26.11.2020 ел, №1386 " Татарстан </w:t>
      </w:r>
      <w:proofErr w:type="spellStart"/>
      <w:r w:rsidRPr="00E70AD7">
        <w:rPr>
          <w:sz w:val="28"/>
          <w:szCs w:val="28"/>
        </w:rPr>
        <w:t>Республикасы</w:t>
      </w:r>
      <w:proofErr w:type="spellEnd"/>
      <w:r w:rsidRPr="00E70AD7">
        <w:rPr>
          <w:sz w:val="28"/>
          <w:szCs w:val="28"/>
        </w:rPr>
        <w:t xml:space="preserve"> «Лениногорск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районы»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берәмлеге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территориясендә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административ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хокук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бозулар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турында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яңа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редакциядә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беркетмәләр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төзүгә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вәкаләтле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вазыйфаи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затлар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исемлеге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турында</w:t>
      </w:r>
      <w:proofErr w:type="spellEnd"/>
      <w:r w:rsidRPr="00E70AD7">
        <w:rPr>
          <w:sz w:val="28"/>
          <w:szCs w:val="28"/>
        </w:rPr>
        <w:t xml:space="preserve"> «20.01.2020 ел, №47 «Лениногорск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районы»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берәмлеге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Башкарма</w:t>
      </w:r>
      <w:proofErr w:type="spellEnd"/>
      <w:r w:rsidRPr="00E70AD7">
        <w:rPr>
          <w:sz w:val="28"/>
          <w:szCs w:val="28"/>
        </w:rPr>
        <w:t xml:space="preserve"> комитеты </w:t>
      </w:r>
      <w:proofErr w:type="spellStart"/>
      <w:r w:rsidRPr="00E70AD7">
        <w:rPr>
          <w:sz w:val="28"/>
          <w:szCs w:val="28"/>
        </w:rPr>
        <w:t>карарына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үзгәрешләр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кертү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хакында</w:t>
      </w:r>
      <w:proofErr w:type="spellEnd"/>
      <w:r w:rsidRPr="00E70AD7">
        <w:rPr>
          <w:sz w:val="28"/>
          <w:szCs w:val="28"/>
        </w:rPr>
        <w:t>»;</w:t>
      </w:r>
    </w:p>
    <w:p w14:paraId="77B95C63" w14:textId="4558CE69" w:rsidR="00E70AD7" w:rsidRDefault="00E70AD7" w:rsidP="00E70AD7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left="20" w:right="-1" w:firstLine="831"/>
        <w:jc w:val="both"/>
        <w:rPr>
          <w:sz w:val="28"/>
          <w:szCs w:val="28"/>
        </w:rPr>
      </w:pPr>
      <w:r>
        <w:rPr>
          <w:sz w:val="28"/>
          <w:szCs w:val="28"/>
        </w:rPr>
        <w:t>29.08.2022 ел, №829 "</w:t>
      </w:r>
      <w:r w:rsidRPr="00E70AD7">
        <w:rPr>
          <w:sz w:val="28"/>
          <w:szCs w:val="28"/>
        </w:rPr>
        <w:t xml:space="preserve">Татарстан </w:t>
      </w:r>
      <w:proofErr w:type="spellStart"/>
      <w:r w:rsidRPr="00E70AD7">
        <w:rPr>
          <w:sz w:val="28"/>
          <w:szCs w:val="28"/>
        </w:rPr>
        <w:t>Республикасы</w:t>
      </w:r>
      <w:proofErr w:type="spellEnd"/>
      <w:r w:rsidRPr="00E70AD7">
        <w:rPr>
          <w:sz w:val="28"/>
          <w:szCs w:val="28"/>
        </w:rPr>
        <w:t xml:space="preserve"> «Лениногорск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районы»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берәмлеге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территориясендә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административ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хокук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бозулар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турында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яңа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редакциядә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беркетмәләр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төзүгә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вәкаләтле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вазыйфаи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затлар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исемлеге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турында</w:t>
      </w:r>
      <w:proofErr w:type="spellEnd"/>
      <w:r w:rsidRPr="00E70AD7">
        <w:rPr>
          <w:sz w:val="28"/>
          <w:szCs w:val="28"/>
        </w:rPr>
        <w:t xml:space="preserve"> «20.01.2020 ел, №47 «Лениногорск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районы» </w:t>
      </w:r>
      <w:proofErr w:type="spellStart"/>
      <w:r w:rsidRPr="00E70AD7">
        <w:rPr>
          <w:sz w:val="28"/>
          <w:szCs w:val="28"/>
        </w:rPr>
        <w:t>муниципаль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берәмлеге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Башкарма</w:t>
      </w:r>
      <w:proofErr w:type="spellEnd"/>
      <w:r w:rsidRPr="00E70AD7">
        <w:rPr>
          <w:sz w:val="28"/>
          <w:szCs w:val="28"/>
        </w:rPr>
        <w:t xml:space="preserve"> комитеты </w:t>
      </w:r>
      <w:proofErr w:type="spellStart"/>
      <w:r w:rsidRPr="00E70AD7">
        <w:rPr>
          <w:sz w:val="28"/>
          <w:szCs w:val="28"/>
        </w:rPr>
        <w:t>карарына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үзгәрешләр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кертү</w:t>
      </w:r>
      <w:proofErr w:type="spellEnd"/>
      <w:r w:rsidRPr="00E70AD7">
        <w:rPr>
          <w:sz w:val="28"/>
          <w:szCs w:val="28"/>
        </w:rPr>
        <w:t xml:space="preserve"> </w:t>
      </w:r>
      <w:proofErr w:type="spellStart"/>
      <w:r w:rsidRPr="00E70AD7">
        <w:rPr>
          <w:sz w:val="28"/>
          <w:szCs w:val="28"/>
        </w:rPr>
        <w:t>хакында</w:t>
      </w:r>
      <w:proofErr w:type="spellEnd"/>
      <w:r w:rsidRPr="00E70AD7">
        <w:rPr>
          <w:sz w:val="28"/>
          <w:szCs w:val="28"/>
        </w:rPr>
        <w:t>»;</w:t>
      </w:r>
    </w:p>
    <w:p w14:paraId="5F478B96" w14:textId="77777777" w:rsidR="00E70AD7" w:rsidRPr="00E70AD7" w:rsidRDefault="00E70AD7" w:rsidP="00E70AD7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«Татарстан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Республикасы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«Лениногорск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районы»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берәмлеге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территориясендә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хокук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бозулар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турында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яңа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редакциядә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беркетмәләр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төзергә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вәкаләтле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вазыйфаи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затлар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исемлеге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турында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«2020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елның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гыйнварындагы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47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номерлы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«Лениногорск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районы»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берәмлеге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Башкарма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комитеты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карарына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үзгәрешләр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кертү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хакында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15.08.2023 ел, №2274 "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үз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көчен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югалткан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дип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танырга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68EAF4B" w14:textId="56C2F533" w:rsidR="008A4393" w:rsidRDefault="00E70AD7" w:rsidP="00E70AD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5.Әлеге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карарның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үтәлешен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тикшереп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торуны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«Лениногорск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районы»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берәмлеге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Башкарма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комитетының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бүлеге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башлыгы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Е.А.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Ненадка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йөкләргә</w:t>
      </w:r>
      <w:proofErr w:type="spellEnd"/>
      <w:r w:rsidRPr="00E70AD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AE7C775" w14:textId="77777777"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73"/>
        <w:gridCol w:w="3240"/>
      </w:tblGrid>
      <w:tr w:rsidR="008A4393" w:rsidRPr="00C24DB6" w14:paraId="143B1D96" w14:textId="77777777" w:rsidTr="00013176">
        <w:tc>
          <w:tcPr>
            <w:tcW w:w="3331" w:type="dxa"/>
            <w:shd w:val="clear" w:color="auto" w:fill="auto"/>
          </w:tcPr>
          <w:p w14:paraId="08DBAD0C" w14:textId="36155A67" w:rsidR="008A4393" w:rsidRPr="00C24DB6" w:rsidRDefault="00E70AD7" w:rsidP="00013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8A4393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14:paraId="6E8A5B28" w14:textId="77777777" w:rsidR="008A4393" w:rsidRPr="00C24DB6" w:rsidRDefault="008A4393" w:rsidP="0001317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4CD7F768" w14:textId="2C283B61" w:rsidR="008A4393" w:rsidRPr="00C24DB6" w:rsidRDefault="00962A5B" w:rsidP="0001317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</w:t>
            </w:r>
            <w:r w:rsidR="003C5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Гирфанов</w:t>
            </w:r>
            <w:proofErr w:type="spellEnd"/>
          </w:p>
        </w:tc>
      </w:tr>
    </w:tbl>
    <w:p w14:paraId="3AEABDF0" w14:textId="77777777" w:rsidR="008A4393" w:rsidRPr="00D01C05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661B763" w14:textId="77777777" w:rsidR="003C5D21" w:rsidRDefault="003C5D21" w:rsidP="00013176">
      <w:pPr>
        <w:ind w:right="-1"/>
        <w:rPr>
          <w:rFonts w:ascii="Times New Roman" w:hAnsi="Times New Roman"/>
        </w:rPr>
      </w:pPr>
    </w:p>
    <w:p w14:paraId="239A0962" w14:textId="77777777" w:rsidR="003C5D21" w:rsidRDefault="003C5D21" w:rsidP="00013176">
      <w:pPr>
        <w:ind w:right="-1"/>
        <w:rPr>
          <w:rFonts w:ascii="Times New Roman" w:hAnsi="Times New Roman"/>
        </w:rPr>
      </w:pPr>
    </w:p>
    <w:p w14:paraId="6D0DA21A" w14:textId="77777777" w:rsidR="003C5D21" w:rsidRDefault="003C5D21" w:rsidP="00013176">
      <w:pPr>
        <w:ind w:right="-1"/>
        <w:rPr>
          <w:rFonts w:ascii="Times New Roman" w:hAnsi="Times New Roman"/>
        </w:rPr>
      </w:pPr>
    </w:p>
    <w:p w14:paraId="5A856DBD" w14:textId="1C6F9056" w:rsidR="008A4393" w:rsidRPr="00F06A28" w:rsidRDefault="00E70AD7" w:rsidP="00013176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И.Р. </w:t>
      </w:r>
      <w:proofErr w:type="spellStart"/>
      <w:r>
        <w:rPr>
          <w:rFonts w:ascii="Times New Roman" w:hAnsi="Times New Roman"/>
        </w:rPr>
        <w:t>Хә</w:t>
      </w:r>
      <w:r w:rsidR="008A4393" w:rsidRPr="00F06A28">
        <w:rPr>
          <w:rFonts w:ascii="Times New Roman" w:hAnsi="Times New Roman"/>
        </w:rPr>
        <w:t>йбрахманов</w:t>
      </w:r>
      <w:proofErr w:type="spellEnd"/>
    </w:p>
    <w:p w14:paraId="4BCFC56D" w14:textId="77777777" w:rsidR="008A4393" w:rsidRPr="00F06A28" w:rsidRDefault="008A4393" w:rsidP="00013176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5-44-72</w:t>
      </w:r>
    </w:p>
    <w:p w14:paraId="7CD5B14C" w14:textId="77777777" w:rsidR="00242CAF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CFFB47C" w14:textId="77777777" w:rsidR="008A4393" w:rsidRPr="00D01C05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0727F0D" w14:textId="77777777" w:rsidR="003C5D21" w:rsidRDefault="003C5D21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  <w:sectPr w:rsidR="003C5D21" w:rsidSect="00D547CB">
          <w:headerReference w:type="first" r:id="rId7"/>
          <w:pgSz w:w="11906" w:h="16838"/>
          <w:pgMar w:top="1134" w:right="1134" w:bottom="851" w:left="1134" w:header="708" w:footer="708" w:gutter="0"/>
          <w:pgNumType w:start="1"/>
          <w:cols w:space="708"/>
          <w:titlePg/>
          <w:docGrid w:linePitch="360"/>
        </w:sectPr>
      </w:pPr>
    </w:p>
    <w:p w14:paraId="20F2B358" w14:textId="77777777" w:rsidR="008A4393" w:rsidRPr="008A4393" w:rsidRDefault="008E0C37" w:rsidP="00013176">
      <w:pPr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14:paraId="19D6F22A" w14:textId="77777777" w:rsidR="008A4393" w:rsidRPr="008A4393" w:rsidRDefault="008A4393" w:rsidP="00013176">
      <w:pPr>
        <w:ind w:left="5812"/>
        <w:jc w:val="center"/>
        <w:rPr>
          <w:rFonts w:ascii="Times New Roman" w:hAnsi="Times New Roman" w:cs="Times New Roman"/>
        </w:rPr>
      </w:pPr>
    </w:p>
    <w:p w14:paraId="6614FBC3" w14:textId="77777777" w:rsidR="008A4393" w:rsidRPr="008A4393" w:rsidRDefault="008E0C37" w:rsidP="00013176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  <w:r w:rsidR="008A4393" w:rsidRPr="008A4393">
        <w:rPr>
          <w:rFonts w:ascii="Times New Roman" w:hAnsi="Times New Roman" w:cs="Times New Roman"/>
        </w:rPr>
        <w:t xml:space="preserve"> Исполнительного комитета муниципального образования «</w:t>
      </w:r>
      <w:proofErr w:type="spellStart"/>
      <w:proofErr w:type="gramStart"/>
      <w:r w:rsidR="008A4393" w:rsidRPr="008A4393">
        <w:rPr>
          <w:rFonts w:ascii="Times New Roman" w:hAnsi="Times New Roman" w:cs="Times New Roman"/>
        </w:rPr>
        <w:t>Лениногорский</w:t>
      </w:r>
      <w:proofErr w:type="spellEnd"/>
      <w:r w:rsidR="008A4393" w:rsidRPr="008A4393">
        <w:rPr>
          <w:rFonts w:ascii="Times New Roman" w:hAnsi="Times New Roman" w:cs="Times New Roman"/>
        </w:rPr>
        <w:t xml:space="preserve">  муниципальный</w:t>
      </w:r>
      <w:proofErr w:type="gramEnd"/>
      <w:r w:rsidR="008A4393" w:rsidRPr="008A4393">
        <w:rPr>
          <w:rFonts w:ascii="Times New Roman" w:hAnsi="Times New Roman" w:cs="Times New Roman"/>
        </w:rPr>
        <w:t xml:space="preserve"> район»</w:t>
      </w:r>
    </w:p>
    <w:p w14:paraId="4E0B651F" w14:textId="77777777" w:rsidR="008A4393" w:rsidRPr="008A4393" w:rsidRDefault="008A4393" w:rsidP="00013176">
      <w:pPr>
        <w:ind w:left="5812"/>
        <w:jc w:val="both"/>
        <w:rPr>
          <w:rFonts w:ascii="Times New Roman" w:hAnsi="Times New Roman" w:cs="Times New Roman"/>
        </w:rPr>
      </w:pPr>
    </w:p>
    <w:p w14:paraId="263324B7" w14:textId="55A58650" w:rsidR="008A4393" w:rsidRPr="008A4393" w:rsidRDefault="008A4393" w:rsidP="00013176">
      <w:pPr>
        <w:ind w:left="5812"/>
        <w:jc w:val="both"/>
        <w:rPr>
          <w:rFonts w:ascii="Times New Roman" w:hAnsi="Times New Roman" w:cs="Times New Roman"/>
        </w:rPr>
      </w:pPr>
      <w:r w:rsidRPr="008A4393">
        <w:rPr>
          <w:rFonts w:ascii="Times New Roman" w:hAnsi="Times New Roman" w:cs="Times New Roman"/>
        </w:rPr>
        <w:t>от «</w:t>
      </w:r>
      <w:r w:rsidR="00983CCE">
        <w:rPr>
          <w:rFonts w:ascii="Times New Roman" w:hAnsi="Times New Roman" w:cs="Times New Roman"/>
        </w:rPr>
        <w:t>29</w:t>
      </w:r>
      <w:r w:rsidRPr="008A4393">
        <w:rPr>
          <w:rFonts w:ascii="Times New Roman" w:hAnsi="Times New Roman" w:cs="Times New Roman"/>
        </w:rPr>
        <w:t>»</w:t>
      </w:r>
      <w:r w:rsidR="004B00AE">
        <w:rPr>
          <w:rFonts w:ascii="Times New Roman" w:hAnsi="Times New Roman" w:cs="Times New Roman"/>
        </w:rPr>
        <w:t xml:space="preserve"> </w:t>
      </w:r>
      <w:r w:rsidR="00983CCE">
        <w:rPr>
          <w:rFonts w:ascii="Times New Roman" w:hAnsi="Times New Roman" w:cs="Times New Roman"/>
        </w:rPr>
        <w:t xml:space="preserve">октября </w:t>
      </w:r>
      <w:r w:rsidR="00C43011">
        <w:rPr>
          <w:rFonts w:ascii="Times New Roman" w:hAnsi="Times New Roman" w:cs="Times New Roman"/>
        </w:rPr>
        <w:t>202</w:t>
      </w:r>
      <w:r w:rsidR="00962A5B">
        <w:rPr>
          <w:rFonts w:ascii="Times New Roman" w:hAnsi="Times New Roman" w:cs="Times New Roman"/>
        </w:rPr>
        <w:t>4</w:t>
      </w:r>
      <w:r w:rsidRPr="008A4393">
        <w:rPr>
          <w:rFonts w:ascii="Times New Roman" w:hAnsi="Times New Roman" w:cs="Times New Roman"/>
        </w:rPr>
        <w:t xml:space="preserve">г. № </w:t>
      </w:r>
      <w:r w:rsidR="00983CCE">
        <w:rPr>
          <w:rFonts w:ascii="Times New Roman" w:hAnsi="Times New Roman" w:cs="Times New Roman"/>
        </w:rPr>
        <w:t>1351</w:t>
      </w:r>
    </w:p>
    <w:p w14:paraId="13143AC7" w14:textId="77777777" w:rsidR="00242CAF" w:rsidRPr="00D01C05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1FA3E9" w14:textId="77777777" w:rsidR="00242CAF" w:rsidRDefault="00242CAF" w:rsidP="00224F1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ADFDD49" w14:textId="77777777" w:rsidR="008A4393" w:rsidRPr="00CE2C9D" w:rsidRDefault="00242CAF" w:rsidP="00224F14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8"/>
          <w:szCs w:val="28"/>
        </w:rPr>
      </w:pPr>
      <w:r w:rsidRPr="00CE2C9D">
        <w:rPr>
          <w:rStyle w:val="115pt0pt"/>
          <w:color w:val="auto"/>
          <w:sz w:val="28"/>
          <w:szCs w:val="28"/>
        </w:rPr>
        <w:t>Перечень</w:t>
      </w:r>
    </w:p>
    <w:p w14:paraId="793929D5" w14:textId="77777777" w:rsidR="00242CAF" w:rsidRPr="00CE2C9D" w:rsidRDefault="00242CAF" w:rsidP="00224F14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8"/>
          <w:szCs w:val="28"/>
        </w:rPr>
      </w:pPr>
      <w:r w:rsidRPr="00CE2C9D">
        <w:rPr>
          <w:rStyle w:val="115pt0pt"/>
          <w:color w:val="auto"/>
          <w:sz w:val="28"/>
          <w:szCs w:val="28"/>
        </w:rPr>
        <w:t xml:space="preserve"> должностных лиц</w:t>
      </w:r>
      <w:r w:rsidR="004B00AE">
        <w:rPr>
          <w:rStyle w:val="115pt0pt"/>
          <w:color w:val="auto"/>
          <w:sz w:val="28"/>
          <w:szCs w:val="28"/>
        </w:rPr>
        <w:t>,</w:t>
      </w:r>
      <w:r w:rsidRPr="00CE2C9D">
        <w:rPr>
          <w:rStyle w:val="115pt0pt"/>
          <w:color w:val="auto"/>
          <w:sz w:val="28"/>
          <w:szCs w:val="28"/>
        </w:rPr>
        <w:t xml:space="preserve">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8" w:history="1">
        <w:r w:rsidR="00962A5B" w:rsidRPr="00F61A72">
          <w:rPr>
            <w:sz w:val="28"/>
            <w:szCs w:val="28"/>
          </w:rPr>
          <w:t>статьями 2.6</w:t>
        </w:r>
      </w:hyperlink>
      <w:r w:rsidR="00962A5B" w:rsidRPr="00F61A72">
        <w:rPr>
          <w:sz w:val="28"/>
          <w:szCs w:val="28"/>
        </w:rPr>
        <w:t xml:space="preserve">, </w:t>
      </w:r>
      <w:hyperlink r:id="rId9" w:history="1">
        <w:r w:rsidR="00962A5B" w:rsidRPr="00F61A72">
          <w:rPr>
            <w:sz w:val="28"/>
            <w:szCs w:val="28"/>
          </w:rPr>
          <w:t>2.7</w:t>
        </w:r>
      </w:hyperlink>
      <w:r w:rsidR="00962A5B" w:rsidRPr="00F61A72">
        <w:rPr>
          <w:sz w:val="28"/>
          <w:szCs w:val="28"/>
        </w:rPr>
        <w:t xml:space="preserve">, </w:t>
      </w:r>
      <w:hyperlink r:id="rId10" w:history="1">
        <w:r w:rsidR="00962A5B" w:rsidRPr="00F61A72">
          <w:rPr>
            <w:sz w:val="28"/>
            <w:szCs w:val="28"/>
          </w:rPr>
          <w:t>3.6</w:t>
        </w:r>
      </w:hyperlink>
      <w:r w:rsidR="00962A5B" w:rsidRPr="00F61A72">
        <w:rPr>
          <w:sz w:val="28"/>
          <w:szCs w:val="28"/>
        </w:rPr>
        <w:t xml:space="preserve">, </w:t>
      </w:r>
      <w:hyperlink r:id="rId11" w:history="1">
        <w:r w:rsidR="00962A5B" w:rsidRPr="00F61A72">
          <w:rPr>
            <w:sz w:val="28"/>
            <w:szCs w:val="28"/>
          </w:rPr>
          <w:t>3.8</w:t>
        </w:r>
      </w:hyperlink>
      <w:r w:rsidR="00962A5B" w:rsidRPr="00F61A72">
        <w:rPr>
          <w:sz w:val="28"/>
          <w:szCs w:val="28"/>
        </w:rPr>
        <w:t xml:space="preserve">, </w:t>
      </w:r>
      <w:hyperlink r:id="rId12" w:history="1">
        <w:r w:rsidR="00962A5B" w:rsidRPr="00F61A72">
          <w:rPr>
            <w:sz w:val="28"/>
            <w:szCs w:val="28"/>
          </w:rPr>
          <w:t>3.11</w:t>
        </w:r>
      </w:hyperlink>
      <w:r w:rsidR="00962A5B" w:rsidRPr="00F61A72">
        <w:rPr>
          <w:sz w:val="28"/>
          <w:szCs w:val="28"/>
        </w:rPr>
        <w:t xml:space="preserve">, </w:t>
      </w:r>
      <w:hyperlink r:id="rId13" w:history="1">
        <w:r w:rsidR="00962A5B" w:rsidRPr="00F61A72">
          <w:rPr>
            <w:sz w:val="28"/>
            <w:szCs w:val="28"/>
          </w:rPr>
          <w:t>3.14</w:t>
        </w:r>
      </w:hyperlink>
      <w:r w:rsidR="00962A5B" w:rsidRPr="00F61A72">
        <w:rPr>
          <w:sz w:val="28"/>
          <w:szCs w:val="28"/>
        </w:rPr>
        <w:t xml:space="preserve">, </w:t>
      </w:r>
      <w:hyperlink r:id="rId14" w:history="1">
        <w:r w:rsidR="00962A5B" w:rsidRPr="00F61A72">
          <w:rPr>
            <w:sz w:val="28"/>
            <w:szCs w:val="28"/>
          </w:rPr>
          <w:t>3.15</w:t>
        </w:r>
      </w:hyperlink>
      <w:r w:rsidR="00962A5B" w:rsidRPr="00F61A72">
        <w:rPr>
          <w:sz w:val="28"/>
          <w:szCs w:val="28"/>
        </w:rPr>
        <w:t xml:space="preserve">, </w:t>
      </w:r>
      <w:hyperlink r:id="rId15" w:history="1">
        <w:r w:rsidR="00962A5B" w:rsidRPr="00F61A72">
          <w:rPr>
            <w:sz w:val="28"/>
            <w:szCs w:val="28"/>
          </w:rPr>
          <w:t>5.1</w:t>
        </w:r>
      </w:hyperlink>
      <w:r w:rsidR="00962A5B" w:rsidRPr="00F61A72">
        <w:rPr>
          <w:sz w:val="28"/>
          <w:szCs w:val="28"/>
        </w:rPr>
        <w:t xml:space="preserve">, </w:t>
      </w:r>
      <w:hyperlink r:id="rId16" w:history="1">
        <w:r w:rsidR="00962A5B" w:rsidRPr="00F61A72">
          <w:rPr>
            <w:sz w:val="28"/>
            <w:szCs w:val="28"/>
          </w:rPr>
          <w:t>5.2</w:t>
        </w:r>
      </w:hyperlink>
      <w:r w:rsidR="00962A5B" w:rsidRPr="00F61A72">
        <w:rPr>
          <w:sz w:val="28"/>
          <w:szCs w:val="28"/>
        </w:rPr>
        <w:t xml:space="preserve">, а также </w:t>
      </w:r>
      <w:hyperlink r:id="rId17" w:history="1">
        <w:r w:rsidR="00962A5B" w:rsidRPr="00F61A72">
          <w:rPr>
            <w:sz w:val="28"/>
            <w:szCs w:val="28"/>
          </w:rPr>
          <w:t>статьями 2.1</w:t>
        </w:r>
      </w:hyperlink>
      <w:r w:rsidR="00962A5B">
        <w:rPr>
          <w:sz w:val="28"/>
          <w:szCs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</w:t>
      </w:r>
      <w:r w:rsidR="00962A5B" w:rsidRPr="00F61A72">
        <w:rPr>
          <w:sz w:val="28"/>
          <w:szCs w:val="28"/>
        </w:rPr>
        <w:t xml:space="preserve">), </w:t>
      </w:r>
      <w:hyperlink r:id="rId18" w:history="1">
        <w:r w:rsidR="00962A5B" w:rsidRPr="00F61A72">
          <w:rPr>
            <w:sz w:val="28"/>
            <w:szCs w:val="28"/>
          </w:rPr>
          <w:t>2.4</w:t>
        </w:r>
      </w:hyperlink>
      <w:r w:rsidR="00962A5B" w:rsidRPr="00F61A72">
        <w:rPr>
          <w:sz w:val="28"/>
          <w:szCs w:val="28"/>
        </w:rPr>
        <w:t xml:space="preserve">, </w:t>
      </w:r>
      <w:hyperlink r:id="rId19" w:history="1">
        <w:r w:rsidR="00962A5B" w:rsidRPr="00F61A72">
          <w:rPr>
            <w:sz w:val="28"/>
            <w:szCs w:val="28"/>
          </w:rPr>
          <w:t>2.5</w:t>
        </w:r>
      </w:hyperlink>
      <w:r w:rsidR="00962A5B" w:rsidRPr="00F61A72">
        <w:rPr>
          <w:sz w:val="28"/>
          <w:szCs w:val="28"/>
        </w:rPr>
        <w:t xml:space="preserve">, </w:t>
      </w:r>
      <w:hyperlink r:id="rId20" w:history="1">
        <w:r w:rsidR="00962A5B" w:rsidRPr="00F61A72">
          <w:rPr>
            <w:sz w:val="28"/>
            <w:szCs w:val="28"/>
          </w:rPr>
          <w:t>2.12</w:t>
        </w:r>
      </w:hyperlink>
      <w:r w:rsidR="00962A5B" w:rsidRPr="00F61A72">
        <w:rPr>
          <w:sz w:val="28"/>
          <w:szCs w:val="28"/>
        </w:rPr>
        <w:t xml:space="preserve">, </w:t>
      </w:r>
      <w:hyperlink r:id="rId21" w:history="1">
        <w:r w:rsidR="00962A5B" w:rsidRPr="00F61A72">
          <w:rPr>
            <w:sz w:val="28"/>
            <w:szCs w:val="28"/>
          </w:rPr>
          <w:t>2.13</w:t>
        </w:r>
      </w:hyperlink>
      <w:r w:rsidR="00962A5B" w:rsidRPr="00F61A72">
        <w:rPr>
          <w:sz w:val="28"/>
          <w:szCs w:val="28"/>
        </w:rPr>
        <w:t xml:space="preserve">, </w:t>
      </w:r>
      <w:hyperlink r:id="rId22" w:history="1">
        <w:r w:rsidR="00962A5B" w:rsidRPr="00F61A72">
          <w:rPr>
            <w:sz w:val="28"/>
            <w:szCs w:val="28"/>
          </w:rPr>
          <w:t>частью 2 статьи 2.15</w:t>
        </w:r>
      </w:hyperlink>
      <w:r w:rsidR="00962A5B" w:rsidRPr="00F61A72">
        <w:rPr>
          <w:sz w:val="28"/>
          <w:szCs w:val="28"/>
        </w:rPr>
        <w:t xml:space="preserve">, </w:t>
      </w:r>
      <w:hyperlink r:id="rId23" w:history="1">
        <w:r w:rsidR="00962A5B" w:rsidRPr="00F61A72">
          <w:rPr>
            <w:sz w:val="28"/>
            <w:szCs w:val="28"/>
          </w:rPr>
          <w:t>статьями 2.17</w:t>
        </w:r>
      </w:hyperlink>
      <w:r w:rsidR="00962A5B" w:rsidRPr="00F61A72">
        <w:rPr>
          <w:sz w:val="28"/>
          <w:szCs w:val="28"/>
        </w:rPr>
        <w:t xml:space="preserve">, </w:t>
      </w:r>
      <w:hyperlink r:id="rId24" w:history="1">
        <w:r w:rsidR="00962A5B" w:rsidRPr="00F61A72">
          <w:rPr>
            <w:sz w:val="28"/>
            <w:szCs w:val="28"/>
          </w:rPr>
          <w:t>2.19</w:t>
        </w:r>
      </w:hyperlink>
      <w:r w:rsidR="00962A5B" w:rsidRPr="00F61A72">
        <w:rPr>
          <w:sz w:val="28"/>
          <w:szCs w:val="28"/>
        </w:rPr>
        <w:t xml:space="preserve"> - </w:t>
      </w:r>
      <w:hyperlink r:id="rId25" w:history="1">
        <w:r w:rsidR="00962A5B" w:rsidRPr="00F61A72">
          <w:rPr>
            <w:sz w:val="28"/>
            <w:szCs w:val="28"/>
          </w:rPr>
          <w:t>2.21</w:t>
        </w:r>
      </w:hyperlink>
      <w:r w:rsidR="00962A5B" w:rsidRPr="00F61A72">
        <w:rPr>
          <w:sz w:val="28"/>
          <w:szCs w:val="28"/>
        </w:rPr>
        <w:t xml:space="preserve">, </w:t>
      </w:r>
      <w:hyperlink r:id="rId26" w:history="1">
        <w:r w:rsidR="00962A5B" w:rsidRPr="00F61A72">
          <w:rPr>
            <w:sz w:val="28"/>
            <w:szCs w:val="28"/>
          </w:rPr>
          <w:t>3.2</w:t>
        </w:r>
      </w:hyperlink>
      <w:r w:rsidR="00962A5B" w:rsidRPr="00F61A72">
        <w:rPr>
          <w:sz w:val="28"/>
          <w:szCs w:val="28"/>
        </w:rPr>
        <w:t xml:space="preserve"> - </w:t>
      </w:r>
      <w:hyperlink r:id="rId27" w:history="1">
        <w:r w:rsidR="00962A5B" w:rsidRPr="00F61A72">
          <w:rPr>
            <w:sz w:val="28"/>
            <w:szCs w:val="28"/>
          </w:rPr>
          <w:t>3.5</w:t>
        </w:r>
      </w:hyperlink>
      <w:r w:rsidR="00962A5B" w:rsidRPr="00F61A72">
        <w:rPr>
          <w:sz w:val="28"/>
          <w:szCs w:val="28"/>
        </w:rPr>
        <w:t xml:space="preserve">, </w:t>
      </w:r>
      <w:hyperlink r:id="rId28" w:history="1">
        <w:r w:rsidR="00962A5B" w:rsidRPr="00F61A72">
          <w:rPr>
            <w:sz w:val="28"/>
            <w:szCs w:val="28"/>
          </w:rPr>
          <w:t>3.10</w:t>
        </w:r>
      </w:hyperlink>
      <w:r w:rsidR="00962A5B" w:rsidRPr="00F61A72">
        <w:rPr>
          <w:sz w:val="28"/>
          <w:szCs w:val="28"/>
        </w:rPr>
        <w:t xml:space="preserve"> (в отношении граждан), </w:t>
      </w:r>
      <w:hyperlink r:id="rId29" w:history="1">
        <w:r w:rsidR="00962A5B" w:rsidRPr="00F61A72">
          <w:rPr>
            <w:sz w:val="28"/>
            <w:szCs w:val="28"/>
          </w:rPr>
          <w:t>3.15.1</w:t>
        </w:r>
      </w:hyperlink>
      <w:r w:rsidR="00962A5B" w:rsidRPr="00F61A72">
        <w:rPr>
          <w:sz w:val="28"/>
          <w:szCs w:val="28"/>
        </w:rPr>
        <w:t xml:space="preserve">, </w:t>
      </w:r>
      <w:hyperlink r:id="rId30" w:history="1">
        <w:r w:rsidR="00962A5B" w:rsidRPr="00F61A72">
          <w:rPr>
            <w:sz w:val="28"/>
            <w:szCs w:val="28"/>
          </w:rPr>
          <w:t>3.16</w:t>
        </w:r>
      </w:hyperlink>
      <w:r w:rsidR="00962A5B" w:rsidRPr="00F61A72">
        <w:rPr>
          <w:sz w:val="28"/>
          <w:szCs w:val="28"/>
        </w:rPr>
        <w:t xml:space="preserve">, </w:t>
      </w:r>
      <w:hyperlink r:id="rId31" w:history="1">
        <w:r w:rsidR="00962A5B" w:rsidRPr="00F61A72">
          <w:rPr>
            <w:sz w:val="28"/>
            <w:szCs w:val="28"/>
          </w:rPr>
          <w:t>3.17</w:t>
        </w:r>
      </w:hyperlink>
      <w:r w:rsidR="00962A5B" w:rsidRPr="00F61A72">
        <w:rPr>
          <w:sz w:val="28"/>
          <w:szCs w:val="28"/>
        </w:rPr>
        <w:t xml:space="preserve">, </w:t>
      </w:r>
      <w:hyperlink r:id="rId32" w:history="1">
        <w:r w:rsidR="00962A5B" w:rsidRPr="00F61A72">
          <w:rPr>
            <w:sz w:val="28"/>
            <w:szCs w:val="28"/>
          </w:rPr>
          <w:t>4.4</w:t>
        </w:r>
      </w:hyperlink>
      <w:r w:rsidR="00962A5B" w:rsidRPr="00F61A72">
        <w:rPr>
          <w:sz w:val="28"/>
          <w:szCs w:val="28"/>
        </w:rPr>
        <w:t xml:space="preserve">, </w:t>
      </w:r>
      <w:hyperlink r:id="rId33" w:history="1">
        <w:r w:rsidR="00962A5B" w:rsidRPr="00F61A72">
          <w:rPr>
            <w:sz w:val="28"/>
            <w:szCs w:val="28"/>
          </w:rPr>
          <w:t>5.6</w:t>
        </w:r>
      </w:hyperlink>
      <w:r w:rsidR="00326ED9" w:rsidRPr="00F61A72">
        <w:rPr>
          <w:sz w:val="28"/>
          <w:szCs w:val="28"/>
        </w:rPr>
        <w:t xml:space="preserve"> </w:t>
      </w:r>
      <w:r w:rsidR="00326ED9" w:rsidRPr="00CE2C9D">
        <w:rPr>
          <w:sz w:val="28"/>
          <w:szCs w:val="28"/>
        </w:rPr>
        <w:t>(в отношении муниципальных перевозок, осуществляемых на территории муниципального образования «</w:t>
      </w:r>
      <w:proofErr w:type="spellStart"/>
      <w:r w:rsidR="00326ED9" w:rsidRPr="00CE2C9D">
        <w:rPr>
          <w:sz w:val="28"/>
          <w:szCs w:val="28"/>
        </w:rPr>
        <w:t>Лениногорский</w:t>
      </w:r>
      <w:proofErr w:type="spellEnd"/>
      <w:r w:rsidR="00326ED9" w:rsidRPr="00CE2C9D">
        <w:rPr>
          <w:sz w:val="28"/>
          <w:szCs w:val="28"/>
        </w:rPr>
        <w:t xml:space="preserve"> муниципальный район») Кодекса Республики Татарстан об административных правонарушениях</w:t>
      </w:r>
    </w:p>
    <w:p w14:paraId="2106DB60" w14:textId="77777777" w:rsidR="00C753BB" w:rsidRPr="00D01C05" w:rsidRDefault="00C753BB" w:rsidP="00242CAF">
      <w:pPr>
        <w:pStyle w:val="2"/>
        <w:shd w:val="clear" w:color="auto" w:fill="auto"/>
        <w:spacing w:after="0" w:line="293" w:lineRule="exact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73"/>
      </w:tblGrid>
      <w:tr w:rsidR="0002112D" w:rsidRPr="0002112D" w14:paraId="7E463D99" w14:textId="77777777" w:rsidTr="003C5D21">
        <w:trPr>
          <w:tblHeader/>
        </w:trPr>
        <w:tc>
          <w:tcPr>
            <w:tcW w:w="4361" w:type="dxa"/>
            <w:shd w:val="clear" w:color="auto" w:fill="auto"/>
          </w:tcPr>
          <w:p w14:paraId="1F1AA341" w14:textId="77777777" w:rsidR="002B24B1" w:rsidRPr="0002112D" w:rsidRDefault="002B24B1" w:rsidP="002909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Статьи КоАП РТ</w:t>
            </w:r>
          </w:p>
        </w:tc>
        <w:tc>
          <w:tcPr>
            <w:tcW w:w="5273" w:type="dxa"/>
            <w:shd w:val="clear" w:color="auto" w:fill="auto"/>
          </w:tcPr>
          <w:p w14:paraId="5BF5C2FD" w14:textId="77777777" w:rsidR="002B24B1" w:rsidRPr="0002112D" w:rsidRDefault="002B24B1" w:rsidP="002909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Перечень должностных лиц</w:t>
            </w:r>
          </w:p>
        </w:tc>
      </w:tr>
      <w:tr w:rsidR="0002112D" w:rsidRPr="0002112D" w14:paraId="016F99F2" w14:textId="77777777" w:rsidTr="003C5D21">
        <w:tc>
          <w:tcPr>
            <w:tcW w:w="4361" w:type="dxa"/>
            <w:shd w:val="clear" w:color="auto" w:fill="auto"/>
          </w:tcPr>
          <w:p w14:paraId="67B600AE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2.1 КоАП РТ</w:t>
            </w:r>
          </w:p>
          <w:p w14:paraId="4C44F4D8" w14:textId="77777777" w:rsidR="00D547CB" w:rsidRPr="0002112D" w:rsidRDefault="002B24B1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законодательства Республики Татарстан о языках</w:t>
            </w:r>
            <w:r w:rsidR="00D042B4"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(</w:t>
            </w:r>
            <w:r w:rsidR="00D042B4"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5273" w:type="dxa"/>
            <w:shd w:val="clear" w:color="auto" w:fill="auto"/>
          </w:tcPr>
          <w:p w14:paraId="0C71CFF3" w14:textId="77777777" w:rsidR="000E2F97" w:rsidRPr="0002112D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054349B7" w14:textId="77777777" w:rsidR="008A4393" w:rsidRPr="0002112D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7C561EBC" w14:textId="77777777" w:rsidTr="003C5D21">
        <w:tc>
          <w:tcPr>
            <w:tcW w:w="4361" w:type="dxa"/>
            <w:shd w:val="clear" w:color="auto" w:fill="auto"/>
          </w:tcPr>
          <w:p w14:paraId="31718FB0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2.4 КоАП РТ</w:t>
            </w:r>
          </w:p>
          <w:p w14:paraId="6CA2244F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5273" w:type="dxa"/>
            <w:shd w:val="clear" w:color="auto" w:fill="auto"/>
          </w:tcPr>
          <w:p w14:paraId="2357DA15" w14:textId="77777777" w:rsidR="008A4393" w:rsidRPr="0002112D" w:rsidRDefault="000E2F97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2112D" w:rsidRPr="0002112D" w14:paraId="0287A76C" w14:textId="77777777" w:rsidTr="003C5D21">
        <w:tc>
          <w:tcPr>
            <w:tcW w:w="4361" w:type="dxa"/>
            <w:shd w:val="clear" w:color="auto" w:fill="auto"/>
          </w:tcPr>
          <w:p w14:paraId="0EE5FA9A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2.5 КоАП РТ</w:t>
            </w:r>
          </w:p>
          <w:p w14:paraId="27CB936E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Незаконное изготовление или ношение государственных наград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5273" w:type="dxa"/>
            <w:shd w:val="clear" w:color="auto" w:fill="auto"/>
          </w:tcPr>
          <w:p w14:paraId="47E3A041" w14:textId="77777777" w:rsidR="008A4393" w:rsidRPr="0002112D" w:rsidRDefault="000E2F97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</w:tc>
      </w:tr>
      <w:tr w:rsidR="0002112D" w:rsidRPr="0002112D" w14:paraId="75C30EDC" w14:textId="77777777" w:rsidTr="003C5D21">
        <w:tc>
          <w:tcPr>
            <w:tcW w:w="4361" w:type="dxa"/>
            <w:shd w:val="clear" w:color="auto" w:fill="auto"/>
          </w:tcPr>
          <w:p w14:paraId="292E8A7D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2.6 КоАП РТ</w:t>
            </w:r>
          </w:p>
          <w:p w14:paraId="7983B659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5273" w:type="dxa"/>
            <w:shd w:val="clear" w:color="auto" w:fill="auto"/>
          </w:tcPr>
          <w:p w14:paraId="4CF77C7A" w14:textId="77777777" w:rsidR="00D547CB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4D6F2FCF" w14:textId="77777777" w:rsidR="00D547CB" w:rsidRDefault="00D547CB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6ED829A8" w14:textId="5E150424" w:rsidR="00D547CB" w:rsidRPr="00224F14" w:rsidRDefault="00ED7877" w:rsidP="00224F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1BB422B4" w14:textId="77777777" w:rsidTr="003C5D21">
        <w:tc>
          <w:tcPr>
            <w:tcW w:w="4361" w:type="dxa"/>
            <w:shd w:val="clear" w:color="auto" w:fill="auto"/>
          </w:tcPr>
          <w:p w14:paraId="571DFF70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2.7 КоАП РТ</w:t>
            </w:r>
          </w:p>
          <w:p w14:paraId="34DD4CB8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5273" w:type="dxa"/>
            <w:shd w:val="clear" w:color="auto" w:fill="auto"/>
          </w:tcPr>
          <w:p w14:paraId="28D5114D" w14:textId="77777777" w:rsidR="000E2F97" w:rsidRPr="0002112D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управляющий делами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Исполнительного комитета «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Лениногорский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муниципальный район»</w:t>
            </w:r>
          </w:p>
          <w:p w14:paraId="11058460" w14:textId="77777777" w:rsidR="009776BD" w:rsidRPr="0002112D" w:rsidRDefault="009776BD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00EC632D" w14:textId="77777777" w:rsidTr="003C5D21">
        <w:tc>
          <w:tcPr>
            <w:tcW w:w="4361" w:type="dxa"/>
            <w:shd w:val="clear" w:color="auto" w:fill="auto"/>
          </w:tcPr>
          <w:p w14:paraId="68A42656" w14:textId="77777777" w:rsidR="00D042B4" w:rsidRPr="0002112D" w:rsidRDefault="00293033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Часть 2 статьи 2.15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5273" w:type="dxa"/>
            <w:shd w:val="clear" w:color="auto" w:fill="auto"/>
          </w:tcPr>
          <w:p w14:paraId="7C5F8E00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помощник Главы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муниципального района по вопросам противодействия коррупции;</w:t>
            </w:r>
          </w:p>
          <w:p w14:paraId="78D79141" w14:textId="77777777" w:rsidR="00D042B4" w:rsidRPr="0002112D" w:rsidRDefault="00D042B4" w:rsidP="00D042B4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3A8DE35B" w14:textId="77777777" w:rsidTr="003C5D21">
        <w:tc>
          <w:tcPr>
            <w:tcW w:w="4361" w:type="dxa"/>
            <w:shd w:val="clear" w:color="auto" w:fill="auto"/>
          </w:tcPr>
          <w:p w14:paraId="07A572DE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2.12 КоАП РТ</w:t>
            </w:r>
          </w:p>
          <w:p w14:paraId="713466FE" w14:textId="77777777" w:rsidR="00D042B4" w:rsidRPr="0002112D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  <w:p w14:paraId="02601A65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Ст. 2.13 Ко АП РТ</w:t>
            </w:r>
          </w:p>
          <w:p w14:paraId="3BE15727" w14:textId="77777777" w:rsidR="00D547CB" w:rsidRPr="0002112D" w:rsidRDefault="00D042B4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273" w:type="dxa"/>
            <w:shd w:val="clear" w:color="auto" w:fill="auto"/>
          </w:tcPr>
          <w:p w14:paraId="4ED9516E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0215C6C6" w14:textId="77777777" w:rsidR="00D042B4" w:rsidRPr="0002112D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  <w:p w14:paraId="18775D4B" w14:textId="77777777" w:rsidR="00D042B4" w:rsidRPr="0002112D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  <w:p w14:paraId="3642C50A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60C9C290" w14:textId="77777777" w:rsidTr="003C5D21">
        <w:tc>
          <w:tcPr>
            <w:tcW w:w="4361" w:type="dxa"/>
            <w:shd w:val="clear" w:color="auto" w:fill="auto"/>
          </w:tcPr>
          <w:p w14:paraId="7057E1EA" w14:textId="77777777" w:rsidR="00293033" w:rsidRPr="0002112D" w:rsidRDefault="00293033" w:rsidP="00293033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2.17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</w:p>
          <w:p w14:paraId="7682AF43" w14:textId="77777777" w:rsidR="00D042B4" w:rsidRPr="0002112D" w:rsidRDefault="00293033" w:rsidP="00D547C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коронавирусной</w:t>
            </w:r>
            <w:proofErr w:type="spellEnd"/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инфекции (COVID-19)</w:t>
            </w:r>
          </w:p>
        </w:tc>
        <w:tc>
          <w:tcPr>
            <w:tcW w:w="5273" w:type="dxa"/>
            <w:shd w:val="clear" w:color="auto" w:fill="auto"/>
          </w:tcPr>
          <w:p w14:paraId="0E8A94DB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757D3E3E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13C4D" w:rsidRPr="0002112D" w14:paraId="5FA9129E" w14:textId="77777777" w:rsidTr="003C5D21">
        <w:tc>
          <w:tcPr>
            <w:tcW w:w="4361" w:type="dxa"/>
            <w:shd w:val="clear" w:color="auto" w:fill="auto"/>
          </w:tcPr>
          <w:p w14:paraId="46325352" w14:textId="674CBDEF" w:rsidR="00293033" w:rsidRPr="0002112D" w:rsidRDefault="00293033" w:rsidP="00224F14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2.19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ограничения розничной продажи 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несовершеннолетним безалкогольных тонизирующих напитков, а также вовлечение несовершеннолетних в их потребление</w:t>
            </w:r>
          </w:p>
        </w:tc>
        <w:tc>
          <w:tcPr>
            <w:tcW w:w="5273" w:type="dxa"/>
            <w:shd w:val="clear" w:color="auto" w:fill="auto"/>
          </w:tcPr>
          <w:p w14:paraId="13B33CB2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  <w:p w14:paraId="5E2C2C37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</w:tc>
      </w:tr>
      <w:tr w:rsidR="00213C4D" w:rsidRPr="0002112D" w14:paraId="4A0FC1CE" w14:textId="77777777" w:rsidTr="003C5D21">
        <w:tc>
          <w:tcPr>
            <w:tcW w:w="4361" w:type="dxa"/>
            <w:shd w:val="clear" w:color="auto" w:fill="auto"/>
          </w:tcPr>
          <w:p w14:paraId="743C3307" w14:textId="77777777" w:rsidR="00293033" w:rsidRDefault="00293033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2.20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      </w:r>
          </w:p>
          <w:p w14:paraId="447E8882" w14:textId="77777777" w:rsidR="00D547CB" w:rsidRPr="0002112D" w:rsidRDefault="00D547CB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4547AB88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698C651C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</w:tc>
      </w:tr>
      <w:tr w:rsidR="00213C4D" w:rsidRPr="0002112D" w14:paraId="5156DECB" w14:textId="77777777" w:rsidTr="003C5D21">
        <w:tc>
          <w:tcPr>
            <w:tcW w:w="4361" w:type="dxa"/>
            <w:shd w:val="clear" w:color="auto" w:fill="auto"/>
          </w:tcPr>
          <w:p w14:paraId="598AE57C" w14:textId="77777777" w:rsidR="00293033" w:rsidRDefault="00293033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Статья 2.21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 xml:space="preserve"> 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      </w:r>
          </w:p>
          <w:p w14:paraId="4092A43B" w14:textId="77777777" w:rsidR="00D547CB" w:rsidRPr="0002112D" w:rsidRDefault="00D547CB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54B351A3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7E4FAAC2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</w:tc>
      </w:tr>
      <w:tr w:rsidR="0002112D" w:rsidRPr="0002112D" w14:paraId="71681D69" w14:textId="77777777" w:rsidTr="003C5D21">
        <w:tc>
          <w:tcPr>
            <w:tcW w:w="4361" w:type="dxa"/>
            <w:shd w:val="clear" w:color="auto" w:fill="auto"/>
          </w:tcPr>
          <w:p w14:paraId="0CADF79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3.2 КоАП РТ</w:t>
            </w:r>
          </w:p>
          <w:p w14:paraId="08FF967A" w14:textId="77777777" w:rsidR="0002112D" w:rsidRDefault="0002112D" w:rsidP="000211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Нарушение порядка организации уличной торговли и оказания услуг, связанных с развлечением населения</w:t>
            </w:r>
          </w:p>
          <w:p w14:paraId="503C7227" w14:textId="77777777" w:rsidR="00D547CB" w:rsidRPr="0002112D" w:rsidRDefault="00D547CB" w:rsidP="000211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39F425F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66619932" w14:textId="77777777" w:rsidR="00D547CB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69CC07AD" w14:textId="77777777" w:rsidR="003C5D21" w:rsidRDefault="003C5D21" w:rsidP="003C5D2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F029C" w14:textId="01F2E3AD" w:rsidR="0002112D" w:rsidRPr="0002112D" w:rsidRDefault="00ED7877" w:rsidP="00224F14">
            <w:pPr>
              <w:pStyle w:val="a8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</w:p>
          <w:p w14:paraId="4AB3DE68" w14:textId="77777777" w:rsidR="0002112D" w:rsidRPr="0002112D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7B24326E" w14:textId="77777777" w:rsidTr="003C5D21">
        <w:tc>
          <w:tcPr>
            <w:tcW w:w="4361" w:type="dxa"/>
            <w:shd w:val="clear" w:color="auto" w:fill="auto"/>
          </w:tcPr>
          <w:p w14:paraId="423D38FC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3.3 КоАП РТ</w:t>
            </w:r>
          </w:p>
          <w:p w14:paraId="41BFEE7E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правил содержания подземных коммуникаций</w:t>
            </w:r>
          </w:p>
          <w:p w14:paraId="7B2D3488" w14:textId="77777777" w:rsidR="00D547CB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04540AB" w14:textId="77777777" w:rsidR="00D547CB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BCE8BF4" w14:textId="77777777" w:rsidR="00D547CB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DBF372" w14:textId="77777777" w:rsidR="00D547CB" w:rsidRPr="0002112D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0A173429" w14:textId="77777777" w:rsidR="00D547CB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3738B0E8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6F99FFB0" w14:textId="77777777" w:rsidR="0002112D" w:rsidRDefault="00ED7877" w:rsidP="00224F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</w:p>
          <w:p w14:paraId="123E4D32" w14:textId="7F68B94F" w:rsidR="00224F14" w:rsidRPr="00224F14" w:rsidRDefault="00224F14" w:rsidP="00224F14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02112D" w:rsidRPr="0002112D" w14:paraId="6EB1B0CB" w14:textId="77777777" w:rsidTr="003C5D21">
        <w:tc>
          <w:tcPr>
            <w:tcW w:w="4361" w:type="dxa"/>
            <w:shd w:val="clear" w:color="auto" w:fill="auto"/>
          </w:tcPr>
          <w:p w14:paraId="36AF99CD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3.4 КоАП РТ</w:t>
            </w:r>
          </w:p>
          <w:p w14:paraId="09AC206C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Нарушение правил содержания уличного, внутриквартального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lastRenderedPageBreak/>
              <w:t>освещения</w:t>
            </w:r>
          </w:p>
          <w:p w14:paraId="2B6485A2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4A676CBF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  <w:p w14:paraId="7CC3AD81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423B0EC0" w14:textId="6D19E44E" w:rsidR="00D547CB" w:rsidRPr="00224F14" w:rsidRDefault="00ED7877" w:rsidP="00224F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523D18D8" w14:textId="77777777" w:rsidTr="003C5D21">
        <w:tc>
          <w:tcPr>
            <w:tcW w:w="4361" w:type="dxa"/>
            <w:shd w:val="clear" w:color="auto" w:fill="auto"/>
          </w:tcPr>
          <w:p w14:paraId="31D83BC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3.5 КоАП РТ</w:t>
            </w:r>
          </w:p>
          <w:p w14:paraId="4F7B229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5273" w:type="dxa"/>
            <w:shd w:val="clear" w:color="auto" w:fill="auto"/>
          </w:tcPr>
          <w:p w14:paraId="41EA7250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5A304C24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09E5DC32" w14:textId="77777777" w:rsidR="0002112D" w:rsidRPr="0002112D" w:rsidRDefault="00ED7877" w:rsidP="003C5D21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4D93A5B5" w14:textId="77777777" w:rsidTr="003C5D21">
        <w:tc>
          <w:tcPr>
            <w:tcW w:w="4361" w:type="dxa"/>
            <w:shd w:val="clear" w:color="auto" w:fill="auto"/>
          </w:tcPr>
          <w:p w14:paraId="0CEEF688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3.6 КоАП РТ</w:t>
            </w:r>
          </w:p>
          <w:p w14:paraId="7B9EE2D3" w14:textId="42348B31" w:rsidR="00D547CB" w:rsidRPr="00224F14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  <w:tc>
          <w:tcPr>
            <w:tcW w:w="5273" w:type="dxa"/>
            <w:shd w:val="clear" w:color="auto" w:fill="auto"/>
          </w:tcPr>
          <w:p w14:paraId="1970A5FA" w14:textId="77777777" w:rsidR="00D547CB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119C1BE6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357466AC" w14:textId="74CCBA74" w:rsidR="0002112D" w:rsidRPr="00224F14" w:rsidRDefault="00ED7877" w:rsidP="00224F14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22A8461A" w14:textId="77777777" w:rsidTr="003C5D21">
        <w:tc>
          <w:tcPr>
            <w:tcW w:w="4361" w:type="dxa"/>
            <w:shd w:val="clear" w:color="auto" w:fill="auto"/>
          </w:tcPr>
          <w:p w14:paraId="3448E6B3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3.8 КоАП РТ</w:t>
            </w:r>
          </w:p>
          <w:p w14:paraId="6BC7219D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покоя граждан и тишины в ночное время</w:t>
            </w:r>
          </w:p>
        </w:tc>
        <w:tc>
          <w:tcPr>
            <w:tcW w:w="5273" w:type="dxa"/>
            <w:shd w:val="clear" w:color="auto" w:fill="auto"/>
          </w:tcPr>
          <w:p w14:paraId="516173E7" w14:textId="77777777" w:rsidR="0002112D" w:rsidRPr="0002112D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2112D" w:rsidRPr="0002112D" w14:paraId="11FA5855" w14:textId="77777777" w:rsidTr="003C5D21">
        <w:tc>
          <w:tcPr>
            <w:tcW w:w="4361" w:type="dxa"/>
            <w:shd w:val="clear" w:color="auto" w:fill="auto"/>
          </w:tcPr>
          <w:p w14:paraId="2C961D7A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3.10 (в отношении граждан) КоАП РТ</w:t>
            </w:r>
          </w:p>
          <w:p w14:paraId="099AB944" w14:textId="061F570A" w:rsidR="00D547CB" w:rsidRPr="00224F14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5273" w:type="dxa"/>
            <w:shd w:val="clear" w:color="auto" w:fill="auto"/>
          </w:tcPr>
          <w:p w14:paraId="0FC20B3F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22362371" w14:textId="77777777" w:rsidR="0002112D" w:rsidRPr="0002112D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3BDA73F5" w14:textId="77777777" w:rsidTr="003C5D21">
        <w:tc>
          <w:tcPr>
            <w:tcW w:w="4361" w:type="dxa"/>
            <w:shd w:val="clear" w:color="auto" w:fill="auto"/>
          </w:tcPr>
          <w:p w14:paraId="4C1B63C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3.11 КоАП РТ</w:t>
            </w:r>
          </w:p>
          <w:p w14:paraId="2F826FFE" w14:textId="42834D2D" w:rsidR="00D547CB" w:rsidRPr="00224F14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5273" w:type="dxa"/>
            <w:shd w:val="clear" w:color="auto" w:fill="auto"/>
          </w:tcPr>
          <w:p w14:paraId="763DCC7B" w14:textId="7BF00882" w:rsidR="0002112D" w:rsidRPr="00224F14" w:rsidRDefault="0002112D" w:rsidP="00224F14">
            <w:pPr>
              <w:pStyle w:val="1"/>
              <w:shd w:val="clear" w:color="auto" w:fill="FFFFFF"/>
              <w:spacing w:before="0" w:beforeAutospacing="0" w:after="540" w:afterAutospacing="0"/>
              <w:jc w:val="both"/>
              <w:rPr>
                <w:rFonts w:eastAsia="Courier New"/>
                <w:b w:val="0"/>
                <w:sz w:val="28"/>
                <w:szCs w:val="28"/>
                <w:shd w:val="clear" w:color="auto" w:fill="FFFFFF"/>
              </w:rPr>
            </w:pPr>
            <w:r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 xml:space="preserve">специалисты </w:t>
            </w:r>
            <w:r w:rsidR="00903F26"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>к</w:t>
            </w:r>
            <w:r w:rsidR="00903F26" w:rsidRPr="00903F26">
              <w:rPr>
                <w:rStyle w:val="9pt0pt0"/>
                <w:rFonts w:eastAsia="Courier New"/>
                <w:b w:val="0"/>
                <w:sz w:val="28"/>
                <w:szCs w:val="28"/>
              </w:rPr>
              <w:t xml:space="preserve">омиссии по делам </w:t>
            </w:r>
            <w:r w:rsidR="00903F26"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>несовершеннолетних</w:t>
            </w:r>
            <w:r w:rsidR="00903F26" w:rsidRPr="00903F26">
              <w:rPr>
                <w:rStyle w:val="9pt0pt0"/>
                <w:rFonts w:eastAsia="Courier New"/>
                <w:b w:val="0"/>
                <w:sz w:val="28"/>
                <w:szCs w:val="28"/>
              </w:rPr>
              <w:t xml:space="preserve"> </w:t>
            </w:r>
            <w:r w:rsidR="00903F26" w:rsidRPr="00903F26">
              <w:rPr>
                <w:b w:val="0"/>
                <w:color w:val="3C4052"/>
                <w:sz w:val="28"/>
                <w:szCs w:val="28"/>
              </w:rPr>
              <w:t>и защите их прав</w:t>
            </w:r>
            <w:r w:rsidR="00903F26"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 xml:space="preserve"> </w:t>
            </w:r>
            <w:r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2112D" w:rsidRPr="0002112D" w14:paraId="4A5EFB07" w14:textId="77777777" w:rsidTr="003C5D21">
        <w:tc>
          <w:tcPr>
            <w:tcW w:w="4361" w:type="dxa"/>
            <w:shd w:val="clear" w:color="auto" w:fill="auto"/>
          </w:tcPr>
          <w:p w14:paraId="469F5FC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3.14 КоАП РТ</w:t>
            </w:r>
          </w:p>
          <w:p w14:paraId="6B2A7D6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5273" w:type="dxa"/>
            <w:shd w:val="clear" w:color="auto" w:fill="auto"/>
          </w:tcPr>
          <w:p w14:paraId="581AD5E0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начальник управления культуры Исполнительного комитета «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Лениногорский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муниципальный район»</w:t>
            </w:r>
          </w:p>
          <w:p w14:paraId="188BE86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47CB" w:rsidRPr="0002112D" w14:paraId="5B54ACBE" w14:textId="77777777" w:rsidTr="003C5D21">
        <w:tc>
          <w:tcPr>
            <w:tcW w:w="4361" w:type="dxa"/>
            <w:shd w:val="clear" w:color="auto" w:fill="auto"/>
          </w:tcPr>
          <w:p w14:paraId="38D105F3" w14:textId="77777777" w:rsidR="0002112D" w:rsidRPr="0002112D" w:rsidRDefault="0002112D" w:rsidP="0002112D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3.15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Приставание к гражданам в общественных местах</w:t>
            </w:r>
          </w:p>
          <w:p w14:paraId="45DDFCEA" w14:textId="77777777" w:rsidR="0002112D" w:rsidRPr="0002112D" w:rsidRDefault="0002112D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703C7B57" w14:textId="77777777" w:rsidR="0002112D" w:rsidRPr="0002112D" w:rsidRDefault="0002112D" w:rsidP="00D547CB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</w:tc>
      </w:tr>
      <w:tr w:rsidR="0002112D" w:rsidRPr="0002112D" w14:paraId="0BABA6B2" w14:textId="77777777" w:rsidTr="003C5D21">
        <w:tc>
          <w:tcPr>
            <w:tcW w:w="4361" w:type="dxa"/>
            <w:shd w:val="clear" w:color="auto" w:fill="auto"/>
          </w:tcPr>
          <w:p w14:paraId="5A73E3D7" w14:textId="77777777" w:rsidR="0002112D" w:rsidRPr="0002112D" w:rsidRDefault="0002112D" w:rsidP="0002112D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3.15.1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Навязывание товаров и услуг в общественных местах</w:t>
            </w:r>
          </w:p>
          <w:p w14:paraId="2AF8A1BF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1F61F2C8" w14:textId="77777777" w:rsidR="0002112D" w:rsidRPr="0002112D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2112D" w:rsidRPr="0002112D" w14:paraId="5ADAACCE" w14:textId="77777777" w:rsidTr="003C5D21">
        <w:tc>
          <w:tcPr>
            <w:tcW w:w="4361" w:type="dxa"/>
            <w:shd w:val="clear" w:color="auto" w:fill="auto"/>
          </w:tcPr>
          <w:p w14:paraId="5326AB71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3.16 КоАП РТ</w:t>
            </w:r>
          </w:p>
          <w:p w14:paraId="0D8BF16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5273" w:type="dxa"/>
            <w:shd w:val="clear" w:color="auto" w:fill="auto"/>
          </w:tcPr>
          <w:p w14:paraId="4CB8F713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управляющий делами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Исполнительного комитета «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Лениногорский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муниципальный район»</w:t>
            </w:r>
          </w:p>
          <w:p w14:paraId="6EEB7B00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09EDC786" w14:textId="77777777" w:rsidTr="003C5D21">
        <w:tc>
          <w:tcPr>
            <w:tcW w:w="4361" w:type="dxa"/>
            <w:shd w:val="clear" w:color="auto" w:fill="auto"/>
          </w:tcPr>
          <w:p w14:paraId="122433C7" w14:textId="77777777" w:rsidR="0002112D" w:rsidRPr="0002112D" w:rsidRDefault="0002112D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 xml:space="preserve">Статья 3.17 КоАП РТ </w:t>
            </w:r>
          </w:p>
          <w:p w14:paraId="11E32413" w14:textId="77777777" w:rsidR="0002112D" w:rsidRPr="0002112D" w:rsidRDefault="0002112D" w:rsidP="00D547C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5273" w:type="dxa"/>
            <w:shd w:val="clear" w:color="auto" w:fill="auto"/>
          </w:tcPr>
          <w:p w14:paraId="51EBAB04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специалисты Административного отдела (ОПОП) исполнительного комитета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Лениногорского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14:paraId="590CA88B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55AAD282" w14:textId="77777777" w:rsidR="00D547CB" w:rsidRPr="0002112D" w:rsidRDefault="00ED7877" w:rsidP="003C5D21">
            <w:pPr>
              <w:pStyle w:val="a8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</w:p>
          <w:p w14:paraId="155AA24A" w14:textId="77777777" w:rsidR="00D547CB" w:rsidRPr="0002112D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5110BB49" w14:textId="77777777" w:rsidR="0002112D" w:rsidRPr="0002112D" w:rsidRDefault="0002112D" w:rsidP="0002112D">
            <w:pPr>
              <w:pStyle w:val="a8"/>
              <w:ind w:firstLine="410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</w:tc>
      </w:tr>
      <w:tr w:rsidR="0002112D" w:rsidRPr="0002112D" w14:paraId="0433BBDC" w14:textId="77777777" w:rsidTr="003C5D21">
        <w:tc>
          <w:tcPr>
            <w:tcW w:w="4361" w:type="dxa"/>
            <w:shd w:val="clear" w:color="auto" w:fill="auto"/>
          </w:tcPr>
          <w:p w14:paraId="020C17A8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4.4 КоАП РТ</w:t>
            </w:r>
          </w:p>
          <w:p w14:paraId="24F42F72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распоряжения объектом нежилого фонда. находящимся в муниципальной собственности, и использования указанного объекта</w:t>
            </w:r>
          </w:p>
        </w:tc>
        <w:tc>
          <w:tcPr>
            <w:tcW w:w="5273" w:type="dxa"/>
            <w:shd w:val="clear" w:color="auto" w:fill="auto"/>
          </w:tcPr>
          <w:p w14:paraId="46CCF0B9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начальник юридического отдела Палаты имущественных и земельных отношений муниципального образования 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Лениногорский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муниципальный район</w:t>
            </w:r>
          </w:p>
          <w:p w14:paraId="3F3BBE8D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  <w:p w14:paraId="7209FCCA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72B7E933" w14:textId="77777777" w:rsidTr="003C5D21">
        <w:tc>
          <w:tcPr>
            <w:tcW w:w="4361" w:type="dxa"/>
            <w:shd w:val="clear" w:color="auto" w:fill="auto"/>
          </w:tcPr>
          <w:p w14:paraId="4FBA9EB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5.1 КоАП РТ</w:t>
            </w:r>
          </w:p>
          <w:p w14:paraId="4568C53A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Безбилетный проезд </w:t>
            </w:r>
          </w:p>
          <w:p w14:paraId="5F63129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5.2 КоАП РТ</w:t>
            </w:r>
          </w:p>
          <w:p w14:paraId="76CE1B5A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правил провоза багажа</w:t>
            </w:r>
          </w:p>
          <w:p w14:paraId="5BFC315F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5.6 КоАП РТ</w:t>
            </w:r>
          </w:p>
          <w:p w14:paraId="74FEF61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Отказ в предоставлении проезда пассажиру</w:t>
            </w:r>
          </w:p>
        </w:tc>
        <w:tc>
          <w:tcPr>
            <w:tcW w:w="5273" w:type="dxa"/>
            <w:shd w:val="clear" w:color="auto" w:fill="auto"/>
          </w:tcPr>
          <w:p w14:paraId="74336508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управляющий делами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Исполнительного комитета «</w:t>
            </w:r>
            <w:proofErr w:type="spellStart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Лениногорский</w:t>
            </w:r>
            <w:proofErr w:type="spellEnd"/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муниципальный район»</w:t>
            </w:r>
          </w:p>
        </w:tc>
      </w:tr>
    </w:tbl>
    <w:p w14:paraId="147A4F21" w14:textId="77777777" w:rsidR="00D547CB" w:rsidRDefault="00D547CB" w:rsidP="00D547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A535F" w14:textId="77777777" w:rsidR="00D547CB" w:rsidRPr="0019209B" w:rsidRDefault="00D547CB" w:rsidP="00D547CB">
      <w:pPr>
        <w:jc w:val="both"/>
        <w:rPr>
          <w:rFonts w:ascii="Times New Roman" w:hAnsi="Times New Roman" w:cs="Times New Roman"/>
          <w:sz w:val="28"/>
          <w:szCs w:val="28"/>
        </w:rPr>
      </w:pPr>
      <w:r w:rsidRPr="0019209B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F9D27B2" w14:textId="77777777" w:rsidR="00D547CB" w:rsidRPr="0019209B" w:rsidRDefault="00D547CB" w:rsidP="00D547CB">
      <w:pPr>
        <w:jc w:val="both"/>
        <w:rPr>
          <w:rFonts w:ascii="Times New Roman" w:hAnsi="Times New Roman" w:cs="Times New Roman"/>
          <w:sz w:val="28"/>
          <w:szCs w:val="28"/>
        </w:rPr>
      </w:pPr>
      <w:r w:rsidRPr="0019209B">
        <w:rPr>
          <w:rFonts w:ascii="Times New Roman" w:hAnsi="Times New Roman" w:cs="Times New Roman"/>
          <w:sz w:val="28"/>
          <w:szCs w:val="28"/>
        </w:rPr>
        <w:t xml:space="preserve">«*» - составляют акты о выявленных правонарушениях </w:t>
      </w:r>
      <w:r w:rsidR="00ED7877">
        <w:rPr>
          <w:rFonts w:ascii="Times New Roman" w:hAnsi="Times New Roman" w:cs="Times New Roman"/>
          <w:sz w:val="28"/>
          <w:szCs w:val="28"/>
        </w:rPr>
        <w:t>специалисты МБУ «</w:t>
      </w:r>
      <w:proofErr w:type="spellStart"/>
      <w:r w:rsidR="00ED7877">
        <w:rPr>
          <w:rFonts w:ascii="Times New Roman" w:hAnsi="Times New Roman" w:cs="Times New Roman"/>
          <w:sz w:val="28"/>
          <w:szCs w:val="28"/>
        </w:rPr>
        <w:t>АрхГрадСтройКонтроль</w:t>
      </w:r>
      <w:proofErr w:type="spellEnd"/>
      <w:r w:rsidR="00ED7877">
        <w:rPr>
          <w:rFonts w:ascii="Times New Roman" w:hAnsi="Times New Roman" w:cs="Times New Roman"/>
          <w:sz w:val="28"/>
          <w:szCs w:val="28"/>
        </w:rPr>
        <w:t xml:space="preserve">» </w:t>
      </w:r>
      <w:r w:rsidRPr="0019209B">
        <w:rPr>
          <w:rFonts w:ascii="Times New Roman" w:hAnsi="Times New Roman" w:cs="Times New Roman"/>
          <w:sz w:val="28"/>
          <w:szCs w:val="28"/>
        </w:rPr>
        <w:t xml:space="preserve">для последующей передачи сотрудникам Административного отдела (ОПОП) Исполнительного комитета </w:t>
      </w:r>
      <w:proofErr w:type="spellStart"/>
      <w:r w:rsidRPr="0019209B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Pr="001920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2B08BCBE" w14:textId="77777777" w:rsidR="00D547CB" w:rsidRDefault="00D547CB" w:rsidP="009776B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93DA024" w14:textId="77777777" w:rsidR="00242CAF" w:rsidRPr="00D01C05" w:rsidRDefault="009776BD" w:rsidP="009776B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sectPr w:rsidR="00242CAF" w:rsidRPr="00D01C05" w:rsidSect="003C5D21">
      <w:headerReference w:type="default" r:id="rId34"/>
      <w:headerReference w:type="first" r:id="rId3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F9C31" w14:textId="77777777" w:rsidR="008060A3" w:rsidRDefault="008060A3">
      <w:r>
        <w:separator/>
      </w:r>
    </w:p>
  </w:endnote>
  <w:endnote w:type="continuationSeparator" w:id="0">
    <w:p w14:paraId="3024066B" w14:textId="77777777" w:rsidR="008060A3" w:rsidRDefault="0080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64CC" w14:textId="77777777" w:rsidR="008060A3" w:rsidRDefault="008060A3">
      <w:r>
        <w:separator/>
      </w:r>
    </w:p>
  </w:footnote>
  <w:footnote w:type="continuationSeparator" w:id="0">
    <w:p w14:paraId="56CFC220" w14:textId="77777777" w:rsidR="008060A3" w:rsidRDefault="0080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29E5" w14:textId="6CAD7B92" w:rsidR="003C5D21" w:rsidRDefault="003C5D21">
    <w:pPr>
      <w:pStyle w:val="ab"/>
      <w:jc w:val="center"/>
    </w:pPr>
  </w:p>
  <w:p w14:paraId="5E9B56F7" w14:textId="77777777" w:rsidR="003C5D21" w:rsidRDefault="003C5D2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874228"/>
      <w:docPartObj>
        <w:docPartGallery w:val="Page Numbers (Top of Page)"/>
        <w:docPartUnique/>
      </w:docPartObj>
    </w:sdtPr>
    <w:sdtEndPr/>
    <w:sdtContent>
      <w:p w14:paraId="3A9848FB" w14:textId="0CE52655" w:rsidR="003C5D21" w:rsidRDefault="003C5D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AD7">
          <w:rPr>
            <w:noProof/>
          </w:rPr>
          <w:t>5</w:t>
        </w:r>
        <w:r>
          <w:fldChar w:fldCharType="end"/>
        </w:r>
      </w:p>
    </w:sdtContent>
  </w:sdt>
  <w:p w14:paraId="7E47540A" w14:textId="77777777" w:rsidR="003C5D21" w:rsidRDefault="003C5D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61" w14:textId="062F000D" w:rsidR="003C5D21" w:rsidRDefault="003C5D21">
    <w:pPr>
      <w:pStyle w:val="ab"/>
      <w:jc w:val="center"/>
    </w:pPr>
  </w:p>
  <w:p w14:paraId="5E297446" w14:textId="77777777" w:rsidR="003C5D21" w:rsidRDefault="003C5D2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84F"/>
    <w:multiLevelType w:val="multilevel"/>
    <w:tmpl w:val="81C02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22A5"/>
    <w:multiLevelType w:val="multilevel"/>
    <w:tmpl w:val="90C8D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B48CE"/>
    <w:multiLevelType w:val="multilevel"/>
    <w:tmpl w:val="7492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B63A7"/>
    <w:multiLevelType w:val="multilevel"/>
    <w:tmpl w:val="92BCD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776FF"/>
    <w:multiLevelType w:val="multilevel"/>
    <w:tmpl w:val="D81E8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A270C"/>
    <w:multiLevelType w:val="multilevel"/>
    <w:tmpl w:val="4DDA0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F52BC"/>
    <w:multiLevelType w:val="multilevel"/>
    <w:tmpl w:val="9BBA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E5F9D"/>
    <w:multiLevelType w:val="multilevel"/>
    <w:tmpl w:val="CC80E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87E17"/>
    <w:multiLevelType w:val="multilevel"/>
    <w:tmpl w:val="2FD44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071582"/>
    <w:multiLevelType w:val="multilevel"/>
    <w:tmpl w:val="81E00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1E3E9A"/>
    <w:multiLevelType w:val="multilevel"/>
    <w:tmpl w:val="D2B4D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DF"/>
    <w:rsid w:val="00013176"/>
    <w:rsid w:val="00014C12"/>
    <w:rsid w:val="00016616"/>
    <w:rsid w:val="0002112D"/>
    <w:rsid w:val="0007673F"/>
    <w:rsid w:val="000D32DE"/>
    <w:rsid w:val="000E2F97"/>
    <w:rsid w:val="0012675B"/>
    <w:rsid w:val="001904B5"/>
    <w:rsid w:val="001A5341"/>
    <w:rsid w:val="001B3443"/>
    <w:rsid w:val="00213C4D"/>
    <w:rsid w:val="00224F14"/>
    <w:rsid w:val="00242CAF"/>
    <w:rsid w:val="00260086"/>
    <w:rsid w:val="00263C07"/>
    <w:rsid w:val="002715AD"/>
    <w:rsid w:val="00280494"/>
    <w:rsid w:val="00290995"/>
    <w:rsid w:val="00293033"/>
    <w:rsid w:val="002B24B1"/>
    <w:rsid w:val="002D63B1"/>
    <w:rsid w:val="00326ED9"/>
    <w:rsid w:val="00332ADF"/>
    <w:rsid w:val="00351D5C"/>
    <w:rsid w:val="003B62C1"/>
    <w:rsid w:val="003C5D21"/>
    <w:rsid w:val="00412F33"/>
    <w:rsid w:val="00414D48"/>
    <w:rsid w:val="004B00AE"/>
    <w:rsid w:val="004B36BC"/>
    <w:rsid w:val="004F2751"/>
    <w:rsid w:val="00516D39"/>
    <w:rsid w:val="005218D9"/>
    <w:rsid w:val="00554DBC"/>
    <w:rsid w:val="00555EC0"/>
    <w:rsid w:val="005B24D6"/>
    <w:rsid w:val="005B4EA5"/>
    <w:rsid w:val="005C52B4"/>
    <w:rsid w:val="005D0452"/>
    <w:rsid w:val="005D5A1D"/>
    <w:rsid w:val="006140D1"/>
    <w:rsid w:val="00661C8C"/>
    <w:rsid w:val="00697567"/>
    <w:rsid w:val="00736949"/>
    <w:rsid w:val="0075292E"/>
    <w:rsid w:val="00762B36"/>
    <w:rsid w:val="007D5C62"/>
    <w:rsid w:val="007E6B2C"/>
    <w:rsid w:val="008060A3"/>
    <w:rsid w:val="0081169E"/>
    <w:rsid w:val="0082090C"/>
    <w:rsid w:val="00836A24"/>
    <w:rsid w:val="008710D7"/>
    <w:rsid w:val="008A4393"/>
    <w:rsid w:val="008D58EB"/>
    <w:rsid w:val="008D779B"/>
    <w:rsid w:val="008E0C37"/>
    <w:rsid w:val="00903F26"/>
    <w:rsid w:val="00926914"/>
    <w:rsid w:val="00962A5B"/>
    <w:rsid w:val="009776BD"/>
    <w:rsid w:val="00983CCE"/>
    <w:rsid w:val="009B0865"/>
    <w:rsid w:val="009E0413"/>
    <w:rsid w:val="009E10CD"/>
    <w:rsid w:val="00A004BB"/>
    <w:rsid w:val="00A00719"/>
    <w:rsid w:val="00A7643C"/>
    <w:rsid w:val="00AA4ADF"/>
    <w:rsid w:val="00AB6DF5"/>
    <w:rsid w:val="00B15591"/>
    <w:rsid w:val="00C43011"/>
    <w:rsid w:val="00C505E1"/>
    <w:rsid w:val="00C610E2"/>
    <w:rsid w:val="00C753BB"/>
    <w:rsid w:val="00C84075"/>
    <w:rsid w:val="00CA036C"/>
    <w:rsid w:val="00CA4EF0"/>
    <w:rsid w:val="00CB2434"/>
    <w:rsid w:val="00CE2405"/>
    <w:rsid w:val="00CE2C9D"/>
    <w:rsid w:val="00CF52C2"/>
    <w:rsid w:val="00CF7CA6"/>
    <w:rsid w:val="00D01C05"/>
    <w:rsid w:val="00D042B4"/>
    <w:rsid w:val="00D547CB"/>
    <w:rsid w:val="00DD4373"/>
    <w:rsid w:val="00E1448A"/>
    <w:rsid w:val="00E449DC"/>
    <w:rsid w:val="00E70AD7"/>
    <w:rsid w:val="00ED7877"/>
    <w:rsid w:val="00EF2AC6"/>
    <w:rsid w:val="00F120A5"/>
    <w:rsid w:val="00F348BC"/>
    <w:rsid w:val="00F536BC"/>
    <w:rsid w:val="00F60105"/>
    <w:rsid w:val="00F60FBC"/>
    <w:rsid w:val="00F61A72"/>
    <w:rsid w:val="00F803C9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DCCA"/>
  <w15:docId w15:val="{FDE43C00-CBF4-4DA5-9C41-5840B07A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4AD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03F2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styleId="a5">
    <w:name w:val="Hyperlink"/>
    <w:rsid w:val="00AA4ADF"/>
    <w:rPr>
      <w:color w:val="0066CC"/>
      <w:u w:val="single"/>
    </w:rPr>
  </w:style>
  <w:style w:type="character" w:customStyle="1" w:styleId="a6">
    <w:name w:val="Основной текст_"/>
    <w:link w:val="2"/>
    <w:rsid w:val="00AA4A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AA4ADF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11">
    <w:name w:val="Основной текст1"/>
    <w:rsid w:val="00AA4ADF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A4AD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AA4ADF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E1448A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E1448A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Курсив;Интервал 0 pt"/>
    <w:rsid w:val="00242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242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4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4B1"/>
    <w:pPr>
      <w:widowControl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779B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776B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776BD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3F2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84870&amp;dst=100466" TargetMode="External"/><Relationship Id="rId18" Type="http://schemas.openxmlformats.org/officeDocument/2006/relationships/hyperlink" Target="https://login.consultant.ru/link/?req=doc&amp;base=RLAW363&amp;n=184870&amp;dst=100028" TargetMode="External"/><Relationship Id="rId26" Type="http://schemas.openxmlformats.org/officeDocument/2006/relationships/hyperlink" Target="https://login.consultant.ru/link/?req=doc&amp;base=RLAW363&amp;n=184870&amp;dst=100376" TargetMode="External"/><Relationship Id="rId21" Type="http://schemas.openxmlformats.org/officeDocument/2006/relationships/hyperlink" Target="https://login.consultant.ru/link/?req=doc&amp;base=RLAW363&amp;n=184870&amp;dst=100331" TargetMode="External"/><Relationship Id="rId34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363&amp;n=184870&amp;dst=100283" TargetMode="External"/><Relationship Id="rId17" Type="http://schemas.openxmlformats.org/officeDocument/2006/relationships/hyperlink" Target="https://login.consultant.ru/link/?req=doc&amp;base=RLAW363&amp;n=184870&amp;dst=100017" TargetMode="External"/><Relationship Id="rId25" Type="http://schemas.openxmlformats.org/officeDocument/2006/relationships/hyperlink" Target="https://login.consultant.ru/link/?req=doc&amp;base=RLAW363&amp;n=184870&amp;dst=100618" TargetMode="External"/><Relationship Id="rId33" Type="http://schemas.openxmlformats.org/officeDocument/2006/relationships/hyperlink" Target="https://login.consultant.ru/link/?req=doc&amp;base=RLAW363&amp;n=184870&amp;dst=1002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4870&amp;dst=100104" TargetMode="External"/><Relationship Id="rId20" Type="http://schemas.openxmlformats.org/officeDocument/2006/relationships/hyperlink" Target="https://login.consultant.ru/link/?req=doc&amp;base=RLAW363&amp;n=184870&amp;dst=100328" TargetMode="External"/><Relationship Id="rId29" Type="http://schemas.openxmlformats.org/officeDocument/2006/relationships/hyperlink" Target="https://login.consultant.ru/link/?req=doc&amp;base=RLAW363&amp;n=184870&amp;dst=1006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4870&amp;dst=100233" TargetMode="External"/><Relationship Id="rId24" Type="http://schemas.openxmlformats.org/officeDocument/2006/relationships/hyperlink" Target="https://login.consultant.ru/link/?req=doc&amp;base=RLAW363&amp;n=184870&amp;dst=100600" TargetMode="External"/><Relationship Id="rId32" Type="http://schemas.openxmlformats.org/officeDocument/2006/relationships/hyperlink" Target="https://login.consultant.ru/link/?req=doc&amp;base=RLAW363&amp;n=184870&amp;dst=100095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84870&amp;dst=100101" TargetMode="External"/><Relationship Id="rId23" Type="http://schemas.openxmlformats.org/officeDocument/2006/relationships/hyperlink" Target="https://login.consultant.ru/link/?req=doc&amp;base=RLAW363&amp;n=184870&amp;dst=100577" TargetMode="External"/><Relationship Id="rId28" Type="http://schemas.openxmlformats.org/officeDocument/2006/relationships/hyperlink" Target="https://login.consultant.ru/link/?req=doc&amp;base=RLAW363&amp;n=184870&amp;dst=10048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84870&amp;dst=100317" TargetMode="External"/><Relationship Id="rId19" Type="http://schemas.openxmlformats.org/officeDocument/2006/relationships/hyperlink" Target="https://login.consultant.ru/link/?req=doc&amp;base=RLAW363&amp;n=184870&amp;dst=100567" TargetMode="External"/><Relationship Id="rId31" Type="http://schemas.openxmlformats.org/officeDocument/2006/relationships/hyperlink" Target="https://login.consultant.ru/link/?req=doc&amp;base=RLAW363&amp;n=184870&amp;dst=100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4870&amp;dst=100039" TargetMode="External"/><Relationship Id="rId14" Type="http://schemas.openxmlformats.org/officeDocument/2006/relationships/hyperlink" Target="https://login.consultant.ru/link/?req=doc&amp;base=RLAW363&amp;n=184870&amp;dst=100397" TargetMode="External"/><Relationship Id="rId22" Type="http://schemas.openxmlformats.org/officeDocument/2006/relationships/hyperlink" Target="https://login.consultant.ru/link/?req=doc&amp;base=RLAW363&amp;n=184870&amp;dst=100567" TargetMode="External"/><Relationship Id="rId27" Type="http://schemas.openxmlformats.org/officeDocument/2006/relationships/hyperlink" Target="https://login.consultant.ru/link/?req=doc&amp;base=RLAW363&amp;n=184870&amp;dst=100245" TargetMode="External"/><Relationship Id="rId30" Type="http://schemas.openxmlformats.org/officeDocument/2006/relationships/hyperlink" Target="https://login.consultant.ru/link/?req=doc&amp;base=RLAW363&amp;n=184870&amp;dst=100507" TargetMode="External"/><Relationship Id="rId35" Type="http://schemas.openxmlformats.org/officeDocument/2006/relationships/header" Target="header3.xml"/><Relationship Id="rId8" Type="http://schemas.openxmlformats.org/officeDocument/2006/relationships/hyperlink" Target="https://login.consultant.ru/link/?req=doc&amp;base=RLAW363&amp;n=184870&amp;dst=1000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Links>
    <vt:vector size="252" baseType="variant">
      <vt:variant>
        <vt:i4>3735602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Matrix</cp:lastModifiedBy>
  <cp:revision>7</cp:revision>
  <cp:lastPrinted>2024-10-23T10:30:00Z</cp:lastPrinted>
  <dcterms:created xsi:type="dcterms:W3CDTF">2024-10-23T10:23:00Z</dcterms:created>
  <dcterms:modified xsi:type="dcterms:W3CDTF">2024-11-05T15:47:00Z</dcterms:modified>
</cp:coreProperties>
</file>