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2148C6" w:rsidRPr="002148C6" w14:paraId="1FCBB168" w14:textId="77777777" w:rsidTr="00E83FD7">
        <w:trPr>
          <w:trHeight w:val="2696"/>
        </w:trPr>
        <w:tc>
          <w:tcPr>
            <w:tcW w:w="4361" w:type="dxa"/>
          </w:tcPr>
          <w:p w14:paraId="5916E95A" w14:textId="77777777" w:rsidR="00543542" w:rsidRPr="002148C6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5F02FB9C" w14:textId="7777777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107B6851" w14:textId="6CE01F36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A3D1A"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УРМЫШЛИНСКОЕ</w:t>
            </w:r>
            <w:r w:rsidR="00DA23F3"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ПОСЕЛЕНИЕ»</w:t>
            </w:r>
          </w:p>
          <w:p w14:paraId="695D9A54" w14:textId="77777777" w:rsidR="00543542" w:rsidRPr="002148C6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46F67D7B" w14:textId="7777777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9389FE9" w14:textId="7777777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0C5BB1BF" w14:textId="7777777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34BEA8DB" w14:textId="45B55EF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A3D1A" w:rsidRPr="002148C6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1160A371" w14:textId="7777777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36ADD46" w14:textId="77777777" w:rsidR="00543542" w:rsidRPr="002148C6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75B79B3F" w14:textId="77777777" w:rsidR="00543542" w:rsidRPr="002148C6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2148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2148C6" w:rsidRPr="002148C6" w14:paraId="0FE2273D" w14:textId="77777777" w:rsidTr="00D65854">
        <w:trPr>
          <w:trHeight w:val="80"/>
        </w:trPr>
        <w:tc>
          <w:tcPr>
            <w:tcW w:w="9889" w:type="dxa"/>
            <w:gridSpan w:val="3"/>
          </w:tcPr>
          <w:p w14:paraId="64619D73" w14:textId="77777777" w:rsidR="00543542" w:rsidRPr="002148C6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7207F632" w14:textId="77777777" w:rsidR="00543542" w:rsidRPr="002148C6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48C6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2148C6">
        <w:rPr>
          <w:rFonts w:ascii="Arial" w:hAnsi="Arial" w:cs="Arial"/>
          <w:sz w:val="24"/>
          <w:szCs w:val="24"/>
        </w:rPr>
        <w:t xml:space="preserve">                            </w:t>
      </w:r>
      <w:r w:rsidRPr="002148C6">
        <w:rPr>
          <w:rFonts w:ascii="Arial" w:hAnsi="Arial" w:cs="Arial"/>
          <w:sz w:val="24"/>
          <w:szCs w:val="24"/>
        </w:rPr>
        <w:t>КАРАР</w:t>
      </w:r>
    </w:p>
    <w:p w14:paraId="367CCE5B" w14:textId="77777777" w:rsidR="00B00337" w:rsidRPr="002148C6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EC4A39" w14:textId="233DD9B1" w:rsidR="00D95DBE" w:rsidRPr="002148C6" w:rsidRDefault="00AF41E2" w:rsidP="00AF41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148C6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2148C6">
        <w:rPr>
          <w:rFonts w:ascii="Arial" w:hAnsi="Arial" w:cs="Arial"/>
          <w:sz w:val="24"/>
          <w:szCs w:val="24"/>
        </w:rPr>
        <w:t>елны</w:t>
      </w:r>
      <w:proofErr w:type="spellEnd"/>
      <w:r w:rsidRPr="002148C6">
        <w:rPr>
          <w:rFonts w:ascii="Arial" w:hAnsi="Arial" w:cs="Arial"/>
          <w:sz w:val="24"/>
          <w:szCs w:val="24"/>
          <w:lang w:val="tt-RU"/>
        </w:rPr>
        <w:t xml:space="preserve">ң </w:t>
      </w:r>
      <w:r w:rsidR="00D95DBE" w:rsidRPr="002148C6">
        <w:rPr>
          <w:rFonts w:ascii="Arial" w:hAnsi="Arial" w:cs="Arial"/>
          <w:sz w:val="24"/>
          <w:szCs w:val="24"/>
        </w:rPr>
        <w:t xml:space="preserve">5 </w:t>
      </w:r>
      <w:proofErr w:type="spellStart"/>
      <w:r w:rsidR="00D95DBE" w:rsidRPr="002148C6">
        <w:rPr>
          <w:rFonts w:ascii="Arial" w:hAnsi="Arial" w:cs="Arial"/>
          <w:sz w:val="24"/>
          <w:szCs w:val="24"/>
        </w:rPr>
        <w:t>сентябр</w:t>
      </w:r>
      <w:proofErr w:type="spellEnd"/>
      <w:r w:rsidRPr="002148C6">
        <w:rPr>
          <w:rFonts w:ascii="Arial" w:hAnsi="Arial" w:cs="Arial"/>
          <w:sz w:val="24"/>
          <w:szCs w:val="24"/>
          <w:lang w:val="tt-RU"/>
        </w:rPr>
        <w:t xml:space="preserve">е                                                                            </w:t>
      </w:r>
      <w:r w:rsidR="00B66F87" w:rsidRPr="002148C6">
        <w:rPr>
          <w:rFonts w:ascii="Arial" w:hAnsi="Arial" w:cs="Arial"/>
          <w:sz w:val="24"/>
          <w:szCs w:val="24"/>
        </w:rPr>
        <w:t xml:space="preserve"> </w:t>
      </w:r>
      <w:r w:rsidR="00B00337" w:rsidRPr="002148C6">
        <w:rPr>
          <w:rFonts w:ascii="Arial" w:hAnsi="Arial" w:cs="Arial"/>
          <w:sz w:val="24"/>
          <w:szCs w:val="24"/>
        </w:rPr>
        <w:t>№</w:t>
      </w:r>
      <w:r w:rsidR="00896C3E" w:rsidRPr="002148C6">
        <w:rPr>
          <w:rFonts w:ascii="Arial" w:hAnsi="Arial" w:cs="Arial"/>
          <w:sz w:val="24"/>
          <w:szCs w:val="24"/>
        </w:rPr>
        <w:t xml:space="preserve"> </w:t>
      </w:r>
      <w:r w:rsidR="0010533C" w:rsidRPr="002148C6">
        <w:rPr>
          <w:rFonts w:ascii="Arial" w:hAnsi="Arial" w:cs="Arial"/>
          <w:sz w:val="24"/>
          <w:szCs w:val="24"/>
          <w:lang w:val="en-US"/>
        </w:rPr>
        <w:t>10</w:t>
      </w:r>
    </w:p>
    <w:p w14:paraId="47E831F1" w14:textId="00494ABE" w:rsidR="00D95DBE" w:rsidRPr="002148C6" w:rsidRDefault="00D95DBE" w:rsidP="00D95D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C505BC" w14:textId="77777777" w:rsidR="00D95DBE" w:rsidRPr="002148C6" w:rsidRDefault="00D95DBE" w:rsidP="00D95D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83348" w14:textId="7B7928DF" w:rsidR="00AF41E2" w:rsidRDefault="00AF41E2" w:rsidP="00D95DBE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  <w:r w:rsidRPr="002148C6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148C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2148C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районының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A3D1A" w:rsidRPr="002148C6">
        <w:rPr>
          <w:rFonts w:ascii="Arial" w:hAnsi="Arial" w:cs="Arial"/>
          <w:sz w:val="24"/>
          <w:szCs w:val="24"/>
        </w:rPr>
        <w:t>Урмышлы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авыл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җирлеге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2148C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берәмлеге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башлыгының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2016 ел</w:t>
      </w:r>
      <w:r w:rsidRPr="002148C6">
        <w:rPr>
          <w:rFonts w:ascii="Arial" w:hAnsi="Arial" w:cs="Arial"/>
          <w:sz w:val="24"/>
          <w:szCs w:val="24"/>
          <w:lang w:val="tt-RU"/>
        </w:rPr>
        <w:t xml:space="preserve">ның 6 апрелендәге </w:t>
      </w:r>
      <w:r w:rsidRPr="002148C6">
        <w:rPr>
          <w:rFonts w:ascii="Arial" w:hAnsi="Arial" w:cs="Arial"/>
          <w:sz w:val="24"/>
          <w:szCs w:val="24"/>
        </w:rPr>
        <w:t xml:space="preserve">  4 </w:t>
      </w:r>
      <w:r w:rsidRPr="002148C6">
        <w:rPr>
          <w:rFonts w:ascii="Arial" w:hAnsi="Arial" w:cs="Arial"/>
          <w:sz w:val="24"/>
          <w:szCs w:val="24"/>
          <w:lang w:val="tt-RU"/>
        </w:rPr>
        <w:t xml:space="preserve">номерлы </w:t>
      </w:r>
      <w:proofErr w:type="spellStart"/>
      <w:r w:rsidRPr="002148C6">
        <w:rPr>
          <w:rFonts w:ascii="Arial" w:hAnsi="Arial" w:cs="Arial"/>
          <w:sz w:val="24"/>
          <w:szCs w:val="24"/>
        </w:rPr>
        <w:t>карары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белән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расланган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2148C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2148C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районының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A3D1A" w:rsidRPr="002148C6">
        <w:rPr>
          <w:rFonts w:ascii="Arial" w:hAnsi="Arial" w:cs="Arial"/>
          <w:sz w:val="24"/>
          <w:szCs w:val="24"/>
        </w:rPr>
        <w:t>Урмышлы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авыл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җирлеге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2148C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берәмлегендә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хезмәткәрләр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48C6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вазыйфаларны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биләүче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затлар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тарафыннан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вазыйфаи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бурычларын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8C6">
        <w:rPr>
          <w:rFonts w:ascii="Arial" w:hAnsi="Arial" w:cs="Arial"/>
          <w:sz w:val="24"/>
          <w:szCs w:val="24"/>
        </w:rPr>
        <w:t>үтәгәндә</w:t>
      </w:r>
      <w:proofErr w:type="spellEnd"/>
      <w:r w:rsidRPr="00214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мәнфәгатьләр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конфликтына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китерә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торган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яисә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китерергә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мөмкин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шәхси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кызыксыну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барлыкка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килү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турында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хәбәр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итү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тәртибенә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үзгәреш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кертү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турында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</w:p>
    <w:p w14:paraId="25F39E6A" w14:textId="77777777" w:rsidR="00AF41E2" w:rsidRDefault="00AF41E2" w:rsidP="00D95DBE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14:paraId="4057396A" w14:textId="77777777" w:rsidR="00AF41E2" w:rsidRDefault="00AF41E2" w:rsidP="00D95DBE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14:paraId="30198CDD" w14:textId="77777777" w:rsidR="00D95DBE" w:rsidRPr="00912D89" w:rsidRDefault="00D95DBE" w:rsidP="00D95D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3DD492" w14:textId="77777777" w:rsidR="00D95DBE" w:rsidRPr="00912D89" w:rsidRDefault="00D95DBE" w:rsidP="00D95D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03F89" w14:textId="1C98EA00" w:rsidR="00AF41E2" w:rsidRDefault="00AF41E2" w:rsidP="00D95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1E2">
        <w:rPr>
          <w:rFonts w:ascii="Arial" w:hAnsi="Arial" w:cs="Arial"/>
          <w:sz w:val="24"/>
          <w:szCs w:val="24"/>
        </w:rPr>
        <w:t>«</w:t>
      </w:r>
      <w:proofErr w:type="spellStart"/>
      <w:r w:rsidRPr="00AF41E2">
        <w:rPr>
          <w:rFonts w:ascii="Arial" w:hAnsi="Arial" w:cs="Arial"/>
          <w:sz w:val="24"/>
          <w:szCs w:val="24"/>
        </w:rPr>
        <w:t>Коррупциягә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каршы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көрәш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турында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» 2008 </w:t>
      </w:r>
      <w:proofErr w:type="spellStart"/>
      <w:r w:rsidRPr="00AF41E2">
        <w:rPr>
          <w:rFonts w:ascii="Arial" w:hAnsi="Arial" w:cs="Arial"/>
          <w:sz w:val="24"/>
          <w:szCs w:val="24"/>
        </w:rPr>
        <w:t>елның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AF41E2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AF41E2">
        <w:rPr>
          <w:rFonts w:ascii="Arial" w:hAnsi="Arial" w:cs="Arial"/>
          <w:sz w:val="24"/>
          <w:szCs w:val="24"/>
        </w:rPr>
        <w:t>номерлы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Федераль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законның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12.1 </w:t>
      </w:r>
      <w:proofErr w:type="spellStart"/>
      <w:r w:rsidRPr="00AF41E2">
        <w:rPr>
          <w:rFonts w:ascii="Arial" w:hAnsi="Arial" w:cs="Arial"/>
          <w:sz w:val="24"/>
          <w:szCs w:val="24"/>
        </w:rPr>
        <w:t>маддәсе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нигезендә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, «Россия </w:t>
      </w:r>
      <w:proofErr w:type="spellStart"/>
      <w:r w:rsidRPr="00AF41E2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аерым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дәүләт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вазыйфаларын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41E2">
        <w:rPr>
          <w:rFonts w:ascii="Arial" w:hAnsi="Arial" w:cs="Arial"/>
          <w:sz w:val="24"/>
          <w:szCs w:val="24"/>
        </w:rPr>
        <w:t>федераль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дәүләт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хезмәте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вазыйфаларын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биләүче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затларның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һәм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AF41E2">
        <w:rPr>
          <w:rFonts w:ascii="Arial" w:hAnsi="Arial" w:cs="Arial"/>
          <w:sz w:val="24"/>
          <w:szCs w:val="24"/>
        </w:rPr>
        <w:t>затларның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вазыйфаи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бурычларын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үтәгәндә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мәнфәгатьләр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конфликтына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китерә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торган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яисә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китерергә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мөмкин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булган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шәхси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кызыксынуы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барлыкка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килү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турында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хәбәр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итү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тәртибе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турында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һәм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AF41E2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Президентының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кайбер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актларына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үзгәрешләр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кертү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F41E2">
        <w:rPr>
          <w:rFonts w:ascii="Arial" w:hAnsi="Arial" w:cs="Arial"/>
          <w:sz w:val="24"/>
          <w:szCs w:val="24"/>
        </w:rPr>
        <w:t>хакында»Россия</w:t>
      </w:r>
      <w:proofErr w:type="spellEnd"/>
      <w:proofErr w:type="gram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Президентының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Pr="00AF41E2">
        <w:rPr>
          <w:rFonts w:ascii="Arial" w:hAnsi="Arial" w:cs="Arial"/>
          <w:sz w:val="24"/>
          <w:szCs w:val="24"/>
        </w:rPr>
        <w:t>елның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AF41E2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650 </w:t>
      </w:r>
      <w:proofErr w:type="spellStart"/>
      <w:r w:rsidRPr="00AF41E2">
        <w:rPr>
          <w:rFonts w:ascii="Arial" w:hAnsi="Arial" w:cs="Arial"/>
          <w:sz w:val="24"/>
          <w:szCs w:val="24"/>
        </w:rPr>
        <w:t>номерлы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Указының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8 пункты </w:t>
      </w:r>
      <w:proofErr w:type="spellStart"/>
      <w:r w:rsidRPr="00AF41E2">
        <w:rPr>
          <w:rFonts w:ascii="Arial" w:hAnsi="Arial" w:cs="Arial"/>
          <w:sz w:val="24"/>
          <w:szCs w:val="24"/>
        </w:rPr>
        <w:t>белән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AF41E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районының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A3D1A">
        <w:rPr>
          <w:rFonts w:ascii="Arial" w:hAnsi="Arial" w:cs="Arial"/>
          <w:sz w:val="24"/>
          <w:szCs w:val="24"/>
        </w:rPr>
        <w:t>Урмышлы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авыл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җирлеге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берәмлеге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башлыгы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КАРАР БИРДЕ:</w:t>
      </w:r>
    </w:p>
    <w:p w14:paraId="3C823558" w14:textId="27613828" w:rsidR="00D95DBE" w:rsidRPr="00912D89" w:rsidRDefault="00D95DBE" w:rsidP="00D95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D89">
        <w:rPr>
          <w:rFonts w:ascii="Arial" w:hAnsi="Arial" w:cs="Arial"/>
          <w:sz w:val="24"/>
          <w:szCs w:val="24"/>
        </w:rPr>
        <w:t>1.</w:t>
      </w:r>
      <w:r w:rsidR="00AF41E2" w:rsidRPr="00AF41E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районының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A3D1A">
        <w:rPr>
          <w:rFonts w:ascii="Arial" w:hAnsi="Arial" w:cs="Arial"/>
          <w:sz w:val="24"/>
          <w:szCs w:val="24"/>
        </w:rPr>
        <w:t>Урмышлы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авыл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җирлеге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берәмлеге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башлыгының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2016 ел</w:t>
      </w:r>
      <w:r w:rsidR="00AF41E2" w:rsidRPr="00AF41E2">
        <w:rPr>
          <w:rFonts w:ascii="Arial" w:hAnsi="Arial" w:cs="Arial"/>
          <w:sz w:val="24"/>
          <w:szCs w:val="24"/>
          <w:lang w:val="tt-RU"/>
        </w:rPr>
        <w:t xml:space="preserve">ның 6 апрелендәге </w:t>
      </w:r>
      <w:r w:rsidR="00AF41E2" w:rsidRPr="00AF41E2">
        <w:rPr>
          <w:rFonts w:ascii="Arial" w:hAnsi="Arial" w:cs="Arial"/>
          <w:sz w:val="24"/>
          <w:szCs w:val="24"/>
        </w:rPr>
        <w:t xml:space="preserve">  </w:t>
      </w:r>
      <w:r w:rsidR="00AF41E2" w:rsidRPr="008A3D1A">
        <w:rPr>
          <w:rFonts w:ascii="Arial" w:hAnsi="Arial" w:cs="Arial"/>
          <w:color w:val="FF0000"/>
          <w:sz w:val="24"/>
          <w:szCs w:val="24"/>
        </w:rPr>
        <w:t>4</w:t>
      </w:r>
      <w:r w:rsidR="00AF41E2" w:rsidRPr="00AF41E2">
        <w:rPr>
          <w:rFonts w:ascii="Arial" w:hAnsi="Arial" w:cs="Arial"/>
          <w:sz w:val="24"/>
          <w:szCs w:val="24"/>
        </w:rPr>
        <w:t xml:space="preserve"> </w:t>
      </w:r>
      <w:r w:rsidR="00AF41E2" w:rsidRPr="00AF41E2">
        <w:rPr>
          <w:rFonts w:ascii="Arial" w:hAnsi="Arial" w:cs="Arial"/>
          <w:sz w:val="24"/>
          <w:szCs w:val="24"/>
          <w:lang w:val="tt-RU"/>
        </w:rPr>
        <w:t xml:space="preserve">номерлы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карары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белән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расланган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районының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8A3D1A">
        <w:rPr>
          <w:rFonts w:ascii="Arial" w:hAnsi="Arial" w:cs="Arial"/>
          <w:sz w:val="24"/>
          <w:szCs w:val="24"/>
        </w:rPr>
        <w:t>Урмышлы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авыл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җирлеге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берәмлегендә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хезмәткәрләр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вазыйфаларны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биләүче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затлар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тарафыннан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вазыйфаи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бурычларын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үтәгәндә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мәнфәгатьләр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конфликтына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китерә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торган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яисә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китерергә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мөмкин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шәхси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кызыксыну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барлыкка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килү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турында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хәбәр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итү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тәртибенә</w:t>
      </w:r>
      <w:proofErr w:type="spellEnd"/>
      <w:r w:rsidR="00AF41E2">
        <w:rPr>
          <w:rFonts w:ascii="Arial" w:hAnsi="Arial" w:cs="Arial"/>
          <w:sz w:val="24"/>
          <w:szCs w:val="24"/>
          <w:lang w:val="tt-RU"/>
        </w:rPr>
        <w:t xml:space="preserve"> түбәндәге үзгәрешне кертергә:</w:t>
      </w:r>
    </w:p>
    <w:p w14:paraId="2FAEF5BC" w14:textId="77777777" w:rsidR="00AF41E2" w:rsidRDefault="00AF41E2" w:rsidP="00D95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1E2">
        <w:rPr>
          <w:rFonts w:ascii="Arial" w:hAnsi="Arial" w:cs="Arial"/>
          <w:sz w:val="24"/>
          <w:szCs w:val="24"/>
        </w:rPr>
        <w:t xml:space="preserve">8 </w:t>
      </w:r>
      <w:proofErr w:type="spellStart"/>
      <w:r w:rsidRPr="00AF41E2">
        <w:rPr>
          <w:rFonts w:ascii="Arial" w:hAnsi="Arial" w:cs="Arial"/>
          <w:sz w:val="24"/>
          <w:szCs w:val="24"/>
        </w:rPr>
        <w:t>пунктта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«2014 </w:t>
      </w:r>
      <w:proofErr w:type="spellStart"/>
      <w:r w:rsidRPr="00AF41E2">
        <w:rPr>
          <w:rFonts w:ascii="Arial" w:hAnsi="Arial" w:cs="Arial"/>
          <w:sz w:val="24"/>
          <w:szCs w:val="24"/>
        </w:rPr>
        <w:t>елның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AF41E2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55 </w:t>
      </w:r>
      <w:proofErr w:type="spellStart"/>
      <w:r w:rsidRPr="00AF41E2">
        <w:rPr>
          <w:rFonts w:ascii="Arial" w:hAnsi="Arial" w:cs="Arial"/>
          <w:sz w:val="24"/>
          <w:szCs w:val="24"/>
        </w:rPr>
        <w:t>номерлы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AF41E2">
        <w:rPr>
          <w:rFonts w:ascii="Arial" w:hAnsi="Arial" w:cs="Arial"/>
          <w:sz w:val="24"/>
          <w:szCs w:val="24"/>
        </w:rPr>
        <w:t>сүзләрен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«2018 </w:t>
      </w:r>
      <w:proofErr w:type="spellStart"/>
      <w:r w:rsidRPr="00AF41E2">
        <w:rPr>
          <w:rFonts w:ascii="Arial" w:hAnsi="Arial" w:cs="Arial"/>
          <w:sz w:val="24"/>
          <w:szCs w:val="24"/>
        </w:rPr>
        <w:t>елның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AF41E2">
        <w:rPr>
          <w:rFonts w:ascii="Arial" w:hAnsi="Arial" w:cs="Arial"/>
          <w:sz w:val="24"/>
          <w:szCs w:val="24"/>
        </w:rPr>
        <w:t>июлендәге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44 </w:t>
      </w:r>
      <w:proofErr w:type="spellStart"/>
      <w:proofErr w:type="gramStart"/>
      <w:r w:rsidRPr="00AF41E2">
        <w:rPr>
          <w:rFonts w:ascii="Arial" w:hAnsi="Arial" w:cs="Arial"/>
          <w:sz w:val="24"/>
          <w:szCs w:val="24"/>
        </w:rPr>
        <w:t>номерлы»сүзләренә</w:t>
      </w:r>
      <w:proofErr w:type="spellEnd"/>
      <w:proofErr w:type="gram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алмаштырырга</w:t>
      </w:r>
      <w:proofErr w:type="spellEnd"/>
      <w:r w:rsidRPr="00AF41E2">
        <w:rPr>
          <w:rFonts w:ascii="Arial" w:hAnsi="Arial" w:cs="Arial"/>
          <w:sz w:val="24"/>
          <w:szCs w:val="24"/>
        </w:rPr>
        <w:t>.</w:t>
      </w:r>
    </w:p>
    <w:p w14:paraId="4C53404C" w14:textId="380B66B4" w:rsidR="00D95DBE" w:rsidRPr="00AF41E2" w:rsidRDefault="00D95DBE" w:rsidP="00AF4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912D89">
        <w:rPr>
          <w:rFonts w:ascii="Arial" w:hAnsi="Arial" w:cs="Arial"/>
          <w:sz w:val="24"/>
          <w:szCs w:val="24"/>
        </w:rPr>
        <w:lastRenderedPageBreak/>
        <w:t>2.</w:t>
      </w:r>
      <w:r w:rsidR="00AF41E2" w:rsidRPr="00AF41E2"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Әлеге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карарны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түбәндәге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буенча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урнашкан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җирлекнең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мәгълүмат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стендларында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бастырып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чыгарырга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: Татарстан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, Лениногорск районы, </w:t>
      </w:r>
      <w:r w:rsidR="008A3D1A">
        <w:rPr>
          <w:rFonts w:ascii="Arial" w:hAnsi="Arial" w:cs="Arial"/>
          <w:bCs/>
          <w:sz w:val="24"/>
          <w:szCs w:val="24"/>
          <w:lang w:val="tt-RU"/>
        </w:rPr>
        <w:t>Урмышлы ав., Үзәк ур., 4нче йорт; Бохар авылы, Авангард ур., 23нче йорт; Яңа Елховой ав., Чишмә ур., 22нче йорт</w:t>
      </w:r>
      <w:r w:rsidR="00AF41E2" w:rsidRPr="00AF41E2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районының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рәсми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сайтында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(https://leninogorsk.tatarstan.ru)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һәм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рәсми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хокукый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мәгълүмат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порталында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(https://pravo.tatarstan.ru)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бастырып</w:t>
      </w:r>
      <w:proofErr w:type="spellEnd"/>
      <w:r w:rsidR="00AF41E2"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1E2" w:rsidRPr="00AF41E2">
        <w:rPr>
          <w:rFonts w:ascii="Arial" w:hAnsi="Arial" w:cs="Arial"/>
          <w:sz w:val="24"/>
          <w:szCs w:val="24"/>
        </w:rPr>
        <w:t>чыгарырга</w:t>
      </w:r>
      <w:proofErr w:type="spellEnd"/>
      <w:r w:rsidR="00AF41E2">
        <w:rPr>
          <w:rFonts w:ascii="Arial" w:hAnsi="Arial" w:cs="Arial"/>
          <w:sz w:val="24"/>
          <w:szCs w:val="24"/>
          <w:lang w:val="tt-RU"/>
        </w:rPr>
        <w:t>.</w:t>
      </w:r>
    </w:p>
    <w:p w14:paraId="30D681A5" w14:textId="77777777" w:rsidR="00D95DBE" w:rsidRPr="00912D89" w:rsidRDefault="00D95DBE" w:rsidP="00D95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791B9D5" w14:textId="77777777" w:rsidR="00AF41E2" w:rsidRDefault="00AF41E2" w:rsidP="00AF41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1E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F41E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</w:p>
    <w:p w14:paraId="7EDAD966" w14:textId="77777777" w:rsidR="00AF41E2" w:rsidRDefault="00AF41E2" w:rsidP="00AF41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1E2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AF41E2">
        <w:rPr>
          <w:rFonts w:ascii="Arial" w:hAnsi="Arial" w:cs="Arial"/>
          <w:sz w:val="24"/>
          <w:szCs w:val="24"/>
        </w:rPr>
        <w:t>муниципаль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районы</w:t>
      </w:r>
    </w:p>
    <w:p w14:paraId="395F45C2" w14:textId="373EB5C4" w:rsidR="00AF41E2" w:rsidRDefault="00AF41E2" w:rsidP="00AF41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1E2">
        <w:rPr>
          <w:rFonts w:ascii="Arial" w:hAnsi="Arial" w:cs="Arial"/>
          <w:sz w:val="24"/>
          <w:szCs w:val="24"/>
        </w:rPr>
        <w:t>«</w:t>
      </w:r>
      <w:proofErr w:type="spellStart"/>
      <w:r w:rsidR="008A3D1A">
        <w:rPr>
          <w:rFonts w:ascii="Arial" w:hAnsi="Arial" w:cs="Arial"/>
          <w:sz w:val="24"/>
          <w:szCs w:val="24"/>
        </w:rPr>
        <w:t>Урмышлы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авыл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F41E2">
        <w:rPr>
          <w:rFonts w:ascii="Arial" w:hAnsi="Arial" w:cs="Arial"/>
          <w:sz w:val="24"/>
          <w:szCs w:val="24"/>
        </w:rPr>
        <w:t>җирлеге»муниципаль</w:t>
      </w:r>
      <w:proofErr w:type="spellEnd"/>
      <w:proofErr w:type="gramEnd"/>
    </w:p>
    <w:p w14:paraId="4E0F8B07" w14:textId="18BB39E3" w:rsidR="00AF41E2" w:rsidRPr="00AF41E2" w:rsidRDefault="00AF41E2" w:rsidP="00AF41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берәмлеге</w:t>
      </w:r>
      <w:proofErr w:type="spellEnd"/>
      <w:r w:rsidRPr="00AF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1E2">
        <w:rPr>
          <w:rFonts w:ascii="Arial" w:hAnsi="Arial" w:cs="Arial"/>
          <w:sz w:val="24"/>
          <w:szCs w:val="24"/>
        </w:rPr>
        <w:t>башлыгы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</w:t>
      </w:r>
      <w:r w:rsidR="00D95DBE" w:rsidRPr="00912D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="008A3D1A">
        <w:rPr>
          <w:rFonts w:ascii="Arial" w:hAnsi="Arial" w:cs="Arial"/>
          <w:sz w:val="24"/>
          <w:szCs w:val="24"/>
          <w:lang w:val="tt-RU"/>
        </w:rPr>
        <w:t>А.Ф.Хәбибуллин</w:t>
      </w:r>
    </w:p>
    <w:p w14:paraId="731662AA" w14:textId="455564C8" w:rsidR="00B00337" w:rsidRPr="00585985" w:rsidRDefault="00D95DBE" w:rsidP="00AF41E2">
      <w:pPr>
        <w:spacing w:after="0" w:line="240" w:lineRule="auto"/>
        <w:rPr>
          <w:rFonts w:ascii="Times New Roman" w:hAnsi="Times New Roman"/>
        </w:rPr>
      </w:pPr>
      <w:r w:rsidRPr="00912D89">
        <w:rPr>
          <w:rFonts w:ascii="Arial" w:hAnsi="Arial" w:cs="Arial"/>
          <w:sz w:val="24"/>
          <w:szCs w:val="24"/>
        </w:rPr>
        <w:tab/>
      </w:r>
      <w:r w:rsidRPr="00912D89">
        <w:rPr>
          <w:rFonts w:ascii="Arial" w:hAnsi="Arial" w:cs="Arial"/>
          <w:sz w:val="24"/>
          <w:szCs w:val="24"/>
        </w:rPr>
        <w:tab/>
      </w:r>
      <w:r w:rsidRPr="00912D89">
        <w:rPr>
          <w:rFonts w:ascii="Arial" w:hAnsi="Arial" w:cs="Arial"/>
          <w:sz w:val="24"/>
          <w:szCs w:val="24"/>
        </w:rPr>
        <w:tab/>
      </w:r>
      <w:r w:rsidR="00AF41E2">
        <w:rPr>
          <w:rFonts w:ascii="Arial" w:hAnsi="Arial" w:cs="Arial"/>
          <w:sz w:val="24"/>
          <w:szCs w:val="24"/>
          <w:lang w:val="tt-RU"/>
        </w:rPr>
        <w:t xml:space="preserve">                                             </w:t>
      </w: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43E55" w14:textId="77777777" w:rsidR="00D42106" w:rsidRDefault="00D42106" w:rsidP="00543542">
      <w:pPr>
        <w:spacing w:after="0" w:line="240" w:lineRule="auto"/>
      </w:pPr>
      <w:r>
        <w:separator/>
      </w:r>
    </w:p>
  </w:endnote>
  <w:endnote w:type="continuationSeparator" w:id="0">
    <w:p w14:paraId="18145CAD" w14:textId="77777777" w:rsidR="00D42106" w:rsidRDefault="00D42106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36F1" w14:textId="77777777" w:rsidR="00D42106" w:rsidRDefault="00D42106" w:rsidP="00543542">
      <w:pPr>
        <w:spacing w:after="0" w:line="240" w:lineRule="auto"/>
      </w:pPr>
      <w:r>
        <w:separator/>
      </w:r>
    </w:p>
  </w:footnote>
  <w:footnote w:type="continuationSeparator" w:id="0">
    <w:p w14:paraId="620D7179" w14:textId="77777777" w:rsidR="00D42106" w:rsidRDefault="00D42106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211B14"/>
    <w:multiLevelType w:val="hybridMultilevel"/>
    <w:tmpl w:val="CEDEB2EA"/>
    <w:lvl w:ilvl="0" w:tplc="B8948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15CF4"/>
    <w:rsid w:val="00035F62"/>
    <w:rsid w:val="00077F6E"/>
    <w:rsid w:val="00085C31"/>
    <w:rsid w:val="000A3DB6"/>
    <w:rsid w:val="0010533C"/>
    <w:rsid w:val="00117012"/>
    <w:rsid w:val="00144A54"/>
    <w:rsid w:val="00181759"/>
    <w:rsid w:val="001817B8"/>
    <w:rsid w:val="00194A39"/>
    <w:rsid w:val="001965EB"/>
    <w:rsid w:val="001D065F"/>
    <w:rsid w:val="002148C6"/>
    <w:rsid w:val="002235BE"/>
    <w:rsid w:val="00241135"/>
    <w:rsid w:val="0024195E"/>
    <w:rsid w:val="00260F2D"/>
    <w:rsid w:val="00294A5D"/>
    <w:rsid w:val="003212C6"/>
    <w:rsid w:val="00337DD5"/>
    <w:rsid w:val="003422B4"/>
    <w:rsid w:val="00355D57"/>
    <w:rsid w:val="003C1A9D"/>
    <w:rsid w:val="003D0A1A"/>
    <w:rsid w:val="00403576"/>
    <w:rsid w:val="00403A4D"/>
    <w:rsid w:val="004059CB"/>
    <w:rsid w:val="00451E1F"/>
    <w:rsid w:val="00452864"/>
    <w:rsid w:val="00472F85"/>
    <w:rsid w:val="004960B9"/>
    <w:rsid w:val="004B0C75"/>
    <w:rsid w:val="004B2C81"/>
    <w:rsid w:val="004B7856"/>
    <w:rsid w:val="004C45BC"/>
    <w:rsid w:val="004E3E47"/>
    <w:rsid w:val="00537127"/>
    <w:rsid w:val="00543542"/>
    <w:rsid w:val="00585985"/>
    <w:rsid w:val="00594CA8"/>
    <w:rsid w:val="005C576A"/>
    <w:rsid w:val="005D4119"/>
    <w:rsid w:val="00633827"/>
    <w:rsid w:val="00652261"/>
    <w:rsid w:val="006853C2"/>
    <w:rsid w:val="00692EE7"/>
    <w:rsid w:val="006C50A9"/>
    <w:rsid w:val="006C6FB1"/>
    <w:rsid w:val="007160F7"/>
    <w:rsid w:val="00757FC9"/>
    <w:rsid w:val="0076548B"/>
    <w:rsid w:val="00792980"/>
    <w:rsid w:val="007B62F6"/>
    <w:rsid w:val="007C79FF"/>
    <w:rsid w:val="008269D8"/>
    <w:rsid w:val="0083571A"/>
    <w:rsid w:val="00840BD5"/>
    <w:rsid w:val="00896C3E"/>
    <w:rsid w:val="008A3D1A"/>
    <w:rsid w:val="008A5B4A"/>
    <w:rsid w:val="00901AE1"/>
    <w:rsid w:val="00910205"/>
    <w:rsid w:val="00934EB5"/>
    <w:rsid w:val="0096270B"/>
    <w:rsid w:val="009D5D14"/>
    <w:rsid w:val="009D7E80"/>
    <w:rsid w:val="009F35B5"/>
    <w:rsid w:val="00A03D0E"/>
    <w:rsid w:val="00A40A81"/>
    <w:rsid w:val="00A56873"/>
    <w:rsid w:val="00A80AB4"/>
    <w:rsid w:val="00A875AC"/>
    <w:rsid w:val="00A916FC"/>
    <w:rsid w:val="00AB5D67"/>
    <w:rsid w:val="00AC2E09"/>
    <w:rsid w:val="00AC7798"/>
    <w:rsid w:val="00AF41E2"/>
    <w:rsid w:val="00B00337"/>
    <w:rsid w:val="00B01B63"/>
    <w:rsid w:val="00B073FF"/>
    <w:rsid w:val="00B66F87"/>
    <w:rsid w:val="00B80F81"/>
    <w:rsid w:val="00B866FD"/>
    <w:rsid w:val="00B96F3A"/>
    <w:rsid w:val="00BB0F53"/>
    <w:rsid w:val="00BC6529"/>
    <w:rsid w:val="00BF7480"/>
    <w:rsid w:val="00C30D55"/>
    <w:rsid w:val="00C3435F"/>
    <w:rsid w:val="00C446FF"/>
    <w:rsid w:val="00C63D7E"/>
    <w:rsid w:val="00C84BEA"/>
    <w:rsid w:val="00CC4D6A"/>
    <w:rsid w:val="00D42106"/>
    <w:rsid w:val="00D65854"/>
    <w:rsid w:val="00D72639"/>
    <w:rsid w:val="00D86BBB"/>
    <w:rsid w:val="00D95DBE"/>
    <w:rsid w:val="00DA23F3"/>
    <w:rsid w:val="00DC5C83"/>
    <w:rsid w:val="00DD43BF"/>
    <w:rsid w:val="00E53ADC"/>
    <w:rsid w:val="00E94C0B"/>
    <w:rsid w:val="00E95D5C"/>
    <w:rsid w:val="00F65169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D57D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ch">
    <w:name w:val="match"/>
    <w:basedOn w:val="a0"/>
    <w:rsid w:val="00D95DBE"/>
  </w:style>
  <w:style w:type="character" w:customStyle="1" w:styleId="dash041e0431044b0447043d044b0439char">
    <w:name w:val="dash041e_0431_044b_0447_043d_044b_0439__char"/>
    <w:rsid w:val="00D9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3</cp:revision>
  <cp:lastPrinted>2024-09-13T12:26:00Z</cp:lastPrinted>
  <dcterms:created xsi:type="dcterms:W3CDTF">2024-09-13T12:41:00Z</dcterms:created>
  <dcterms:modified xsi:type="dcterms:W3CDTF">2024-09-13T12:41:00Z</dcterms:modified>
</cp:coreProperties>
</file>