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E4FB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9358B5">
        <w:rPr>
          <w:rFonts w:eastAsia="Calibri"/>
          <w:sz w:val="28"/>
          <w:szCs w:val="28"/>
          <w:lang w:eastAsia="en-US"/>
        </w:rPr>
        <w:t>К А Р А Р</w:t>
      </w:r>
    </w:p>
    <w:p w14:paraId="5B1B6924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59D82F0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6B50A80" w14:textId="5EFC71B1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9358B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9358B5">
        <w:rPr>
          <w:rFonts w:eastAsia="Calibri"/>
          <w:sz w:val="28"/>
          <w:szCs w:val="28"/>
          <w:lang w:eastAsia="en-US"/>
        </w:rPr>
        <w:t>1107</w:t>
      </w:r>
    </w:p>
    <w:p w14:paraId="2A60BE1F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C6A7B22" w14:textId="77777777" w:rsidR="005C6923" w:rsidRPr="009358B5" w:rsidRDefault="005C692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C02B950" w14:textId="27767DE0" w:rsidR="005C6923" w:rsidRPr="00A408E1" w:rsidRDefault="005C6923" w:rsidP="007A5055">
      <w:pPr>
        <w:rPr>
          <w:rFonts w:eastAsia="Calibri"/>
          <w:b/>
          <w:bCs/>
          <w:sz w:val="26"/>
          <w:szCs w:val="26"/>
          <w:lang w:val="tt-RU" w:eastAsia="en-US"/>
        </w:rPr>
      </w:pPr>
      <w:r w:rsidRPr="009358B5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A408E1">
        <w:rPr>
          <w:rFonts w:eastAsia="Calibri"/>
          <w:sz w:val="28"/>
          <w:szCs w:val="28"/>
          <w:lang w:val="tt-RU" w:eastAsia="en-US"/>
        </w:rPr>
        <w:t>2024 елның</w:t>
      </w:r>
      <w:r w:rsidRPr="009358B5">
        <w:rPr>
          <w:rFonts w:eastAsia="Calibri"/>
          <w:sz w:val="28"/>
          <w:szCs w:val="28"/>
          <w:lang w:eastAsia="en-US"/>
        </w:rPr>
        <w:t xml:space="preserve"> «</w:t>
      </w:r>
      <w:r w:rsidR="009358B5">
        <w:rPr>
          <w:rFonts w:eastAsia="Calibri"/>
          <w:sz w:val="28"/>
          <w:szCs w:val="28"/>
          <w:lang w:eastAsia="en-US"/>
        </w:rPr>
        <w:t>05</w:t>
      </w:r>
      <w:r w:rsidRPr="009358B5">
        <w:rPr>
          <w:rFonts w:eastAsia="Calibri"/>
          <w:sz w:val="28"/>
          <w:szCs w:val="28"/>
          <w:lang w:eastAsia="en-US"/>
        </w:rPr>
        <w:t xml:space="preserve">» </w:t>
      </w:r>
      <w:r w:rsidR="009358B5">
        <w:rPr>
          <w:rFonts w:eastAsia="Calibri"/>
          <w:sz w:val="28"/>
          <w:szCs w:val="28"/>
          <w:lang w:eastAsia="en-US"/>
        </w:rPr>
        <w:t>август</w:t>
      </w:r>
      <w:r w:rsidR="00A408E1">
        <w:rPr>
          <w:rFonts w:eastAsia="Calibri"/>
          <w:sz w:val="28"/>
          <w:szCs w:val="28"/>
          <w:lang w:val="tt-RU" w:eastAsia="en-US"/>
        </w:rPr>
        <w:t>ы</w:t>
      </w:r>
    </w:p>
    <w:p w14:paraId="6F66AF6B" w14:textId="77777777" w:rsidR="001430B1" w:rsidRPr="009358B5" w:rsidRDefault="001430B1" w:rsidP="001430B1">
      <w:pPr>
        <w:jc w:val="right"/>
        <w:rPr>
          <w:sz w:val="28"/>
          <w:szCs w:val="28"/>
        </w:rPr>
      </w:pPr>
    </w:p>
    <w:p w14:paraId="1A438385" w14:textId="77777777" w:rsidR="005C6923" w:rsidRPr="009358B5" w:rsidRDefault="005C6923" w:rsidP="001C27A8">
      <w:pPr>
        <w:ind w:right="5385"/>
        <w:jc w:val="both"/>
        <w:rPr>
          <w:sz w:val="28"/>
          <w:szCs w:val="28"/>
        </w:rPr>
      </w:pPr>
    </w:p>
    <w:p w14:paraId="059B47C5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41958724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4366DEE9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14A5ECEB" w14:textId="77777777" w:rsidR="005C6923" w:rsidRDefault="005C6923" w:rsidP="001C27A8">
      <w:pPr>
        <w:ind w:right="5385"/>
        <w:jc w:val="both"/>
        <w:rPr>
          <w:sz w:val="28"/>
          <w:szCs w:val="28"/>
        </w:rPr>
      </w:pPr>
    </w:p>
    <w:p w14:paraId="1B14FE9E" w14:textId="6D28A47A" w:rsidR="00063442" w:rsidRDefault="00A408E1" w:rsidP="001C27A8">
      <w:pPr>
        <w:ind w:right="5385"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«Лениногорск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районы» </w:t>
      </w:r>
      <w:proofErr w:type="spellStart"/>
      <w:r w:rsidRPr="00A408E1">
        <w:rPr>
          <w:sz w:val="28"/>
          <w:szCs w:val="28"/>
        </w:rPr>
        <w:t>Башкарма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комитетының</w:t>
      </w:r>
      <w:proofErr w:type="spellEnd"/>
      <w:r w:rsidRPr="00A408E1">
        <w:rPr>
          <w:sz w:val="28"/>
          <w:szCs w:val="28"/>
        </w:rPr>
        <w:t xml:space="preserve"> 2024 </w:t>
      </w:r>
      <w:proofErr w:type="spellStart"/>
      <w:r w:rsidRPr="00A408E1">
        <w:rPr>
          <w:sz w:val="28"/>
          <w:szCs w:val="28"/>
        </w:rPr>
        <w:t>елның</w:t>
      </w:r>
      <w:proofErr w:type="spellEnd"/>
      <w:r w:rsidRPr="00A408E1">
        <w:rPr>
          <w:sz w:val="28"/>
          <w:szCs w:val="28"/>
        </w:rPr>
        <w:t xml:space="preserve"> 22 </w:t>
      </w:r>
      <w:proofErr w:type="spellStart"/>
      <w:r w:rsidRPr="00A408E1">
        <w:rPr>
          <w:sz w:val="28"/>
          <w:szCs w:val="28"/>
        </w:rPr>
        <w:t>гыйнварындагы</w:t>
      </w:r>
      <w:proofErr w:type="spellEnd"/>
      <w:r w:rsidRPr="00A408E1">
        <w:rPr>
          <w:sz w:val="28"/>
          <w:szCs w:val="28"/>
        </w:rPr>
        <w:t xml:space="preserve"> 105 </w:t>
      </w:r>
      <w:proofErr w:type="spellStart"/>
      <w:r w:rsidRPr="00A408E1">
        <w:rPr>
          <w:sz w:val="28"/>
          <w:szCs w:val="28"/>
        </w:rPr>
        <w:t>номерлы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карары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белән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расланган</w:t>
      </w:r>
      <w:proofErr w:type="spellEnd"/>
      <w:r w:rsidRPr="00A408E1">
        <w:rPr>
          <w:sz w:val="28"/>
          <w:szCs w:val="28"/>
        </w:rPr>
        <w:t>. (</w:t>
      </w:r>
      <w:proofErr w:type="spellStart"/>
      <w:r w:rsidRPr="00A408E1">
        <w:rPr>
          <w:sz w:val="28"/>
          <w:szCs w:val="28"/>
        </w:rPr>
        <w:t>үзгәрешләрне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исәпкә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proofErr w:type="gramStart"/>
      <w:r w:rsidRPr="00A408E1">
        <w:rPr>
          <w:sz w:val="28"/>
          <w:szCs w:val="28"/>
        </w:rPr>
        <w:t>алып</w:t>
      </w:r>
      <w:proofErr w:type="spellEnd"/>
      <w:r w:rsidRPr="00A408E1">
        <w:rPr>
          <w:sz w:val="28"/>
          <w:szCs w:val="28"/>
        </w:rPr>
        <w:t>)«</w:t>
      </w:r>
      <w:proofErr w:type="gramEnd"/>
      <w:r w:rsidRPr="00A408E1">
        <w:rPr>
          <w:sz w:val="28"/>
          <w:szCs w:val="28"/>
        </w:rPr>
        <w:t xml:space="preserve">2015-2026 </w:t>
      </w:r>
      <w:proofErr w:type="spellStart"/>
      <w:r w:rsidRPr="00A408E1">
        <w:rPr>
          <w:sz w:val="28"/>
          <w:szCs w:val="28"/>
        </w:rPr>
        <w:t>елларга</w:t>
      </w:r>
      <w:proofErr w:type="spellEnd"/>
      <w:r w:rsidRPr="00A408E1">
        <w:rPr>
          <w:sz w:val="28"/>
          <w:szCs w:val="28"/>
        </w:rPr>
        <w:t xml:space="preserve"> 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районында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коррупциягә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каршы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сәясәтне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гамәлгә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ашыру»муниципаль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программасына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үзгәрешләр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һәм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өстәмәләр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кертү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турында</w:t>
      </w:r>
      <w:proofErr w:type="spellEnd"/>
    </w:p>
    <w:p w14:paraId="4B3ABEA1" w14:textId="77777777" w:rsidR="00A408E1" w:rsidRDefault="00A408E1" w:rsidP="001C27A8">
      <w:pPr>
        <w:ind w:right="5385"/>
        <w:jc w:val="both"/>
        <w:rPr>
          <w:sz w:val="28"/>
          <w:szCs w:val="28"/>
        </w:rPr>
      </w:pPr>
    </w:p>
    <w:p w14:paraId="1F47CE60" w14:textId="77777777" w:rsidR="00A408E1" w:rsidRDefault="00A408E1" w:rsidP="00A966CB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contextualSpacing/>
        <w:jc w:val="both"/>
        <w:rPr>
          <w:sz w:val="28"/>
          <w:szCs w:val="28"/>
        </w:rPr>
      </w:pPr>
      <w:proofErr w:type="spellStart"/>
      <w:r w:rsidRPr="00A408E1">
        <w:rPr>
          <w:sz w:val="28"/>
          <w:szCs w:val="28"/>
        </w:rPr>
        <w:t>Коррупциягә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каршы</w:t>
      </w:r>
      <w:proofErr w:type="spellEnd"/>
      <w:r w:rsidRPr="00A408E1">
        <w:rPr>
          <w:sz w:val="28"/>
          <w:szCs w:val="28"/>
        </w:rPr>
        <w:t xml:space="preserve"> тору </w:t>
      </w:r>
      <w:proofErr w:type="spellStart"/>
      <w:r w:rsidRPr="00A408E1">
        <w:rPr>
          <w:sz w:val="28"/>
          <w:szCs w:val="28"/>
        </w:rPr>
        <w:t>системасын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камилләштерү</w:t>
      </w:r>
      <w:proofErr w:type="spellEnd"/>
      <w:r w:rsidRPr="00A408E1">
        <w:rPr>
          <w:sz w:val="28"/>
          <w:szCs w:val="28"/>
        </w:rPr>
        <w:t xml:space="preserve">, 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районында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коррупциячел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хокук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бозуларны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кисәтүгә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ярдәм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итә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торган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чараларның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нәтиҗәлелеген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арттыру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максатларында</w:t>
      </w:r>
      <w:proofErr w:type="spellEnd"/>
      <w:r w:rsidRPr="00A408E1">
        <w:rPr>
          <w:sz w:val="28"/>
          <w:szCs w:val="28"/>
        </w:rPr>
        <w:t xml:space="preserve">, </w:t>
      </w:r>
      <w:proofErr w:type="spellStart"/>
      <w:r w:rsidRPr="00A408E1">
        <w:rPr>
          <w:sz w:val="28"/>
          <w:szCs w:val="28"/>
        </w:rPr>
        <w:t>үзгәрешләр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кертү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турында</w:t>
      </w:r>
      <w:proofErr w:type="spellEnd"/>
      <w:r w:rsidRPr="00A408E1">
        <w:rPr>
          <w:sz w:val="28"/>
          <w:szCs w:val="28"/>
        </w:rPr>
        <w:t xml:space="preserve"> Юстиция </w:t>
      </w:r>
      <w:proofErr w:type="spellStart"/>
      <w:r w:rsidRPr="00A408E1">
        <w:rPr>
          <w:sz w:val="28"/>
          <w:szCs w:val="28"/>
        </w:rPr>
        <w:t>министрлыгының</w:t>
      </w:r>
      <w:proofErr w:type="spellEnd"/>
      <w:r w:rsidRPr="00A408E1">
        <w:rPr>
          <w:sz w:val="28"/>
          <w:szCs w:val="28"/>
        </w:rPr>
        <w:t xml:space="preserve"> 25.06.2024 № 05/13-09/2803 хатын </w:t>
      </w:r>
      <w:proofErr w:type="spellStart"/>
      <w:r w:rsidRPr="00A408E1">
        <w:rPr>
          <w:sz w:val="28"/>
          <w:szCs w:val="28"/>
        </w:rPr>
        <w:t>үтәү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максатларында</w:t>
      </w:r>
      <w:proofErr w:type="spellEnd"/>
      <w:r w:rsidRPr="00A408E1">
        <w:rPr>
          <w:sz w:val="28"/>
          <w:szCs w:val="28"/>
        </w:rPr>
        <w:t xml:space="preserve">, 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Министрлар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Кабинетының</w:t>
      </w:r>
      <w:proofErr w:type="spellEnd"/>
      <w:r w:rsidRPr="00A408E1">
        <w:rPr>
          <w:sz w:val="28"/>
          <w:szCs w:val="28"/>
        </w:rPr>
        <w:t xml:space="preserve"> 2024 </w:t>
      </w:r>
      <w:proofErr w:type="spellStart"/>
      <w:r w:rsidRPr="00A408E1">
        <w:rPr>
          <w:sz w:val="28"/>
          <w:szCs w:val="28"/>
        </w:rPr>
        <w:t>елның</w:t>
      </w:r>
      <w:proofErr w:type="spellEnd"/>
      <w:r w:rsidRPr="00A408E1">
        <w:rPr>
          <w:sz w:val="28"/>
          <w:szCs w:val="28"/>
        </w:rPr>
        <w:t xml:space="preserve"> 31 </w:t>
      </w:r>
      <w:proofErr w:type="spellStart"/>
      <w:r w:rsidRPr="00A408E1">
        <w:rPr>
          <w:sz w:val="28"/>
          <w:szCs w:val="28"/>
        </w:rPr>
        <w:t>маендагы</w:t>
      </w:r>
      <w:proofErr w:type="spellEnd"/>
      <w:r w:rsidRPr="00A408E1">
        <w:rPr>
          <w:sz w:val="28"/>
          <w:szCs w:val="28"/>
        </w:rPr>
        <w:t xml:space="preserve"> «Татарстан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дәүләт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программасына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үзгәрешләр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кертү</w:t>
      </w:r>
      <w:proofErr w:type="spellEnd"/>
      <w:r w:rsidRPr="00A408E1">
        <w:rPr>
          <w:sz w:val="28"/>
          <w:szCs w:val="28"/>
        </w:rPr>
        <w:t xml:space="preserve"> Татарстан </w:t>
      </w:r>
      <w:proofErr w:type="spellStart"/>
      <w:r w:rsidRPr="00A408E1">
        <w:rPr>
          <w:sz w:val="28"/>
          <w:szCs w:val="28"/>
        </w:rPr>
        <w:t>Республикасының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коррупциягә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каршы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сәясәте</w:t>
      </w:r>
      <w:proofErr w:type="spellEnd"/>
      <w:r w:rsidRPr="00A408E1">
        <w:rPr>
          <w:sz w:val="28"/>
          <w:szCs w:val="28"/>
        </w:rPr>
        <w:t xml:space="preserve">» 390 </w:t>
      </w:r>
      <w:proofErr w:type="spellStart"/>
      <w:r w:rsidRPr="00A408E1">
        <w:rPr>
          <w:sz w:val="28"/>
          <w:szCs w:val="28"/>
        </w:rPr>
        <w:t>номерлы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карары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белән</w:t>
      </w:r>
      <w:proofErr w:type="spellEnd"/>
      <w:r w:rsidRPr="00A408E1">
        <w:rPr>
          <w:sz w:val="28"/>
          <w:szCs w:val="28"/>
        </w:rPr>
        <w:t xml:space="preserve">, 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«Лениногорск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районы» </w:t>
      </w:r>
      <w:proofErr w:type="spellStart"/>
      <w:r w:rsidRPr="00A408E1">
        <w:rPr>
          <w:sz w:val="28"/>
          <w:szCs w:val="28"/>
        </w:rPr>
        <w:t>Башкарма</w:t>
      </w:r>
      <w:proofErr w:type="spellEnd"/>
      <w:r w:rsidRPr="00A408E1">
        <w:rPr>
          <w:sz w:val="28"/>
          <w:szCs w:val="28"/>
        </w:rPr>
        <w:t xml:space="preserve"> комитеты КАРАР БИРӘ:</w:t>
      </w:r>
    </w:p>
    <w:p w14:paraId="7268838C" w14:textId="77777777" w:rsidR="00A408E1" w:rsidRPr="00A408E1" w:rsidRDefault="00A408E1" w:rsidP="00A966CB">
      <w:pPr>
        <w:numPr>
          <w:ilvl w:val="0"/>
          <w:numId w:val="1"/>
        </w:numPr>
        <w:tabs>
          <w:tab w:val="left" w:pos="993"/>
          <w:tab w:val="left" w:pos="1134"/>
        </w:tabs>
        <w:ind w:left="0" w:right="-1" w:firstLine="851"/>
        <w:contextualSpacing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«Лениногорск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районы» </w:t>
      </w:r>
      <w:proofErr w:type="spellStart"/>
      <w:r w:rsidRPr="00A408E1">
        <w:rPr>
          <w:sz w:val="28"/>
          <w:szCs w:val="28"/>
        </w:rPr>
        <w:t>Башкарма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комитетының</w:t>
      </w:r>
      <w:proofErr w:type="spellEnd"/>
      <w:r w:rsidRPr="00A408E1">
        <w:rPr>
          <w:sz w:val="28"/>
          <w:szCs w:val="28"/>
        </w:rPr>
        <w:t xml:space="preserve"> 2024 </w:t>
      </w:r>
      <w:proofErr w:type="spellStart"/>
      <w:r w:rsidRPr="00A408E1">
        <w:rPr>
          <w:sz w:val="28"/>
          <w:szCs w:val="28"/>
        </w:rPr>
        <w:t>елның</w:t>
      </w:r>
      <w:proofErr w:type="spellEnd"/>
      <w:r w:rsidRPr="00A408E1">
        <w:rPr>
          <w:sz w:val="28"/>
          <w:szCs w:val="28"/>
        </w:rPr>
        <w:t xml:space="preserve"> 22 </w:t>
      </w:r>
      <w:proofErr w:type="spellStart"/>
      <w:r w:rsidRPr="00A408E1">
        <w:rPr>
          <w:sz w:val="28"/>
          <w:szCs w:val="28"/>
        </w:rPr>
        <w:t>гыйнварындагы</w:t>
      </w:r>
      <w:proofErr w:type="spellEnd"/>
      <w:r w:rsidRPr="00A408E1">
        <w:rPr>
          <w:sz w:val="28"/>
          <w:szCs w:val="28"/>
        </w:rPr>
        <w:t xml:space="preserve"> 105 </w:t>
      </w:r>
      <w:proofErr w:type="spellStart"/>
      <w:r w:rsidRPr="00A408E1">
        <w:rPr>
          <w:sz w:val="28"/>
          <w:szCs w:val="28"/>
        </w:rPr>
        <w:t>номерлы</w:t>
      </w:r>
      <w:proofErr w:type="spellEnd"/>
      <w:r w:rsidRPr="00A408E1">
        <w:rPr>
          <w:sz w:val="28"/>
          <w:szCs w:val="28"/>
        </w:rPr>
        <w:t xml:space="preserve"> </w:t>
      </w:r>
      <w:r w:rsidRPr="00A408E1">
        <w:rPr>
          <w:sz w:val="28"/>
          <w:szCs w:val="28"/>
          <w:lang w:val="tt-RU"/>
        </w:rPr>
        <w:t>(</w:t>
      </w:r>
      <w:r w:rsidRPr="00A408E1">
        <w:rPr>
          <w:sz w:val="28"/>
          <w:szCs w:val="28"/>
        </w:rPr>
        <w:t xml:space="preserve">«Лениногорск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районы»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берәмлеге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Башкарма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комитетының</w:t>
      </w:r>
      <w:proofErr w:type="spellEnd"/>
      <w:r w:rsidRPr="00A408E1">
        <w:rPr>
          <w:sz w:val="28"/>
          <w:szCs w:val="28"/>
        </w:rPr>
        <w:t xml:space="preserve"> 23.05.2016 ел, №779а, 06.09.2018 ел, №1304, 30.03.2019 Ел, №345, 30.07.2020 ел, №900, 15.07.2021 ел, №663 </w:t>
      </w:r>
      <w:proofErr w:type="spellStart"/>
      <w:r w:rsidRPr="00A408E1">
        <w:rPr>
          <w:sz w:val="28"/>
          <w:szCs w:val="28"/>
        </w:rPr>
        <w:t>карарлары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белән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кертелгән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үзгәрешләрне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исәпкә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алып</w:t>
      </w:r>
      <w:proofErr w:type="spellEnd"/>
      <w:r w:rsidRPr="00A408E1">
        <w:rPr>
          <w:sz w:val="28"/>
          <w:szCs w:val="28"/>
          <w:lang w:val="tt-RU"/>
        </w:rPr>
        <w:t xml:space="preserve">) </w:t>
      </w:r>
      <w:proofErr w:type="spellStart"/>
      <w:r w:rsidRPr="00A408E1">
        <w:rPr>
          <w:sz w:val="28"/>
          <w:szCs w:val="28"/>
        </w:rPr>
        <w:t>карары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белән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расланган</w:t>
      </w:r>
      <w:proofErr w:type="spellEnd"/>
      <w:r w:rsidRPr="00A408E1">
        <w:rPr>
          <w:sz w:val="28"/>
          <w:szCs w:val="28"/>
          <w:lang w:val="tt-RU"/>
        </w:rPr>
        <w:t xml:space="preserve"> </w:t>
      </w:r>
      <w:r w:rsidRPr="00A408E1">
        <w:rPr>
          <w:sz w:val="28"/>
          <w:szCs w:val="28"/>
        </w:rPr>
        <w:t xml:space="preserve">«2015-2026 </w:t>
      </w:r>
      <w:proofErr w:type="spellStart"/>
      <w:r w:rsidRPr="00A408E1">
        <w:rPr>
          <w:sz w:val="28"/>
          <w:szCs w:val="28"/>
        </w:rPr>
        <w:t>елларга</w:t>
      </w:r>
      <w:proofErr w:type="spellEnd"/>
      <w:r w:rsidRPr="00A408E1">
        <w:rPr>
          <w:sz w:val="28"/>
          <w:szCs w:val="28"/>
        </w:rPr>
        <w:t xml:space="preserve"> 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районында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коррупциягә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каршы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сәясәтне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гамәлгә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ашыру</w:t>
      </w:r>
      <w:proofErr w:type="spellEnd"/>
      <w:r w:rsidRPr="00A408E1">
        <w:rPr>
          <w:sz w:val="28"/>
          <w:szCs w:val="28"/>
        </w:rPr>
        <w:t>»</w:t>
      </w:r>
      <w:r w:rsidRPr="00A408E1">
        <w:rPr>
          <w:sz w:val="28"/>
          <w:szCs w:val="28"/>
          <w:lang w:val="tt-RU"/>
        </w:rPr>
        <w:t xml:space="preserve">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программасына</w:t>
      </w:r>
      <w:proofErr w:type="spellEnd"/>
      <w:r w:rsidRPr="00A408E1">
        <w:rPr>
          <w:sz w:val="28"/>
          <w:szCs w:val="28"/>
          <w:lang w:val="tt-RU"/>
        </w:rPr>
        <w:t xml:space="preserve"> түбәндәге</w:t>
      </w:r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үзгәрешләр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керт</w:t>
      </w:r>
      <w:proofErr w:type="spellEnd"/>
      <w:r w:rsidRPr="00A408E1">
        <w:rPr>
          <w:sz w:val="28"/>
          <w:szCs w:val="28"/>
          <w:lang w:val="tt-RU"/>
        </w:rPr>
        <w:t xml:space="preserve">ергә: </w:t>
      </w:r>
    </w:p>
    <w:p w14:paraId="570C26FB" w14:textId="77777777" w:rsidR="00A408E1" w:rsidRPr="00A408E1" w:rsidRDefault="00A408E1" w:rsidP="00A408E1">
      <w:pPr>
        <w:ind w:firstLine="851"/>
        <w:contextualSpacing/>
        <w:jc w:val="both"/>
        <w:rPr>
          <w:sz w:val="28"/>
          <w:szCs w:val="28"/>
        </w:rPr>
      </w:pPr>
      <w:r w:rsidRPr="00A408E1">
        <w:rPr>
          <w:sz w:val="28"/>
          <w:szCs w:val="28"/>
        </w:rPr>
        <w:lastRenderedPageBreak/>
        <w:t>3.</w:t>
      </w:r>
      <w:r w:rsidRPr="00A408E1">
        <w:rPr>
          <w:sz w:val="28"/>
          <w:szCs w:val="28"/>
        </w:rPr>
        <w:tab/>
        <w:t xml:space="preserve">«2015-2026 </w:t>
      </w:r>
      <w:proofErr w:type="spellStart"/>
      <w:r w:rsidRPr="00A408E1">
        <w:rPr>
          <w:sz w:val="28"/>
          <w:szCs w:val="28"/>
        </w:rPr>
        <w:t>елларга</w:t>
      </w:r>
      <w:proofErr w:type="spellEnd"/>
      <w:r w:rsidRPr="00A408E1">
        <w:rPr>
          <w:sz w:val="28"/>
          <w:szCs w:val="28"/>
        </w:rPr>
        <w:t xml:space="preserve"> 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районында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коррупциягә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каршы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сәясәтне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гамәлгә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ашыру</w:t>
      </w:r>
      <w:proofErr w:type="spellEnd"/>
      <w:r w:rsidRPr="00A408E1">
        <w:rPr>
          <w:sz w:val="28"/>
          <w:szCs w:val="28"/>
        </w:rPr>
        <w:t xml:space="preserve"> "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программасында</w:t>
      </w:r>
      <w:proofErr w:type="spellEnd"/>
      <w:r w:rsidRPr="00A408E1">
        <w:rPr>
          <w:sz w:val="28"/>
          <w:szCs w:val="28"/>
        </w:rPr>
        <w:t xml:space="preserve"> (</w:t>
      </w:r>
      <w:proofErr w:type="spellStart"/>
      <w:r w:rsidRPr="00A408E1">
        <w:rPr>
          <w:sz w:val="28"/>
          <w:szCs w:val="28"/>
        </w:rPr>
        <w:t>алга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таба</w:t>
      </w:r>
      <w:proofErr w:type="spellEnd"/>
      <w:r w:rsidRPr="00A408E1">
        <w:rPr>
          <w:sz w:val="28"/>
          <w:szCs w:val="28"/>
        </w:rPr>
        <w:t>-Программа):</w:t>
      </w:r>
    </w:p>
    <w:p w14:paraId="084061B9" w14:textId="77777777" w:rsidR="00A408E1" w:rsidRPr="00A408E1" w:rsidRDefault="00A408E1" w:rsidP="00A408E1">
      <w:pPr>
        <w:ind w:firstLine="851"/>
        <w:contextualSpacing/>
        <w:jc w:val="both"/>
        <w:rPr>
          <w:sz w:val="28"/>
          <w:szCs w:val="28"/>
        </w:rPr>
      </w:pPr>
      <w:proofErr w:type="spellStart"/>
      <w:r w:rsidRPr="00A408E1">
        <w:rPr>
          <w:sz w:val="28"/>
          <w:szCs w:val="28"/>
        </w:rPr>
        <w:t>исемдә</w:t>
      </w:r>
      <w:proofErr w:type="spellEnd"/>
      <w:r w:rsidRPr="00A408E1">
        <w:rPr>
          <w:sz w:val="28"/>
          <w:szCs w:val="28"/>
        </w:rPr>
        <w:t xml:space="preserve"> "2015-2026" </w:t>
      </w:r>
      <w:proofErr w:type="spellStart"/>
      <w:r w:rsidRPr="00A408E1">
        <w:rPr>
          <w:sz w:val="28"/>
          <w:szCs w:val="28"/>
        </w:rPr>
        <w:t>саннарын</w:t>
      </w:r>
      <w:proofErr w:type="spellEnd"/>
      <w:r w:rsidRPr="00A408E1">
        <w:rPr>
          <w:sz w:val="28"/>
          <w:szCs w:val="28"/>
        </w:rPr>
        <w:t xml:space="preserve"> «2015-2027 " </w:t>
      </w:r>
      <w:proofErr w:type="spellStart"/>
      <w:r w:rsidRPr="00A408E1">
        <w:rPr>
          <w:sz w:val="28"/>
          <w:szCs w:val="28"/>
        </w:rPr>
        <w:t>саннарына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алмаштырырга</w:t>
      </w:r>
      <w:proofErr w:type="spellEnd"/>
      <w:r w:rsidRPr="00A408E1">
        <w:rPr>
          <w:sz w:val="28"/>
          <w:szCs w:val="28"/>
        </w:rPr>
        <w:t>;</w:t>
      </w:r>
    </w:p>
    <w:p w14:paraId="28F1B752" w14:textId="77777777" w:rsidR="00A408E1" w:rsidRPr="00A408E1" w:rsidRDefault="00A408E1" w:rsidP="00A408E1">
      <w:pPr>
        <w:ind w:firstLine="851"/>
        <w:contextualSpacing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программа </w:t>
      </w:r>
      <w:proofErr w:type="spellStart"/>
      <w:r w:rsidRPr="00A408E1">
        <w:rPr>
          <w:sz w:val="28"/>
          <w:szCs w:val="28"/>
        </w:rPr>
        <w:t>паспортында</w:t>
      </w:r>
      <w:proofErr w:type="spellEnd"/>
      <w:r w:rsidRPr="00A408E1">
        <w:rPr>
          <w:sz w:val="28"/>
          <w:szCs w:val="28"/>
        </w:rPr>
        <w:t>:</w:t>
      </w:r>
    </w:p>
    <w:p w14:paraId="5C1298B5" w14:textId="77777777" w:rsidR="00A408E1" w:rsidRPr="00A408E1" w:rsidRDefault="00A408E1" w:rsidP="00A408E1">
      <w:pPr>
        <w:ind w:firstLine="851"/>
        <w:contextualSpacing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программа </w:t>
      </w:r>
      <w:proofErr w:type="spellStart"/>
      <w:r w:rsidRPr="00A408E1">
        <w:rPr>
          <w:sz w:val="28"/>
          <w:szCs w:val="28"/>
        </w:rPr>
        <w:t>исеменә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кагылышлы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позициядә</w:t>
      </w:r>
      <w:proofErr w:type="spellEnd"/>
      <w:r w:rsidRPr="00A408E1">
        <w:rPr>
          <w:sz w:val="28"/>
          <w:szCs w:val="28"/>
        </w:rPr>
        <w:t xml:space="preserve"> «2015-2026 "саннарын»2015-2027" </w:t>
      </w:r>
      <w:proofErr w:type="spellStart"/>
      <w:r w:rsidRPr="00A408E1">
        <w:rPr>
          <w:sz w:val="28"/>
          <w:szCs w:val="28"/>
        </w:rPr>
        <w:t>саннарына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алмаштырырга</w:t>
      </w:r>
      <w:proofErr w:type="spellEnd"/>
      <w:r w:rsidRPr="00A408E1">
        <w:rPr>
          <w:sz w:val="28"/>
          <w:szCs w:val="28"/>
        </w:rPr>
        <w:t>;</w:t>
      </w:r>
    </w:p>
    <w:p w14:paraId="50794260" w14:textId="77777777" w:rsidR="00A408E1" w:rsidRPr="00A408E1" w:rsidRDefault="00A408E1" w:rsidP="00A408E1">
      <w:pPr>
        <w:ind w:firstLine="851"/>
        <w:contextualSpacing/>
        <w:jc w:val="both"/>
        <w:rPr>
          <w:sz w:val="28"/>
          <w:szCs w:val="28"/>
        </w:rPr>
      </w:pPr>
      <w:proofErr w:type="spellStart"/>
      <w:r w:rsidRPr="00A408E1">
        <w:rPr>
          <w:sz w:val="28"/>
          <w:szCs w:val="28"/>
        </w:rPr>
        <w:t>программаны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гамәлгә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ашыру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срокларына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һәм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этапларына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кагылышлы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позициядә</w:t>
      </w:r>
      <w:proofErr w:type="spellEnd"/>
      <w:r w:rsidRPr="00A408E1">
        <w:rPr>
          <w:sz w:val="28"/>
          <w:szCs w:val="28"/>
        </w:rPr>
        <w:t xml:space="preserve"> «2015-2026 "саннарын»2015-2027" </w:t>
      </w:r>
      <w:proofErr w:type="spellStart"/>
      <w:r w:rsidRPr="00A408E1">
        <w:rPr>
          <w:sz w:val="28"/>
          <w:szCs w:val="28"/>
        </w:rPr>
        <w:t>саннарына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алмаштырырга</w:t>
      </w:r>
      <w:proofErr w:type="spellEnd"/>
      <w:r w:rsidRPr="00A408E1">
        <w:rPr>
          <w:sz w:val="28"/>
          <w:szCs w:val="28"/>
        </w:rPr>
        <w:t>;</w:t>
      </w:r>
    </w:p>
    <w:p w14:paraId="6FD0BB34" w14:textId="749E5CB9" w:rsidR="00E30F2A" w:rsidRPr="0050487E" w:rsidRDefault="00A408E1" w:rsidP="00A408E1">
      <w:pPr>
        <w:ind w:firstLine="851"/>
        <w:contextualSpacing/>
        <w:jc w:val="both"/>
        <w:rPr>
          <w:sz w:val="28"/>
          <w:szCs w:val="28"/>
        </w:rPr>
      </w:pPr>
      <w:proofErr w:type="spellStart"/>
      <w:r w:rsidRPr="00A408E1">
        <w:rPr>
          <w:sz w:val="28"/>
          <w:szCs w:val="28"/>
        </w:rPr>
        <w:t>финанслау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чыганакларына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кагылышлы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позицияне</w:t>
      </w:r>
      <w:proofErr w:type="spellEnd"/>
      <w:r w:rsidRPr="00A408E1">
        <w:rPr>
          <w:sz w:val="28"/>
          <w:szCs w:val="28"/>
        </w:rPr>
        <w:t xml:space="preserve">, </w:t>
      </w:r>
      <w:proofErr w:type="spellStart"/>
      <w:r w:rsidRPr="00A408E1">
        <w:rPr>
          <w:sz w:val="28"/>
          <w:szCs w:val="28"/>
        </w:rPr>
        <w:t>еллар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буенча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бүлеп</w:t>
      </w:r>
      <w:proofErr w:type="spellEnd"/>
      <w:r w:rsidRPr="00A408E1">
        <w:rPr>
          <w:sz w:val="28"/>
          <w:szCs w:val="28"/>
        </w:rPr>
        <w:t xml:space="preserve">, </w:t>
      </w:r>
      <w:proofErr w:type="spellStart"/>
      <w:r w:rsidRPr="00A408E1">
        <w:rPr>
          <w:sz w:val="28"/>
          <w:szCs w:val="28"/>
        </w:rPr>
        <w:t>түбәндәге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редакциядә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бәян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итәргә</w:t>
      </w:r>
      <w:proofErr w:type="spellEnd"/>
      <w:r w:rsidRPr="00A408E1">
        <w:rPr>
          <w:sz w:val="28"/>
          <w:szCs w:val="28"/>
        </w:rPr>
        <w:t>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E30F2A" w:rsidRPr="0050487E" w14:paraId="37F56AF1" w14:textId="77777777" w:rsidTr="003B51C9">
        <w:trPr>
          <w:cantSplit/>
          <w:trHeight w:val="480"/>
        </w:trPr>
        <w:tc>
          <w:tcPr>
            <w:tcW w:w="2268" w:type="dxa"/>
          </w:tcPr>
          <w:p w14:paraId="35AAACC2" w14:textId="3CEB8BC8" w:rsidR="00E30F2A" w:rsidRPr="0050487E" w:rsidRDefault="003B51C9" w:rsidP="000A39F7">
            <w:pPr>
              <w:pStyle w:val="ConsPlusNormal"/>
              <w:widowControl/>
              <w:ind w:left="-75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048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08E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Финанслау чыганаклары</w:t>
            </w:r>
            <w:r w:rsidR="00B73960" w:rsidRPr="005048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371" w:type="dxa"/>
          </w:tcPr>
          <w:p w14:paraId="46D163A5" w14:textId="77777777" w:rsid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Агымдагы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финанслау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444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сум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тәшкил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итә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, Лениногорск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консолидацияләнгән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бюджетыннан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өстәмә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керемнәр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әлеге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пунктларын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үтәүче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хезмәтләрне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агымдагы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финанслау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исәбенә:</w:t>
            </w:r>
          </w:p>
          <w:p w14:paraId="13CB4EB2" w14:textId="2875B5EF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2015 ел-15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сум</w:t>
            </w:r>
          </w:p>
          <w:p w14:paraId="7996C6B2" w14:textId="77777777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2016 ел-20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сум</w:t>
            </w:r>
          </w:p>
          <w:p w14:paraId="2851982C" w14:textId="65BF10EE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2017 ел-25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5D478D0D" w14:textId="142EDC9A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2018 ел-30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1CFB06FD" w14:textId="5B2ACFEC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2019 ел-35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6547D486" w14:textId="1B26550D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020 елда-40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0FB116DD" w14:textId="09E62BCB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2021 ел-36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17C6CB45" w14:textId="29B65809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2022 ел-36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4070C546" w14:textId="0E738AF0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2023 елда-36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414CD28A" w14:textId="5252D44A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2024 ел-36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3B35D63E" w14:textId="768B7464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2025 ел-45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1B68E7C3" w14:textId="2EE73DD0" w:rsidR="00A408E1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2026 ел-45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74C4F0D3" w14:textId="2899A03A" w:rsid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</w:t>
            </w:r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2027 ел-45 </w:t>
            </w:r>
            <w:proofErr w:type="spellStart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>мең</w:t>
            </w:r>
            <w:proofErr w:type="spellEnd"/>
            <w:r w:rsidRPr="00A40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</w:p>
          <w:p w14:paraId="0E5D9A4E" w14:textId="0736C243" w:rsidR="003B51C9" w:rsidRPr="00A408E1" w:rsidRDefault="00A408E1" w:rsidP="00A408E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Финанслау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күләмнәре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фараз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характерында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була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һәм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, Татарстан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Лениногорск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муниципаль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районы бюджеты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мөмкинлекләрен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исәпкә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алып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, ел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саен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төзәтелергә</w:t>
            </w:r>
            <w:proofErr w:type="spellEnd"/>
            <w:r w:rsidRPr="00A408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08E1">
              <w:rPr>
                <w:rFonts w:ascii="Times New Roman" w:hAnsi="Times New Roman"/>
                <w:sz w:val="28"/>
                <w:szCs w:val="28"/>
              </w:rPr>
              <w:t>тиеш</w:t>
            </w:r>
            <w:proofErr w:type="spellEnd"/>
            <w:r w:rsidR="003B51C9" w:rsidRPr="0050487E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14:paraId="0086F520" w14:textId="77777777" w:rsidR="00A408E1" w:rsidRPr="00A408E1" w:rsidRDefault="00A408E1" w:rsidP="00A408E1">
      <w:pPr>
        <w:tabs>
          <w:tab w:val="left" w:pos="993"/>
          <w:tab w:val="left" w:pos="1276"/>
        </w:tabs>
        <w:ind w:right="-1" w:firstLine="851"/>
        <w:contextualSpacing/>
        <w:jc w:val="both"/>
        <w:rPr>
          <w:sz w:val="28"/>
          <w:szCs w:val="28"/>
        </w:rPr>
      </w:pPr>
      <w:proofErr w:type="spellStart"/>
      <w:r w:rsidRPr="00A408E1">
        <w:rPr>
          <w:sz w:val="28"/>
          <w:szCs w:val="28"/>
        </w:rPr>
        <w:t>программаның</w:t>
      </w:r>
      <w:proofErr w:type="spellEnd"/>
      <w:r w:rsidRPr="00A408E1">
        <w:rPr>
          <w:sz w:val="28"/>
          <w:szCs w:val="28"/>
        </w:rPr>
        <w:t xml:space="preserve"> 2 </w:t>
      </w:r>
      <w:proofErr w:type="spellStart"/>
      <w:r w:rsidRPr="00A408E1">
        <w:rPr>
          <w:sz w:val="28"/>
          <w:szCs w:val="28"/>
        </w:rPr>
        <w:t>бүлегендә</w:t>
      </w:r>
      <w:proofErr w:type="spellEnd"/>
      <w:r w:rsidRPr="00A408E1">
        <w:rPr>
          <w:sz w:val="28"/>
          <w:szCs w:val="28"/>
        </w:rPr>
        <w:t xml:space="preserve"> «</w:t>
      </w:r>
      <w:proofErr w:type="spellStart"/>
      <w:r w:rsidRPr="00A408E1">
        <w:rPr>
          <w:sz w:val="28"/>
          <w:szCs w:val="28"/>
        </w:rPr>
        <w:t>Программаны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гамәлгә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ашыру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срогы</w:t>
      </w:r>
      <w:proofErr w:type="spellEnd"/>
      <w:r w:rsidRPr="00A408E1">
        <w:rPr>
          <w:sz w:val="28"/>
          <w:szCs w:val="28"/>
        </w:rPr>
        <w:t xml:space="preserve">» </w:t>
      </w:r>
      <w:proofErr w:type="spellStart"/>
      <w:r w:rsidRPr="00A408E1">
        <w:rPr>
          <w:sz w:val="28"/>
          <w:szCs w:val="28"/>
        </w:rPr>
        <w:t>сүзләреннән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соң</w:t>
      </w:r>
      <w:proofErr w:type="spellEnd"/>
      <w:r w:rsidRPr="00A408E1">
        <w:rPr>
          <w:sz w:val="28"/>
          <w:szCs w:val="28"/>
        </w:rPr>
        <w:t xml:space="preserve"> – «2015-2026 </w:t>
      </w:r>
      <w:proofErr w:type="spellStart"/>
      <w:r w:rsidRPr="00A408E1">
        <w:rPr>
          <w:sz w:val="28"/>
          <w:szCs w:val="28"/>
        </w:rPr>
        <w:t>еллар</w:t>
      </w:r>
      <w:proofErr w:type="spellEnd"/>
      <w:r w:rsidRPr="00A408E1">
        <w:rPr>
          <w:sz w:val="28"/>
          <w:szCs w:val="28"/>
        </w:rPr>
        <w:t xml:space="preserve">» </w:t>
      </w:r>
      <w:proofErr w:type="spellStart"/>
      <w:r w:rsidRPr="00A408E1">
        <w:rPr>
          <w:sz w:val="28"/>
          <w:szCs w:val="28"/>
        </w:rPr>
        <w:t>саннарын</w:t>
      </w:r>
      <w:proofErr w:type="spellEnd"/>
      <w:r w:rsidRPr="00A408E1">
        <w:rPr>
          <w:sz w:val="28"/>
          <w:szCs w:val="28"/>
        </w:rPr>
        <w:t xml:space="preserve"> «2015-2027 </w:t>
      </w:r>
      <w:proofErr w:type="spellStart"/>
      <w:proofErr w:type="gramStart"/>
      <w:r w:rsidRPr="00A408E1">
        <w:rPr>
          <w:sz w:val="28"/>
          <w:szCs w:val="28"/>
        </w:rPr>
        <w:t>еллар»саннарына</w:t>
      </w:r>
      <w:proofErr w:type="spellEnd"/>
      <w:proofErr w:type="gram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алмаштырырга</w:t>
      </w:r>
      <w:proofErr w:type="spellEnd"/>
      <w:r w:rsidRPr="00A408E1">
        <w:rPr>
          <w:sz w:val="28"/>
          <w:szCs w:val="28"/>
        </w:rPr>
        <w:t>.;</w:t>
      </w:r>
    </w:p>
    <w:p w14:paraId="54768CD6" w14:textId="77777777" w:rsidR="00A408E1" w:rsidRPr="00A408E1" w:rsidRDefault="00A408E1" w:rsidP="00A408E1">
      <w:pPr>
        <w:tabs>
          <w:tab w:val="left" w:pos="993"/>
          <w:tab w:val="left" w:pos="1276"/>
        </w:tabs>
        <w:ind w:right="-1" w:firstLine="851"/>
        <w:contextualSpacing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«2015-2026 </w:t>
      </w:r>
      <w:proofErr w:type="spellStart"/>
      <w:r w:rsidRPr="00A408E1">
        <w:rPr>
          <w:sz w:val="28"/>
          <w:szCs w:val="28"/>
        </w:rPr>
        <w:t>елларга</w:t>
      </w:r>
      <w:proofErr w:type="spellEnd"/>
      <w:r w:rsidRPr="00A408E1">
        <w:rPr>
          <w:sz w:val="28"/>
          <w:szCs w:val="28"/>
        </w:rPr>
        <w:t xml:space="preserve"> 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районының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коррупциягә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каршы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сәясәтен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гамәлгә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ашыру</w:t>
      </w:r>
      <w:proofErr w:type="spellEnd"/>
      <w:r w:rsidRPr="00A408E1">
        <w:rPr>
          <w:sz w:val="28"/>
          <w:szCs w:val="28"/>
        </w:rPr>
        <w:t xml:space="preserve"> «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программасының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максатларын</w:t>
      </w:r>
      <w:proofErr w:type="spellEnd"/>
      <w:r w:rsidRPr="00A408E1">
        <w:rPr>
          <w:sz w:val="28"/>
          <w:szCs w:val="28"/>
        </w:rPr>
        <w:t xml:space="preserve">, </w:t>
      </w:r>
      <w:proofErr w:type="spellStart"/>
      <w:r w:rsidRPr="00A408E1">
        <w:rPr>
          <w:sz w:val="28"/>
          <w:szCs w:val="28"/>
        </w:rPr>
        <w:t>бурычларын</w:t>
      </w:r>
      <w:proofErr w:type="spellEnd"/>
      <w:r w:rsidRPr="00A408E1">
        <w:rPr>
          <w:sz w:val="28"/>
          <w:szCs w:val="28"/>
        </w:rPr>
        <w:t xml:space="preserve">, </w:t>
      </w:r>
      <w:proofErr w:type="spellStart"/>
      <w:r w:rsidRPr="00A408E1">
        <w:rPr>
          <w:sz w:val="28"/>
          <w:szCs w:val="28"/>
        </w:rPr>
        <w:t>нәтиҗәләрен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бәяләү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индикаторларын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һәм</w:t>
      </w:r>
      <w:proofErr w:type="spellEnd"/>
      <w:r w:rsidRPr="00A408E1">
        <w:rPr>
          <w:sz w:val="28"/>
          <w:szCs w:val="28"/>
        </w:rPr>
        <w:t xml:space="preserve">» 2015-2026 </w:t>
      </w:r>
      <w:proofErr w:type="spellStart"/>
      <w:r w:rsidRPr="00A408E1">
        <w:rPr>
          <w:sz w:val="28"/>
          <w:szCs w:val="28"/>
        </w:rPr>
        <w:t>елларга</w:t>
      </w:r>
      <w:proofErr w:type="spellEnd"/>
      <w:r w:rsidRPr="00A408E1">
        <w:rPr>
          <w:sz w:val="28"/>
          <w:szCs w:val="28"/>
        </w:rPr>
        <w:t xml:space="preserve">» </w:t>
      </w:r>
      <w:proofErr w:type="spellStart"/>
      <w:r w:rsidRPr="00A408E1">
        <w:rPr>
          <w:sz w:val="28"/>
          <w:szCs w:val="28"/>
        </w:rPr>
        <w:t>саннарын</w:t>
      </w:r>
      <w:proofErr w:type="spellEnd"/>
      <w:r w:rsidRPr="00A408E1">
        <w:rPr>
          <w:sz w:val="28"/>
          <w:szCs w:val="28"/>
        </w:rPr>
        <w:t xml:space="preserve"> «</w:t>
      </w:r>
      <w:proofErr w:type="spellStart"/>
      <w:r w:rsidRPr="00A408E1">
        <w:rPr>
          <w:sz w:val="28"/>
          <w:szCs w:val="28"/>
        </w:rPr>
        <w:t>программасы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чаралары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буенча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финанслауны</w:t>
      </w:r>
      <w:proofErr w:type="spellEnd"/>
      <w:r w:rsidRPr="00A408E1">
        <w:rPr>
          <w:sz w:val="28"/>
          <w:szCs w:val="28"/>
        </w:rPr>
        <w:t xml:space="preserve">» 2015-2027 </w:t>
      </w:r>
      <w:proofErr w:type="spellStart"/>
      <w:r w:rsidRPr="00A408E1">
        <w:rPr>
          <w:sz w:val="28"/>
          <w:szCs w:val="28"/>
        </w:rPr>
        <w:t>елларга</w:t>
      </w:r>
      <w:proofErr w:type="spellEnd"/>
      <w:r w:rsidRPr="00A408E1">
        <w:rPr>
          <w:sz w:val="28"/>
          <w:szCs w:val="28"/>
        </w:rPr>
        <w:t xml:space="preserve"> «</w:t>
      </w:r>
      <w:proofErr w:type="spellStart"/>
      <w:r w:rsidRPr="00A408E1">
        <w:rPr>
          <w:sz w:val="28"/>
          <w:szCs w:val="28"/>
        </w:rPr>
        <w:t>саннарына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алмаштырырга</w:t>
      </w:r>
      <w:proofErr w:type="spellEnd"/>
      <w:r w:rsidRPr="00A408E1">
        <w:rPr>
          <w:sz w:val="28"/>
          <w:szCs w:val="28"/>
        </w:rPr>
        <w:t>.;</w:t>
      </w:r>
    </w:p>
    <w:p w14:paraId="10651ACB" w14:textId="77777777" w:rsidR="00A408E1" w:rsidRDefault="00A408E1" w:rsidP="00A408E1">
      <w:pPr>
        <w:tabs>
          <w:tab w:val="left" w:pos="993"/>
          <w:tab w:val="left" w:pos="1276"/>
        </w:tabs>
        <w:ind w:right="-1" w:firstLine="851"/>
        <w:contextualSpacing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«2015-2027 </w:t>
      </w:r>
      <w:proofErr w:type="spellStart"/>
      <w:r w:rsidRPr="00A408E1">
        <w:rPr>
          <w:sz w:val="28"/>
          <w:szCs w:val="28"/>
        </w:rPr>
        <w:t>елларга</w:t>
      </w:r>
      <w:proofErr w:type="spellEnd"/>
      <w:r w:rsidRPr="00A408E1">
        <w:rPr>
          <w:sz w:val="28"/>
          <w:szCs w:val="28"/>
        </w:rPr>
        <w:t xml:space="preserve"> Татарстан </w:t>
      </w:r>
      <w:proofErr w:type="spellStart"/>
      <w:r w:rsidRPr="00A408E1">
        <w:rPr>
          <w:sz w:val="28"/>
          <w:szCs w:val="28"/>
        </w:rPr>
        <w:t>Республикасы</w:t>
      </w:r>
      <w:proofErr w:type="spellEnd"/>
      <w:r w:rsidRPr="00A408E1">
        <w:rPr>
          <w:sz w:val="28"/>
          <w:szCs w:val="28"/>
        </w:rPr>
        <w:t xml:space="preserve"> 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районының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коррупциягә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каршы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сәясәтен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гамәлгә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ашыру</w:t>
      </w:r>
      <w:proofErr w:type="spellEnd"/>
      <w:r w:rsidRPr="00A408E1">
        <w:rPr>
          <w:sz w:val="28"/>
          <w:szCs w:val="28"/>
        </w:rPr>
        <w:t xml:space="preserve"> «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программасының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максатларын</w:t>
      </w:r>
      <w:proofErr w:type="spellEnd"/>
      <w:r w:rsidRPr="00A408E1">
        <w:rPr>
          <w:sz w:val="28"/>
          <w:szCs w:val="28"/>
        </w:rPr>
        <w:t xml:space="preserve">, </w:t>
      </w:r>
      <w:proofErr w:type="spellStart"/>
      <w:r w:rsidRPr="00A408E1">
        <w:rPr>
          <w:sz w:val="28"/>
          <w:szCs w:val="28"/>
        </w:rPr>
        <w:t>бурычларын</w:t>
      </w:r>
      <w:proofErr w:type="spellEnd"/>
      <w:r w:rsidRPr="00A408E1">
        <w:rPr>
          <w:sz w:val="28"/>
          <w:szCs w:val="28"/>
        </w:rPr>
        <w:t xml:space="preserve">, </w:t>
      </w:r>
      <w:proofErr w:type="spellStart"/>
      <w:r w:rsidRPr="00A408E1">
        <w:rPr>
          <w:sz w:val="28"/>
          <w:szCs w:val="28"/>
        </w:rPr>
        <w:t>нәтиҗәләрен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бәяләү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lastRenderedPageBreak/>
        <w:t>индикаторларын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һәм</w:t>
      </w:r>
      <w:proofErr w:type="spellEnd"/>
      <w:r w:rsidRPr="00A408E1">
        <w:rPr>
          <w:sz w:val="28"/>
          <w:szCs w:val="28"/>
        </w:rPr>
        <w:t xml:space="preserve"> программа </w:t>
      </w:r>
      <w:proofErr w:type="spellStart"/>
      <w:r w:rsidRPr="00A408E1">
        <w:rPr>
          <w:sz w:val="28"/>
          <w:szCs w:val="28"/>
        </w:rPr>
        <w:t>чаралары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буенча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финанслауны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кушымтада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бирелә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торган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яңа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редакциядә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бәян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итәргә</w:t>
      </w:r>
      <w:proofErr w:type="spellEnd"/>
      <w:r w:rsidRPr="00A408E1">
        <w:rPr>
          <w:sz w:val="28"/>
          <w:szCs w:val="28"/>
        </w:rPr>
        <w:t>.</w:t>
      </w:r>
    </w:p>
    <w:p w14:paraId="4803B5DB" w14:textId="77777777" w:rsidR="00A408E1" w:rsidRDefault="00A408E1" w:rsidP="00A966CB">
      <w:pPr>
        <w:tabs>
          <w:tab w:val="left" w:pos="851"/>
          <w:tab w:val="left" w:pos="1276"/>
        </w:tabs>
        <w:ind w:right="-1" w:firstLine="851"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2.Әлеге </w:t>
      </w:r>
      <w:proofErr w:type="spellStart"/>
      <w:r w:rsidRPr="00A408E1">
        <w:rPr>
          <w:sz w:val="28"/>
          <w:szCs w:val="28"/>
        </w:rPr>
        <w:t>карарны</w:t>
      </w:r>
      <w:proofErr w:type="spellEnd"/>
      <w:r w:rsidRPr="00A408E1">
        <w:rPr>
          <w:sz w:val="28"/>
          <w:szCs w:val="28"/>
        </w:rPr>
        <w:t xml:space="preserve"> Лениногорск </w:t>
      </w:r>
      <w:proofErr w:type="spellStart"/>
      <w:r w:rsidRPr="00A408E1">
        <w:rPr>
          <w:sz w:val="28"/>
          <w:szCs w:val="28"/>
        </w:rPr>
        <w:t>муниципаль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районының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рәсми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сайтына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урнаштырырга</w:t>
      </w:r>
      <w:proofErr w:type="spellEnd"/>
      <w:r w:rsidRPr="00A408E1">
        <w:rPr>
          <w:sz w:val="28"/>
          <w:szCs w:val="28"/>
        </w:rPr>
        <w:t xml:space="preserve">. </w:t>
      </w:r>
    </w:p>
    <w:p w14:paraId="3EF9E90C" w14:textId="4CCF4E82" w:rsidR="00A966CB" w:rsidRDefault="00A408E1" w:rsidP="00A966CB">
      <w:pPr>
        <w:tabs>
          <w:tab w:val="left" w:pos="851"/>
          <w:tab w:val="left" w:pos="1276"/>
        </w:tabs>
        <w:ind w:right="-1" w:firstLine="851"/>
        <w:jc w:val="both"/>
        <w:rPr>
          <w:sz w:val="28"/>
          <w:szCs w:val="28"/>
        </w:rPr>
      </w:pPr>
      <w:r w:rsidRPr="00A408E1">
        <w:rPr>
          <w:sz w:val="28"/>
          <w:szCs w:val="28"/>
        </w:rPr>
        <w:t xml:space="preserve">3.Әлеге </w:t>
      </w:r>
      <w:proofErr w:type="spellStart"/>
      <w:r w:rsidRPr="00A408E1">
        <w:rPr>
          <w:sz w:val="28"/>
          <w:szCs w:val="28"/>
        </w:rPr>
        <w:t>карарның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үтәлешен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контрольдә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тотуны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үз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җаваплыгымда</w:t>
      </w:r>
      <w:proofErr w:type="spellEnd"/>
      <w:r w:rsidRPr="00A408E1">
        <w:rPr>
          <w:sz w:val="28"/>
          <w:szCs w:val="28"/>
        </w:rPr>
        <w:t xml:space="preserve"> </w:t>
      </w:r>
      <w:proofErr w:type="spellStart"/>
      <w:r w:rsidRPr="00A408E1">
        <w:rPr>
          <w:sz w:val="28"/>
          <w:szCs w:val="28"/>
        </w:rPr>
        <w:t>калдырам</w:t>
      </w:r>
      <w:proofErr w:type="spellEnd"/>
      <w:r w:rsidRPr="00A408E1">
        <w:rPr>
          <w:sz w:val="28"/>
          <w:szCs w:val="28"/>
        </w:rPr>
        <w:t>.</w:t>
      </w:r>
    </w:p>
    <w:p w14:paraId="733B80F6" w14:textId="77777777" w:rsidR="00A408E1" w:rsidRPr="005C6923" w:rsidRDefault="00A408E1" w:rsidP="00A966CB">
      <w:pPr>
        <w:tabs>
          <w:tab w:val="left" w:pos="851"/>
          <w:tab w:val="left" w:pos="1276"/>
        </w:tabs>
        <w:ind w:right="-1" w:firstLine="851"/>
        <w:jc w:val="both"/>
        <w:rPr>
          <w:sz w:val="28"/>
          <w:szCs w:val="28"/>
        </w:rPr>
      </w:pPr>
    </w:p>
    <w:p w14:paraId="44E5BEF0" w14:textId="76CDE237" w:rsidR="005C6923" w:rsidRPr="00A408E1" w:rsidRDefault="00A408E1" w:rsidP="001B13EF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вазифаларын</w:t>
      </w:r>
    </w:p>
    <w:p w14:paraId="738F9D8A" w14:textId="1AFE1420" w:rsidR="006468AF" w:rsidRPr="005C6923" w:rsidRDefault="00A408E1" w:rsidP="003A4E9B">
      <w:pPr>
        <w:tabs>
          <w:tab w:val="left" w:pos="993"/>
        </w:tabs>
        <w:ind w:right="-1"/>
        <w:rPr>
          <w:sz w:val="28"/>
          <w:szCs w:val="28"/>
        </w:rPr>
      </w:pPr>
      <w:r>
        <w:rPr>
          <w:sz w:val="28"/>
          <w:szCs w:val="28"/>
          <w:lang w:val="tt-RU"/>
        </w:rPr>
        <w:t>башкаручы</w:t>
      </w:r>
      <w:r w:rsidR="005C6923" w:rsidRPr="005C6923">
        <w:rPr>
          <w:sz w:val="28"/>
          <w:szCs w:val="28"/>
        </w:rPr>
        <w:t xml:space="preserve">  </w:t>
      </w:r>
      <w:r w:rsidR="005C6923" w:rsidRPr="005C6923">
        <w:rPr>
          <w:sz w:val="28"/>
          <w:szCs w:val="28"/>
        </w:rPr>
        <w:tab/>
      </w:r>
      <w:r w:rsidR="005C6923" w:rsidRPr="005C6923">
        <w:rPr>
          <w:sz w:val="28"/>
          <w:szCs w:val="28"/>
        </w:rPr>
        <w:tab/>
      </w:r>
      <w:r w:rsidR="005C6923" w:rsidRPr="005C6923">
        <w:rPr>
          <w:sz w:val="28"/>
          <w:szCs w:val="28"/>
        </w:rPr>
        <w:tab/>
      </w:r>
      <w:r w:rsidR="005C6923" w:rsidRPr="005C6923">
        <w:rPr>
          <w:sz w:val="28"/>
          <w:szCs w:val="28"/>
        </w:rPr>
        <w:tab/>
        <w:t xml:space="preserve">                                                А.Ю. Корноухов</w:t>
      </w:r>
    </w:p>
    <w:p w14:paraId="37E96E20" w14:textId="77777777" w:rsidR="005C6923" w:rsidRDefault="005C6923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5AABB69F" w14:textId="77777777" w:rsidR="005C6923" w:rsidRDefault="005C6923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2A48F9A0" w14:textId="77777777" w:rsidR="005C6923" w:rsidRDefault="005C6923" w:rsidP="003A4E9B">
      <w:pPr>
        <w:tabs>
          <w:tab w:val="left" w:pos="993"/>
        </w:tabs>
        <w:ind w:right="-1"/>
        <w:rPr>
          <w:sz w:val="22"/>
          <w:szCs w:val="22"/>
        </w:rPr>
      </w:pPr>
    </w:p>
    <w:p w14:paraId="679BAD4B" w14:textId="0889D1F9" w:rsidR="006B4C25" w:rsidRDefault="000A39F7" w:rsidP="003A4E9B">
      <w:pPr>
        <w:tabs>
          <w:tab w:val="left" w:pos="993"/>
        </w:tabs>
        <w:ind w:right="-1"/>
        <w:rPr>
          <w:sz w:val="22"/>
          <w:szCs w:val="22"/>
        </w:rPr>
      </w:pPr>
      <w:r>
        <w:rPr>
          <w:sz w:val="22"/>
          <w:szCs w:val="22"/>
        </w:rPr>
        <w:t xml:space="preserve">А.Р. </w:t>
      </w:r>
      <w:proofErr w:type="spellStart"/>
      <w:r>
        <w:rPr>
          <w:sz w:val="22"/>
          <w:szCs w:val="22"/>
        </w:rPr>
        <w:t>Ямалиев</w:t>
      </w:r>
      <w:proofErr w:type="spellEnd"/>
    </w:p>
    <w:p w14:paraId="5A540151" w14:textId="77777777" w:rsidR="000D1A80" w:rsidRDefault="006B4C25" w:rsidP="006B4C25">
      <w:pPr>
        <w:tabs>
          <w:tab w:val="left" w:pos="993"/>
        </w:tabs>
        <w:ind w:right="-1"/>
        <w:rPr>
          <w:sz w:val="22"/>
          <w:szCs w:val="22"/>
        </w:rPr>
        <w:sectPr w:rsidR="000D1A80" w:rsidSect="006B4C25">
          <w:headerReference w:type="default" r:id="rId8"/>
          <w:headerReference w:type="first" r:id="rId9"/>
          <w:pgSz w:w="11906" w:h="16838"/>
          <w:pgMar w:top="1134" w:right="1134" w:bottom="993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2"/>
          <w:szCs w:val="22"/>
        </w:rPr>
        <w:t>5-03-19</w:t>
      </w:r>
    </w:p>
    <w:p w14:paraId="0929FDEC" w14:textId="66D12564" w:rsidR="000D1A80" w:rsidRDefault="00A408E1" w:rsidP="00A408E1">
      <w:pPr>
        <w:ind w:left="10915"/>
        <w:jc w:val="both"/>
      </w:pPr>
      <w:r w:rsidRPr="00A408E1">
        <w:lastRenderedPageBreak/>
        <w:t xml:space="preserve">«2015-2027 </w:t>
      </w:r>
      <w:proofErr w:type="spellStart"/>
      <w:r w:rsidRPr="00A408E1">
        <w:t>елларга</w:t>
      </w:r>
      <w:proofErr w:type="spellEnd"/>
      <w:r w:rsidRPr="00A408E1">
        <w:t xml:space="preserve"> Татарстан </w:t>
      </w:r>
      <w:proofErr w:type="spellStart"/>
      <w:r w:rsidRPr="00A408E1">
        <w:t>Республикасы</w:t>
      </w:r>
      <w:proofErr w:type="spellEnd"/>
      <w:r w:rsidRPr="00A408E1">
        <w:t xml:space="preserve"> Лениногорск </w:t>
      </w:r>
      <w:proofErr w:type="spellStart"/>
      <w:r w:rsidRPr="00A408E1">
        <w:t>муниципаль</w:t>
      </w:r>
      <w:proofErr w:type="spellEnd"/>
      <w:r w:rsidRPr="00A408E1">
        <w:t xml:space="preserve"> </w:t>
      </w:r>
      <w:proofErr w:type="spellStart"/>
      <w:r w:rsidRPr="00A408E1">
        <w:t>районының</w:t>
      </w:r>
      <w:proofErr w:type="spellEnd"/>
      <w:r w:rsidRPr="00A408E1">
        <w:t xml:space="preserve"> </w:t>
      </w:r>
      <w:proofErr w:type="spellStart"/>
      <w:r w:rsidRPr="00A408E1">
        <w:t>коррупциягә</w:t>
      </w:r>
      <w:proofErr w:type="spellEnd"/>
      <w:r w:rsidRPr="00A408E1">
        <w:t xml:space="preserve"> </w:t>
      </w:r>
      <w:proofErr w:type="spellStart"/>
      <w:r w:rsidRPr="00A408E1">
        <w:t>каршы</w:t>
      </w:r>
      <w:proofErr w:type="spellEnd"/>
      <w:r w:rsidRPr="00A408E1">
        <w:t xml:space="preserve"> </w:t>
      </w:r>
      <w:proofErr w:type="spellStart"/>
      <w:r w:rsidRPr="00A408E1">
        <w:t>сәясәтен</w:t>
      </w:r>
      <w:proofErr w:type="spellEnd"/>
      <w:r w:rsidRPr="00A408E1">
        <w:t xml:space="preserve"> </w:t>
      </w:r>
      <w:proofErr w:type="spellStart"/>
      <w:r w:rsidRPr="00A408E1">
        <w:t>гамәлгә</w:t>
      </w:r>
      <w:proofErr w:type="spellEnd"/>
      <w:r w:rsidRPr="00A408E1">
        <w:t xml:space="preserve"> </w:t>
      </w:r>
      <w:proofErr w:type="spellStart"/>
      <w:proofErr w:type="gramStart"/>
      <w:r w:rsidRPr="00A408E1">
        <w:t>ашыру»муниципаль</w:t>
      </w:r>
      <w:proofErr w:type="spellEnd"/>
      <w:proofErr w:type="gramEnd"/>
      <w:r w:rsidRPr="00A408E1">
        <w:t xml:space="preserve"> </w:t>
      </w:r>
      <w:proofErr w:type="spellStart"/>
      <w:r w:rsidRPr="00A408E1">
        <w:t>программасына</w:t>
      </w:r>
      <w:proofErr w:type="spellEnd"/>
      <w:r w:rsidRPr="00A408E1">
        <w:t xml:space="preserve"> </w:t>
      </w:r>
      <w:proofErr w:type="spellStart"/>
      <w:r w:rsidRPr="00A408E1">
        <w:t>кушымта</w:t>
      </w:r>
      <w:proofErr w:type="spellEnd"/>
    </w:p>
    <w:p w14:paraId="1377F20D" w14:textId="77777777" w:rsidR="009358B5" w:rsidRDefault="009358B5" w:rsidP="000D1A80">
      <w:pPr>
        <w:ind w:left="10915"/>
        <w:jc w:val="center"/>
      </w:pPr>
    </w:p>
    <w:p w14:paraId="2AFF059A" w14:textId="77777777" w:rsidR="000D1A80" w:rsidRDefault="000D1A80" w:rsidP="000D1A80">
      <w:pPr>
        <w:ind w:left="10915"/>
        <w:jc w:val="center"/>
      </w:pPr>
    </w:p>
    <w:p w14:paraId="62600A25" w14:textId="34E8D2D2" w:rsidR="000D1A80" w:rsidRDefault="00A408E1" w:rsidP="000D1A80">
      <w:pPr>
        <w:jc w:val="center"/>
        <w:rPr>
          <w:sz w:val="28"/>
        </w:rPr>
      </w:pPr>
      <w:r w:rsidRPr="00A408E1">
        <w:rPr>
          <w:sz w:val="28"/>
        </w:rPr>
        <w:t xml:space="preserve">«2015 – 2027 </w:t>
      </w:r>
      <w:proofErr w:type="spellStart"/>
      <w:r w:rsidRPr="00A408E1">
        <w:rPr>
          <w:sz w:val="28"/>
        </w:rPr>
        <w:t>елларга</w:t>
      </w:r>
      <w:proofErr w:type="spellEnd"/>
      <w:r w:rsidRPr="00A408E1">
        <w:rPr>
          <w:sz w:val="28"/>
        </w:rPr>
        <w:t xml:space="preserve"> Татарстан </w:t>
      </w:r>
      <w:proofErr w:type="spellStart"/>
      <w:r w:rsidRPr="00A408E1">
        <w:rPr>
          <w:sz w:val="28"/>
        </w:rPr>
        <w:t>Республикасы</w:t>
      </w:r>
      <w:proofErr w:type="spellEnd"/>
      <w:r w:rsidRPr="00A408E1">
        <w:rPr>
          <w:sz w:val="28"/>
        </w:rPr>
        <w:t xml:space="preserve"> Лениногорск </w:t>
      </w:r>
      <w:proofErr w:type="spellStart"/>
      <w:r w:rsidRPr="00A408E1">
        <w:rPr>
          <w:sz w:val="28"/>
        </w:rPr>
        <w:t>муниципаль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районының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коррупциягә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каршы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сәясәтен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гамәлгә</w:t>
      </w:r>
      <w:proofErr w:type="spellEnd"/>
      <w:r w:rsidRPr="00A408E1">
        <w:rPr>
          <w:sz w:val="28"/>
        </w:rPr>
        <w:t xml:space="preserve"> </w:t>
      </w:r>
      <w:proofErr w:type="spellStart"/>
      <w:proofErr w:type="gramStart"/>
      <w:r w:rsidRPr="00A408E1">
        <w:rPr>
          <w:sz w:val="28"/>
        </w:rPr>
        <w:t>ашыру»муниципаль</w:t>
      </w:r>
      <w:proofErr w:type="spellEnd"/>
      <w:proofErr w:type="gram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программасының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максатлары</w:t>
      </w:r>
      <w:proofErr w:type="spellEnd"/>
      <w:r w:rsidRPr="00A408E1">
        <w:rPr>
          <w:sz w:val="28"/>
        </w:rPr>
        <w:t xml:space="preserve">, </w:t>
      </w:r>
      <w:proofErr w:type="spellStart"/>
      <w:r w:rsidRPr="00A408E1">
        <w:rPr>
          <w:sz w:val="28"/>
        </w:rPr>
        <w:t>бурычлары</w:t>
      </w:r>
      <w:proofErr w:type="spellEnd"/>
      <w:r w:rsidRPr="00A408E1">
        <w:rPr>
          <w:sz w:val="28"/>
        </w:rPr>
        <w:t xml:space="preserve">, </w:t>
      </w:r>
      <w:proofErr w:type="spellStart"/>
      <w:r w:rsidRPr="00A408E1">
        <w:rPr>
          <w:sz w:val="28"/>
        </w:rPr>
        <w:t>нәтиҗәләрен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бәяләү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индикаторлары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һәм</w:t>
      </w:r>
      <w:proofErr w:type="spellEnd"/>
      <w:r w:rsidRPr="00A408E1">
        <w:rPr>
          <w:sz w:val="28"/>
        </w:rPr>
        <w:t xml:space="preserve"> программа </w:t>
      </w:r>
      <w:proofErr w:type="spellStart"/>
      <w:r w:rsidRPr="00A408E1">
        <w:rPr>
          <w:sz w:val="28"/>
        </w:rPr>
        <w:t>чаралары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буенча</w:t>
      </w:r>
      <w:proofErr w:type="spellEnd"/>
      <w:r w:rsidRPr="00A408E1">
        <w:rPr>
          <w:sz w:val="28"/>
        </w:rPr>
        <w:t xml:space="preserve"> </w:t>
      </w:r>
      <w:proofErr w:type="spellStart"/>
      <w:r w:rsidRPr="00A408E1">
        <w:rPr>
          <w:sz w:val="28"/>
        </w:rPr>
        <w:t>финанслау</w:t>
      </w:r>
      <w:proofErr w:type="spellEnd"/>
    </w:p>
    <w:tbl>
      <w:tblPr>
        <w:tblStyle w:val="a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3546"/>
        <w:gridCol w:w="1276"/>
        <w:gridCol w:w="1134"/>
        <w:gridCol w:w="19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F765F6" w:rsidRPr="00EC2935" w14:paraId="64ACF169" w14:textId="150754A6" w:rsidTr="000F0269">
        <w:trPr>
          <w:tblHeader/>
        </w:trPr>
        <w:tc>
          <w:tcPr>
            <w:tcW w:w="566" w:type="dxa"/>
            <w:vMerge w:val="restart"/>
            <w:vAlign w:val="center"/>
          </w:tcPr>
          <w:p w14:paraId="197221A8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№</w:t>
            </w:r>
          </w:p>
          <w:p w14:paraId="4A81F94E" w14:textId="77777777" w:rsidR="00F765F6" w:rsidRPr="00EC2935" w:rsidRDefault="00F765F6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п/п</w:t>
            </w:r>
          </w:p>
        </w:tc>
        <w:tc>
          <w:tcPr>
            <w:tcW w:w="3546" w:type="dxa"/>
            <w:vMerge w:val="restart"/>
            <w:vAlign w:val="center"/>
          </w:tcPr>
          <w:p w14:paraId="545DE761" w14:textId="52FA5490" w:rsidR="00F765F6" w:rsidRPr="00A408E1" w:rsidRDefault="00A408E1" w:rsidP="00EC293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Чара исеме</w:t>
            </w:r>
          </w:p>
        </w:tc>
        <w:tc>
          <w:tcPr>
            <w:tcW w:w="1276" w:type="dxa"/>
            <w:vMerge w:val="restart"/>
            <w:vAlign w:val="center"/>
          </w:tcPr>
          <w:p w14:paraId="31825A5E" w14:textId="34D6838F" w:rsidR="00F765F6" w:rsidRPr="00A408E1" w:rsidRDefault="00A408E1" w:rsidP="00EC293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Башкаручылар</w:t>
            </w:r>
          </w:p>
        </w:tc>
        <w:tc>
          <w:tcPr>
            <w:tcW w:w="1134" w:type="dxa"/>
            <w:vMerge w:val="restart"/>
            <w:vAlign w:val="center"/>
          </w:tcPr>
          <w:p w14:paraId="70D191BA" w14:textId="5E42EE81" w:rsidR="00F765F6" w:rsidRPr="00A408E1" w:rsidRDefault="00A408E1" w:rsidP="00EC293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Вакыты</w:t>
            </w:r>
          </w:p>
        </w:tc>
        <w:tc>
          <w:tcPr>
            <w:tcW w:w="1984" w:type="dxa"/>
            <w:vMerge w:val="restart"/>
            <w:vAlign w:val="center"/>
          </w:tcPr>
          <w:p w14:paraId="32D074A6" w14:textId="563B08B7" w:rsidR="00F765F6" w:rsidRPr="00A408E1" w:rsidRDefault="00A408E1" w:rsidP="00EC2935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Көтелгән нәтиҗә</w:t>
            </w:r>
          </w:p>
        </w:tc>
        <w:tc>
          <w:tcPr>
            <w:tcW w:w="7513" w:type="dxa"/>
            <w:gridSpan w:val="13"/>
            <w:vAlign w:val="center"/>
          </w:tcPr>
          <w:p w14:paraId="55471276" w14:textId="6E94644F" w:rsidR="00F765F6" w:rsidRPr="00EC2935" w:rsidRDefault="00A408E1" w:rsidP="00EC2935">
            <w:pPr>
              <w:jc w:val="center"/>
              <w:rPr>
                <w:sz w:val="26"/>
                <w:szCs w:val="26"/>
              </w:rPr>
            </w:pPr>
            <w:proofErr w:type="spellStart"/>
            <w:r w:rsidRPr="00A408E1">
              <w:rPr>
                <w:sz w:val="26"/>
                <w:szCs w:val="26"/>
              </w:rPr>
              <w:t>Еллар</w:t>
            </w:r>
            <w:proofErr w:type="spellEnd"/>
            <w:r w:rsidRPr="00A408E1">
              <w:rPr>
                <w:sz w:val="26"/>
                <w:szCs w:val="26"/>
              </w:rPr>
              <w:t xml:space="preserve"> </w:t>
            </w:r>
            <w:proofErr w:type="spellStart"/>
            <w:r w:rsidRPr="00A408E1">
              <w:rPr>
                <w:sz w:val="26"/>
                <w:szCs w:val="26"/>
              </w:rPr>
              <w:t>буенча</w:t>
            </w:r>
            <w:proofErr w:type="spellEnd"/>
            <w:r w:rsidRPr="00A408E1">
              <w:rPr>
                <w:sz w:val="26"/>
                <w:szCs w:val="26"/>
              </w:rPr>
              <w:t xml:space="preserve"> </w:t>
            </w:r>
            <w:proofErr w:type="spellStart"/>
            <w:r w:rsidRPr="00A408E1">
              <w:rPr>
                <w:sz w:val="26"/>
                <w:szCs w:val="26"/>
              </w:rPr>
              <w:t>финанслау</w:t>
            </w:r>
            <w:proofErr w:type="spellEnd"/>
            <w:r w:rsidRPr="00A408E1">
              <w:rPr>
                <w:sz w:val="26"/>
                <w:szCs w:val="26"/>
              </w:rPr>
              <w:t xml:space="preserve">, </w:t>
            </w:r>
            <w:proofErr w:type="spellStart"/>
            <w:r w:rsidRPr="00A408E1">
              <w:rPr>
                <w:sz w:val="26"/>
                <w:szCs w:val="26"/>
              </w:rPr>
              <w:t>мең</w:t>
            </w:r>
            <w:proofErr w:type="spellEnd"/>
            <w:r w:rsidRPr="00A408E1">
              <w:rPr>
                <w:sz w:val="26"/>
                <w:szCs w:val="26"/>
              </w:rPr>
              <w:t xml:space="preserve"> сум</w:t>
            </w:r>
          </w:p>
        </w:tc>
      </w:tr>
      <w:tr w:rsidR="00F765F6" w:rsidRPr="00EC2935" w14:paraId="16C1BB6B" w14:textId="229C0E83" w:rsidTr="000F0269">
        <w:trPr>
          <w:tblHeader/>
        </w:trPr>
        <w:tc>
          <w:tcPr>
            <w:tcW w:w="566" w:type="dxa"/>
            <w:vMerge/>
            <w:vAlign w:val="center"/>
          </w:tcPr>
          <w:p w14:paraId="59B6341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6" w:type="dxa"/>
            <w:vMerge/>
            <w:vAlign w:val="center"/>
          </w:tcPr>
          <w:p w14:paraId="3DF868BC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7DD6D819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362D353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7F5E40E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EC251F" w14:textId="068D044E" w:rsidR="003F462A" w:rsidRPr="00EC2935" w:rsidRDefault="003F462A" w:rsidP="00EC2935">
            <w:pPr>
              <w:ind w:left="-24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C2935">
              <w:rPr>
                <w:sz w:val="26"/>
                <w:szCs w:val="26"/>
              </w:rPr>
              <w:t>2015</w:t>
            </w:r>
          </w:p>
        </w:tc>
        <w:tc>
          <w:tcPr>
            <w:tcW w:w="567" w:type="dxa"/>
            <w:vAlign w:val="center"/>
          </w:tcPr>
          <w:p w14:paraId="4758FC64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2016</w:t>
            </w:r>
          </w:p>
        </w:tc>
        <w:tc>
          <w:tcPr>
            <w:tcW w:w="567" w:type="dxa"/>
            <w:vAlign w:val="center"/>
          </w:tcPr>
          <w:p w14:paraId="3BD751E9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2017</w:t>
            </w:r>
          </w:p>
        </w:tc>
        <w:tc>
          <w:tcPr>
            <w:tcW w:w="567" w:type="dxa"/>
            <w:vAlign w:val="center"/>
          </w:tcPr>
          <w:p w14:paraId="4E6E195B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2018</w:t>
            </w:r>
          </w:p>
        </w:tc>
        <w:tc>
          <w:tcPr>
            <w:tcW w:w="567" w:type="dxa"/>
            <w:vAlign w:val="center"/>
          </w:tcPr>
          <w:p w14:paraId="70CF9D5C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2019</w:t>
            </w:r>
          </w:p>
        </w:tc>
        <w:tc>
          <w:tcPr>
            <w:tcW w:w="567" w:type="dxa"/>
            <w:vAlign w:val="center"/>
          </w:tcPr>
          <w:p w14:paraId="67D4C270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2020</w:t>
            </w:r>
          </w:p>
        </w:tc>
        <w:tc>
          <w:tcPr>
            <w:tcW w:w="567" w:type="dxa"/>
            <w:vAlign w:val="center"/>
          </w:tcPr>
          <w:p w14:paraId="683431CE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2021</w:t>
            </w:r>
          </w:p>
        </w:tc>
        <w:tc>
          <w:tcPr>
            <w:tcW w:w="567" w:type="dxa"/>
            <w:vAlign w:val="center"/>
          </w:tcPr>
          <w:p w14:paraId="356793FD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2022</w:t>
            </w:r>
          </w:p>
        </w:tc>
        <w:tc>
          <w:tcPr>
            <w:tcW w:w="567" w:type="dxa"/>
            <w:vAlign w:val="center"/>
          </w:tcPr>
          <w:p w14:paraId="61A516D1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2023</w:t>
            </w:r>
          </w:p>
        </w:tc>
        <w:tc>
          <w:tcPr>
            <w:tcW w:w="567" w:type="dxa"/>
            <w:vAlign w:val="center"/>
          </w:tcPr>
          <w:p w14:paraId="15693BD3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2024</w:t>
            </w:r>
          </w:p>
        </w:tc>
        <w:tc>
          <w:tcPr>
            <w:tcW w:w="567" w:type="dxa"/>
            <w:vAlign w:val="center"/>
          </w:tcPr>
          <w:p w14:paraId="699C4DBC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2025</w:t>
            </w:r>
          </w:p>
        </w:tc>
        <w:tc>
          <w:tcPr>
            <w:tcW w:w="567" w:type="dxa"/>
            <w:vAlign w:val="center"/>
          </w:tcPr>
          <w:p w14:paraId="0128D6B6" w14:textId="6E3EE050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2026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7E582AB" w14:textId="2C74904A" w:rsidR="003F462A" w:rsidRPr="00EC2935" w:rsidRDefault="00F765F6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</w:tr>
      <w:tr w:rsidR="003F462A" w:rsidRPr="00EC2935" w14:paraId="22E80F25" w14:textId="77777777" w:rsidTr="003F462A">
        <w:tc>
          <w:tcPr>
            <w:tcW w:w="566" w:type="dxa"/>
          </w:tcPr>
          <w:p w14:paraId="205475C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213FAD4C" w14:textId="4E2A2048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1. </w:t>
            </w:r>
            <w:r w:rsidR="00A408E1" w:rsidRPr="00A408E1">
              <w:rPr>
                <w:sz w:val="26"/>
                <w:szCs w:val="26"/>
              </w:rPr>
              <w:t xml:space="preserve">1. </w:t>
            </w:r>
            <w:proofErr w:type="spellStart"/>
            <w:r w:rsidR="00A408E1" w:rsidRPr="00A408E1">
              <w:rPr>
                <w:sz w:val="26"/>
                <w:szCs w:val="26"/>
              </w:rPr>
              <w:t>Коррупциягә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каршы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торуның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хокукый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һәм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оештыру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инструментларын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һәм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механизмнарын</w:t>
            </w:r>
            <w:proofErr w:type="spellEnd"/>
            <w:r w:rsidR="00A408E1" w:rsidRPr="00A408E1">
              <w:rPr>
                <w:sz w:val="26"/>
                <w:szCs w:val="26"/>
              </w:rPr>
              <w:t xml:space="preserve"> </w:t>
            </w:r>
            <w:proofErr w:type="spellStart"/>
            <w:r w:rsidR="00A408E1" w:rsidRPr="00A408E1">
              <w:rPr>
                <w:sz w:val="26"/>
                <w:szCs w:val="26"/>
              </w:rPr>
              <w:t>камилләштерү</w:t>
            </w:r>
            <w:proofErr w:type="spellEnd"/>
          </w:p>
        </w:tc>
      </w:tr>
      <w:tr w:rsidR="003F462A" w:rsidRPr="00EC2935" w14:paraId="0375238C" w14:textId="63374ACD" w:rsidTr="000F0269">
        <w:tc>
          <w:tcPr>
            <w:tcW w:w="566" w:type="dxa"/>
            <w:vAlign w:val="center"/>
          </w:tcPr>
          <w:p w14:paraId="3B99C80F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1.1.</w:t>
            </w:r>
          </w:p>
        </w:tc>
        <w:tc>
          <w:tcPr>
            <w:tcW w:w="3546" w:type="dxa"/>
            <w:vAlign w:val="center"/>
          </w:tcPr>
          <w:p w14:paraId="159CBFD4" w14:textId="79E5BA53" w:rsidR="003F462A" w:rsidRPr="00EC2935" w:rsidRDefault="00005EC0" w:rsidP="00EC2935">
            <w:pPr>
              <w:ind w:left="-108" w:right="34"/>
              <w:jc w:val="center"/>
              <w:rPr>
                <w:sz w:val="26"/>
                <w:szCs w:val="26"/>
              </w:rPr>
            </w:pPr>
            <w:proofErr w:type="spellStart"/>
            <w:r w:rsidRPr="00005EC0">
              <w:rPr>
                <w:sz w:val="26"/>
                <w:szCs w:val="26"/>
              </w:rPr>
              <w:t>Федераль</w:t>
            </w:r>
            <w:proofErr w:type="spellEnd"/>
            <w:r w:rsidRPr="00005EC0">
              <w:rPr>
                <w:sz w:val="26"/>
                <w:szCs w:val="26"/>
              </w:rPr>
              <w:t xml:space="preserve">, республика </w:t>
            </w:r>
            <w:proofErr w:type="spellStart"/>
            <w:r w:rsidRPr="00005EC0">
              <w:rPr>
                <w:sz w:val="26"/>
                <w:szCs w:val="26"/>
              </w:rPr>
              <w:t>законнарын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үтәү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005EC0">
              <w:rPr>
                <w:sz w:val="26"/>
                <w:szCs w:val="26"/>
              </w:rPr>
              <w:t>Республикасында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гамәлдәге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каршы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нормаларны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куллану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практикасын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гомумиләштерү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нигезендә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каршы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көрәш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өлкәсендә</w:t>
            </w:r>
            <w:proofErr w:type="spellEnd"/>
            <w:r w:rsidRPr="00005EC0">
              <w:rPr>
                <w:sz w:val="26"/>
                <w:szCs w:val="26"/>
              </w:rPr>
              <w:t xml:space="preserve"> район </w:t>
            </w:r>
            <w:proofErr w:type="spellStart"/>
            <w:r w:rsidRPr="00005EC0">
              <w:rPr>
                <w:sz w:val="26"/>
                <w:szCs w:val="26"/>
              </w:rPr>
              <w:t>җирле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үзидарә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органнарының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муниципаль</w:t>
            </w:r>
            <w:proofErr w:type="spellEnd"/>
            <w:r w:rsidRPr="00005EC0">
              <w:rPr>
                <w:sz w:val="26"/>
                <w:szCs w:val="26"/>
              </w:rPr>
              <w:t xml:space="preserve"> норматив </w:t>
            </w:r>
            <w:proofErr w:type="spellStart"/>
            <w:r w:rsidRPr="00005EC0">
              <w:rPr>
                <w:sz w:val="26"/>
                <w:szCs w:val="26"/>
              </w:rPr>
              <w:t>хокукый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актларын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эшләү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муниципаль</w:t>
            </w:r>
            <w:proofErr w:type="spellEnd"/>
            <w:r w:rsidRPr="00005EC0">
              <w:rPr>
                <w:sz w:val="26"/>
                <w:szCs w:val="26"/>
              </w:rPr>
              <w:t xml:space="preserve"> район </w:t>
            </w:r>
            <w:proofErr w:type="spellStart"/>
            <w:r w:rsidRPr="00005EC0">
              <w:rPr>
                <w:sz w:val="26"/>
                <w:szCs w:val="26"/>
              </w:rPr>
              <w:t>җирле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үзидарә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органнарының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гамәлдәге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муниципаль</w:t>
            </w:r>
            <w:proofErr w:type="spellEnd"/>
            <w:r w:rsidRPr="00005EC0">
              <w:rPr>
                <w:sz w:val="26"/>
                <w:szCs w:val="26"/>
              </w:rPr>
              <w:t xml:space="preserve"> норматив </w:t>
            </w:r>
            <w:proofErr w:type="spellStart"/>
            <w:r w:rsidRPr="00005EC0">
              <w:rPr>
                <w:sz w:val="26"/>
                <w:szCs w:val="26"/>
              </w:rPr>
              <w:t>хокукый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актларына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үзгәрешләр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кертү</w:t>
            </w:r>
            <w:proofErr w:type="spellEnd"/>
            <w:r w:rsidRPr="00005EC0">
              <w:rPr>
                <w:sz w:val="26"/>
                <w:szCs w:val="26"/>
              </w:rPr>
              <w:t xml:space="preserve"> (</w:t>
            </w:r>
            <w:proofErr w:type="spellStart"/>
            <w:r w:rsidRPr="00005EC0">
              <w:rPr>
                <w:sz w:val="26"/>
                <w:szCs w:val="26"/>
              </w:rPr>
              <w:t>кирәк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булган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саен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гамәлгә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lastRenderedPageBreak/>
              <w:t>ашырыла</w:t>
            </w:r>
            <w:proofErr w:type="spellEnd"/>
            <w:r w:rsidRPr="00005EC0">
              <w:rPr>
                <w:sz w:val="26"/>
                <w:szCs w:val="26"/>
              </w:rPr>
              <w:t>)</w:t>
            </w:r>
          </w:p>
        </w:tc>
        <w:tc>
          <w:tcPr>
            <w:tcW w:w="1276" w:type="dxa"/>
            <w:vAlign w:val="center"/>
          </w:tcPr>
          <w:p w14:paraId="3977F80A" w14:textId="6D47ACA6" w:rsidR="003F462A" w:rsidRPr="00EC2935" w:rsidRDefault="00005EC0" w:rsidP="00EC2935">
            <w:pPr>
              <w:jc w:val="center"/>
              <w:rPr>
                <w:sz w:val="26"/>
                <w:szCs w:val="26"/>
              </w:rPr>
            </w:pPr>
            <w:r w:rsidRPr="00005EC0">
              <w:rPr>
                <w:sz w:val="26"/>
                <w:szCs w:val="26"/>
              </w:rPr>
              <w:lastRenderedPageBreak/>
              <w:t>«ЛМР</w:t>
            </w:r>
            <w:r w:rsidR="000F0269">
              <w:rPr>
                <w:sz w:val="26"/>
                <w:szCs w:val="26"/>
                <w:lang w:val="tt-RU"/>
              </w:rPr>
              <w:t xml:space="preserve">” </w:t>
            </w:r>
            <w:r w:rsidRPr="00005EC0">
              <w:rPr>
                <w:sz w:val="26"/>
                <w:szCs w:val="26"/>
              </w:rPr>
              <w:t xml:space="preserve">МБ </w:t>
            </w:r>
            <w:proofErr w:type="spellStart"/>
            <w:r w:rsidRPr="00005EC0">
              <w:rPr>
                <w:sz w:val="26"/>
                <w:szCs w:val="26"/>
              </w:rPr>
              <w:t>башкарма</w:t>
            </w:r>
            <w:proofErr w:type="spellEnd"/>
            <w:r w:rsidRPr="00005EC0">
              <w:rPr>
                <w:sz w:val="26"/>
                <w:szCs w:val="26"/>
              </w:rPr>
              <w:t xml:space="preserve"> комитеты, «ЛМР" МБ Советы </w:t>
            </w:r>
            <w:proofErr w:type="spellStart"/>
            <w:r w:rsidRPr="00005EC0">
              <w:rPr>
                <w:sz w:val="26"/>
                <w:szCs w:val="26"/>
              </w:rPr>
              <w:t>Аппаратының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юридик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бүлеге</w:t>
            </w:r>
            <w:proofErr w:type="spellEnd"/>
            <w:r w:rsidRPr="00005EC0">
              <w:rPr>
                <w:sz w:val="26"/>
                <w:szCs w:val="26"/>
              </w:rPr>
              <w:t>, «</w:t>
            </w:r>
            <w:proofErr w:type="gramStart"/>
            <w:r w:rsidRPr="00005EC0">
              <w:rPr>
                <w:sz w:val="26"/>
                <w:szCs w:val="26"/>
              </w:rPr>
              <w:t>ЛМР»МБ</w:t>
            </w:r>
            <w:proofErr w:type="gramEnd"/>
            <w:r w:rsidRPr="00005EC0">
              <w:rPr>
                <w:sz w:val="26"/>
                <w:szCs w:val="26"/>
              </w:rPr>
              <w:t xml:space="preserve"> Советы </w:t>
            </w:r>
            <w:proofErr w:type="spellStart"/>
            <w:r w:rsidRPr="00005EC0">
              <w:rPr>
                <w:sz w:val="26"/>
                <w:szCs w:val="26"/>
              </w:rPr>
              <w:t>Аппаратының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lastRenderedPageBreak/>
              <w:t>Кадрлар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бүләкләр</w:t>
            </w:r>
            <w:proofErr w:type="spellEnd"/>
            <w:r w:rsidRPr="00005EC0">
              <w:rPr>
                <w:sz w:val="26"/>
                <w:szCs w:val="26"/>
              </w:rPr>
              <w:t xml:space="preserve"> секторы</w:t>
            </w:r>
          </w:p>
        </w:tc>
        <w:tc>
          <w:tcPr>
            <w:tcW w:w="1134" w:type="dxa"/>
            <w:vAlign w:val="center"/>
          </w:tcPr>
          <w:p w14:paraId="4A73712C" w14:textId="7CDD916D" w:rsidR="003F462A" w:rsidRPr="00EC2935" w:rsidRDefault="003F462A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Align w:val="center"/>
          </w:tcPr>
          <w:p w14:paraId="49C98125" w14:textId="79F8F29D" w:rsidR="003F462A" w:rsidRPr="00EC2935" w:rsidRDefault="000F0269" w:rsidP="00C434C8">
            <w:pPr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көрәш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өлкәсендә</w:t>
            </w:r>
            <w:proofErr w:type="spellEnd"/>
            <w:r w:rsidRPr="000F0269">
              <w:rPr>
                <w:sz w:val="26"/>
                <w:szCs w:val="26"/>
              </w:rPr>
              <w:t xml:space="preserve"> район </w:t>
            </w:r>
            <w:proofErr w:type="spellStart"/>
            <w:r w:rsidRPr="000F0269">
              <w:rPr>
                <w:sz w:val="26"/>
                <w:szCs w:val="26"/>
              </w:rPr>
              <w:t>җирле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үзидарә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органнарының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федераль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һәм</w:t>
            </w:r>
            <w:proofErr w:type="spellEnd"/>
            <w:r w:rsidRPr="000F0269">
              <w:rPr>
                <w:sz w:val="26"/>
                <w:szCs w:val="26"/>
              </w:rPr>
              <w:t xml:space="preserve"> республика </w:t>
            </w:r>
            <w:proofErr w:type="spellStart"/>
            <w:r w:rsidRPr="000F0269">
              <w:rPr>
                <w:sz w:val="26"/>
                <w:szCs w:val="26"/>
              </w:rPr>
              <w:t>кануннарына</w:t>
            </w:r>
            <w:proofErr w:type="spellEnd"/>
            <w:r w:rsidRPr="000F0269">
              <w:rPr>
                <w:sz w:val="26"/>
                <w:szCs w:val="26"/>
              </w:rPr>
              <w:t xml:space="preserve"> туры </w:t>
            </w:r>
            <w:proofErr w:type="spellStart"/>
            <w:r w:rsidRPr="000F0269">
              <w:rPr>
                <w:sz w:val="26"/>
                <w:szCs w:val="26"/>
              </w:rPr>
              <w:t>китерелгән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муниципаль</w:t>
            </w:r>
            <w:proofErr w:type="spellEnd"/>
            <w:r w:rsidRPr="000F0269">
              <w:rPr>
                <w:sz w:val="26"/>
                <w:szCs w:val="26"/>
              </w:rPr>
              <w:t xml:space="preserve"> норматив </w:t>
            </w:r>
            <w:proofErr w:type="spellStart"/>
            <w:r w:rsidRPr="000F0269">
              <w:rPr>
                <w:sz w:val="26"/>
                <w:szCs w:val="26"/>
              </w:rPr>
              <w:t>хокукый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актлары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өлеше</w:t>
            </w:r>
            <w:proofErr w:type="spellEnd"/>
          </w:p>
        </w:tc>
        <w:tc>
          <w:tcPr>
            <w:tcW w:w="567" w:type="dxa"/>
            <w:vAlign w:val="center"/>
          </w:tcPr>
          <w:p w14:paraId="526C525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09EBA28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58440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935D266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D56C72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AE1FA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100A254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6062D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BD4C7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52A5FA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D58E1D0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5A4198F" w14:textId="0B71871C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B3D8FC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64BDA3E" w14:textId="63C2E345" w:rsidTr="000F0269">
        <w:tc>
          <w:tcPr>
            <w:tcW w:w="566" w:type="dxa"/>
            <w:vAlign w:val="center"/>
          </w:tcPr>
          <w:p w14:paraId="3FE165DC" w14:textId="77777777" w:rsidR="003F462A" w:rsidRPr="00EC2935" w:rsidRDefault="003F462A" w:rsidP="00EC293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1.2.</w:t>
            </w:r>
          </w:p>
        </w:tc>
        <w:tc>
          <w:tcPr>
            <w:tcW w:w="3546" w:type="dxa"/>
            <w:vAlign w:val="center"/>
          </w:tcPr>
          <w:p w14:paraId="450D8502" w14:textId="34DF1A91" w:rsidR="003F462A" w:rsidRPr="00EC2935" w:rsidRDefault="00005EC0" w:rsidP="00EC2935">
            <w:pPr>
              <w:jc w:val="center"/>
              <w:rPr>
                <w:sz w:val="26"/>
                <w:szCs w:val="26"/>
              </w:rPr>
            </w:pPr>
            <w:r w:rsidRPr="00005EC0">
              <w:rPr>
                <w:sz w:val="26"/>
                <w:szCs w:val="26"/>
              </w:rPr>
              <w:t xml:space="preserve">Район </w:t>
            </w:r>
            <w:proofErr w:type="spellStart"/>
            <w:r w:rsidRPr="00005EC0">
              <w:rPr>
                <w:sz w:val="26"/>
                <w:szCs w:val="26"/>
              </w:rPr>
              <w:t>җирле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үзидарә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органнарының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коррупциячел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башка </w:t>
            </w:r>
            <w:proofErr w:type="spellStart"/>
            <w:r w:rsidRPr="00005EC0">
              <w:rPr>
                <w:sz w:val="26"/>
                <w:szCs w:val="26"/>
              </w:rPr>
              <w:t>хокук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бозуларны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профилактикалау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бүлекчәләренең</w:t>
            </w:r>
            <w:proofErr w:type="spellEnd"/>
            <w:r w:rsidRPr="00005EC0">
              <w:rPr>
                <w:sz w:val="26"/>
                <w:szCs w:val="26"/>
              </w:rPr>
              <w:t xml:space="preserve"> (</w:t>
            </w:r>
            <w:proofErr w:type="spellStart"/>
            <w:r w:rsidRPr="00005EC0">
              <w:rPr>
                <w:sz w:val="26"/>
                <w:szCs w:val="26"/>
              </w:rPr>
              <w:t>кадрлар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хезмәтләренең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коррупциячел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башка </w:t>
            </w:r>
            <w:proofErr w:type="spellStart"/>
            <w:r w:rsidRPr="00005EC0">
              <w:rPr>
                <w:sz w:val="26"/>
                <w:szCs w:val="26"/>
              </w:rPr>
              <w:t>хокук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бозуларны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профилактикалау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эше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өчен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җаваплы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вазыйфаи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затларының</w:t>
            </w:r>
            <w:proofErr w:type="spellEnd"/>
            <w:r w:rsidRPr="00005EC0">
              <w:rPr>
                <w:sz w:val="26"/>
                <w:szCs w:val="26"/>
              </w:rPr>
              <w:t xml:space="preserve">) </w:t>
            </w:r>
            <w:proofErr w:type="spellStart"/>
            <w:r w:rsidRPr="00005EC0">
              <w:rPr>
                <w:sz w:val="26"/>
                <w:szCs w:val="26"/>
              </w:rPr>
              <w:t>нәтиҗәле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эшләвен</w:t>
            </w:r>
            <w:proofErr w:type="spellEnd"/>
            <w:r w:rsidRPr="00005EC0">
              <w:rPr>
                <w:sz w:val="26"/>
                <w:szCs w:val="26"/>
              </w:rPr>
              <w:t xml:space="preserve"> Россия </w:t>
            </w:r>
            <w:proofErr w:type="spellStart"/>
            <w:r w:rsidRPr="00005EC0">
              <w:rPr>
                <w:sz w:val="26"/>
                <w:szCs w:val="26"/>
              </w:rPr>
              <w:t>Федерациясе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Президентының</w:t>
            </w:r>
            <w:proofErr w:type="spellEnd"/>
            <w:r w:rsidRPr="00005EC0">
              <w:rPr>
                <w:sz w:val="26"/>
                <w:szCs w:val="26"/>
              </w:rPr>
              <w:t xml:space="preserve"> «</w:t>
            </w:r>
            <w:proofErr w:type="spellStart"/>
            <w:r w:rsidRPr="00005EC0">
              <w:rPr>
                <w:sz w:val="26"/>
                <w:szCs w:val="26"/>
              </w:rPr>
              <w:t>коррупциячел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башка </w:t>
            </w:r>
            <w:proofErr w:type="spellStart"/>
            <w:r w:rsidRPr="00005EC0">
              <w:rPr>
                <w:sz w:val="26"/>
                <w:szCs w:val="26"/>
              </w:rPr>
              <w:t>хокук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бозуларны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профилактикалау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буенча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гражданнар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тарафыннан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бирелә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торган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белешмәләрнең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дөреслеген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тулылыгын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тикшерү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турында</w:t>
            </w:r>
            <w:proofErr w:type="spellEnd"/>
            <w:r w:rsidRPr="00005EC0">
              <w:rPr>
                <w:sz w:val="26"/>
                <w:szCs w:val="26"/>
              </w:rPr>
              <w:t xml:space="preserve"> " 2009 </w:t>
            </w:r>
            <w:proofErr w:type="spellStart"/>
            <w:r w:rsidRPr="00005EC0">
              <w:rPr>
                <w:sz w:val="26"/>
                <w:szCs w:val="26"/>
              </w:rPr>
              <w:t>елның</w:t>
            </w:r>
            <w:proofErr w:type="spellEnd"/>
            <w:r w:rsidRPr="00005EC0">
              <w:rPr>
                <w:sz w:val="26"/>
                <w:szCs w:val="26"/>
              </w:rPr>
              <w:t xml:space="preserve"> 21 </w:t>
            </w:r>
            <w:proofErr w:type="spellStart"/>
            <w:r w:rsidRPr="00005EC0">
              <w:rPr>
                <w:sz w:val="26"/>
                <w:szCs w:val="26"/>
              </w:rPr>
              <w:t>сентябрендәге</w:t>
            </w:r>
            <w:proofErr w:type="spellEnd"/>
            <w:r w:rsidRPr="00005EC0">
              <w:rPr>
                <w:sz w:val="26"/>
                <w:szCs w:val="26"/>
              </w:rPr>
              <w:t xml:space="preserve"> 1065 </w:t>
            </w:r>
            <w:proofErr w:type="spellStart"/>
            <w:r w:rsidRPr="00005EC0">
              <w:rPr>
                <w:sz w:val="26"/>
                <w:szCs w:val="26"/>
              </w:rPr>
              <w:t>номерлы</w:t>
            </w:r>
            <w:proofErr w:type="spellEnd"/>
            <w:r w:rsidRPr="00005EC0">
              <w:rPr>
                <w:sz w:val="26"/>
                <w:szCs w:val="26"/>
              </w:rPr>
              <w:t xml:space="preserve"> Указы </w:t>
            </w:r>
            <w:proofErr w:type="spellStart"/>
            <w:r w:rsidRPr="00005EC0">
              <w:rPr>
                <w:sz w:val="26"/>
                <w:szCs w:val="26"/>
              </w:rPr>
              <w:t>нигезендә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тәэмин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итү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федераль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дәүләт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хезмәте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федераль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дәүләт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хезмәткәрләре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вазыйфаларын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lastRenderedPageBreak/>
              <w:t>биләү</w:t>
            </w:r>
            <w:proofErr w:type="spellEnd"/>
            <w:r w:rsidRPr="00005EC0">
              <w:rPr>
                <w:sz w:val="26"/>
                <w:szCs w:val="26"/>
              </w:rPr>
              <w:t xml:space="preserve">, Татарстан </w:t>
            </w:r>
            <w:proofErr w:type="spellStart"/>
            <w:r w:rsidRPr="00005EC0">
              <w:rPr>
                <w:sz w:val="26"/>
                <w:szCs w:val="26"/>
              </w:rPr>
              <w:t>Республикасы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Президентының</w:t>
            </w:r>
            <w:proofErr w:type="spellEnd"/>
            <w:r w:rsidRPr="00005EC0">
              <w:rPr>
                <w:sz w:val="26"/>
                <w:szCs w:val="26"/>
              </w:rPr>
              <w:t xml:space="preserve">» Татарстан </w:t>
            </w:r>
            <w:proofErr w:type="spellStart"/>
            <w:r w:rsidRPr="00005EC0">
              <w:rPr>
                <w:sz w:val="26"/>
                <w:szCs w:val="26"/>
              </w:rPr>
              <w:t>Республикасы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дәүләт</w:t>
            </w:r>
            <w:proofErr w:type="spellEnd"/>
            <w:r w:rsidRPr="00005EC0">
              <w:rPr>
                <w:sz w:val="26"/>
                <w:szCs w:val="26"/>
              </w:rPr>
              <w:t xml:space="preserve"> граждан </w:t>
            </w:r>
            <w:proofErr w:type="spellStart"/>
            <w:r w:rsidRPr="00005EC0">
              <w:rPr>
                <w:sz w:val="26"/>
                <w:szCs w:val="26"/>
              </w:rPr>
              <w:t>хезмәте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вазыйфаларын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биләүне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дәгъвалаучы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гражданнар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Татарстан </w:t>
            </w:r>
            <w:proofErr w:type="spellStart"/>
            <w:r w:rsidRPr="00005EC0">
              <w:rPr>
                <w:sz w:val="26"/>
                <w:szCs w:val="26"/>
              </w:rPr>
              <w:t>Республикасы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дәүләт</w:t>
            </w:r>
            <w:proofErr w:type="spellEnd"/>
            <w:r w:rsidRPr="00005EC0">
              <w:rPr>
                <w:sz w:val="26"/>
                <w:szCs w:val="26"/>
              </w:rPr>
              <w:t xml:space="preserve"> граждан </w:t>
            </w:r>
            <w:proofErr w:type="spellStart"/>
            <w:r w:rsidRPr="00005EC0">
              <w:rPr>
                <w:sz w:val="26"/>
                <w:szCs w:val="26"/>
              </w:rPr>
              <w:t>хезмәткәрләре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тарафыннан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бирелә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торган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белешмәләрнең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дөреслеген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тулылыгын</w:t>
            </w:r>
            <w:proofErr w:type="spellEnd"/>
            <w:r w:rsidRPr="00005EC0">
              <w:rPr>
                <w:sz w:val="26"/>
                <w:szCs w:val="26"/>
              </w:rPr>
              <w:t xml:space="preserve">, Татарстан </w:t>
            </w:r>
            <w:proofErr w:type="spellStart"/>
            <w:r w:rsidRPr="00005EC0">
              <w:rPr>
                <w:sz w:val="26"/>
                <w:szCs w:val="26"/>
              </w:rPr>
              <w:t>Республикасы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дәүләт</w:t>
            </w:r>
            <w:proofErr w:type="spellEnd"/>
            <w:r w:rsidRPr="00005EC0">
              <w:rPr>
                <w:sz w:val="26"/>
                <w:szCs w:val="26"/>
              </w:rPr>
              <w:t xml:space="preserve"> граждан </w:t>
            </w:r>
            <w:proofErr w:type="spellStart"/>
            <w:r w:rsidRPr="00005EC0">
              <w:rPr>
                <w:sz w:val="26"/>
                <w:szCs w:val="26"/>
              </w:rPr>
              <w:t>хезмәткәрләренең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хезмәт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тәртибенә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таләпләрне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үтәвен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тикшерү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турында</w:t>
            </w:r>
            <w:proofErr w:type="spellEnd"/>
            <w:r w:rsidRPr="00005EC0">
              <w:rPr>
                <w:sz w:val="26"/>
                <w:szCs w:val="26"/>
              </w:rPr>
              <w:t xml:space="preserve">" 2010 </w:t>
            </w:r>
            <w:proofErr w:type="spellStart"/>
            <w:r w:rsidRPr="00005EC0">
              <w:rPr>
                <w:sz w:val="26"/>
                <w:szCs w:val="26"/>
              </w:rPr>
              <w:t>елның</w:t>
            </w:r>
            <w:proofErr w:type="spellEnd"/>
            <w:r w:rsidRPr="00005EC0">
              <w:rPr>
                <w:sz w:val="26"/>
                <w:szCs w:val="26"/>
              </w:rPr>
              <w:t xml:space="preserve"> 1 </w:t>
            </w:r>
            <w:proofErr w:type="spellStart"/>
            <w:r w:rsidRPr="00005EC0">
              <w:rPr>
                <w:sz w:val="26"/>
                <w:szCs w:val="26"/>
              </w:rPr>
              <w:t>ноябрендәге</w:t>
            </w:r>
            <w:proofErr w:type="spellEnd"/>
            <w:r w:rsidRPr="00005EC0">
              <w:rPr>
                <w:sz w:val="26"/>
                <w:szCs w:val="26"/>
              </w:rPr>
              <w:t xml:space="preserve"> ПУ-711 </w:t>
            </w:r>
            <w:proofErr w:type="spellStart"/>
            <w:r w:rsidRPr="00005EC0">
              <w:rPr>
                <w:sz w:val="26"/>
                <w:szCs w:val="26"/>
              </w:rPr>
              <w:t>номерлы</w:t>
            </w:r>
            <w:proofErr w:type="spellEnd"/>
            <w:r w:rsidRPr="00005EC0">
              <w:rPr>
                <w:sz w:val="26"/>
                <w:szCs w:val="26"/>
              </w:rPr>
              <w:t xml:space="preserve"> Указы </w:t>
            </w:r>
            <w:proofErr w:type="spellStart"/>
            <w:r w:rsidRPr="00005EC0">
              <w:rPr>
                <w:sz w:val="26"/>
                <w:szCs w:val="26"/>
              </w:rPr>
              <w:t>белән</w:t>
            </w:r>
            <w:proofErr w:type="spellEnd"/>
          </w:p>
        </w:tc>
        <w:tc>
          <w:tcPr>
            <w:tcW w:w="1276" w:type="dxa"/>
            <w:vAlign w:val="center"/>
          </w:tcPr>
          <w:p w14:paraId="166B0EBA" w14:textId="44A15236" w:rsidR="003F462A" w:rsidRPr="00EC2935" w:rsidRDefault="00005EC0" w:rsidP="00C434C8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05EC0">
              <w:rPr>
                <w:sz w:val="26"/>
                <w:szCs w:val="26"/>
              </w:rPr>
              <w:lastRenderedPageBreak/>
              <w:t xml:space="preserve">«ЛМР " МБ Советы </w:t>
            </w:r>
            <w:proofErr w:type="spellStart"/>
            <w:r w:rsidRPr="00005EC0">
              <w:rPr>
                <w:sz w:val="26"/>
                <w:szCs w:val="26"/>
              </w:rPr>
              <w:t>Аппаратының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юридик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бүлеге</w:t>
            </w:r>
            <w:proofErr w:type="spellEnd"/>
            <w:r w:rsidRPr="00005EC0">
              <w:rPr>
                <w:sz w:val="26"/>
                <w:szCs w:val="26"/>
              </w:rPr>
              <w:t>, «</w:t>
            </w:r>
            <w:proofErr w:type="gramStart"/>
            <w:r w:rsidRPr="00005EC0">
              <w:rPr>
                <w:sz w:val="26"/>
                <w:szCs w:val="26"/>
              </w:rPr>
              <w:t>ЛМР»МБ</w:t>
            </w:r>
            <w:proofErr w:type="gramEnd"/>
            <w:r w:rsidRPr="00005EC0">
              <w:rPr>
                <w:sz w:val="26"/>
                <w:szCs w:val="26"/>
              </w:rPr>
              <w:t xml:space="preserve"> Советы </w:t>
            </w:r>
            <w:proofErr w:type="spellStart"/>
            <w:r w:rsidRPr="00005EC0">
              <w:rPr>
                <w:sz w:val="26"/>
                <w:szCs w:val="26"/>
              </w:rPr>
              <w:t>Аппаратының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Кадрлар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бүләкләр</w:t>
            </w:r>
            <w:proofErr w:type="spellEnd"/>
            <w:r w:rsidRPr="00005EC0">
              <w:rPr>
                <w:sz w:val="26"/>
                <w:szCs w:val="26"/>
              </w:rPr>
              <w:t xml:space="preserve"> секторы</w:t>
            </w:r>
          </w:p>
        </w:tc>
        <w:tc>
          <w:tcPr>
            <w:tcW w:w="1134" w:type="dxa"/>
            <w:vAlign w:val="center"/>
          </w:tcPr>
          <w:p w14:paraId="17BC5819" w14:textId="09BC53F6" w:rsidR="003F462A" w:rsidRPr="00EC2935" w:rsidRDefault="003F462A" w:rsidP="00EC2935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  <w:lang w:val="tt-RU"/>
              </w:rPr>
              <w:t xml:space="preserve"> </w:t>
            </w:r>
            <w:proofErr w:type="spellStart"/>
            <w:r w:rsidR="000F0269">
              <w:rPr>
                <w:sz w:val="26"/>
                <w:szCs w:val="26"/>
              </w:rPr>
              <w:t>еллар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14:paraId="2F8C76FF" w14:textId="3C88C219" w:rsidR="003F462A" w:rsidRPr="00EC2935" w:rsidRDefault="000F0269" w:rsidP="00EC2935">
            <w:pPr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торуның</w:t>
            </w:r>
            <w:proofErr w:type="spellEnd"/>
            <w:r w:rsidRPr="000F0269">
              <w:rPr>
                <w:sz w:val="26"/>
                <w:szCs w:val="26"/>
              </w:rPr>
              <w:t xml:space="preserve"> кабул </w:t>
            </w:r>
            <w:proofErr w:type="spellStart"/>
            <w:r w:rsidRPr="000F0269">
              <w:rPr>
                <w:sz w:val="26"/>
                <w:szCs w:val="26"/>
              </w:rPr>
              <w:t>ителгән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оештыру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һәм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хокукый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чараларының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тулылыгы</w:t>
            </w:r>
            <w:proofErr w:type="spellEnd"/>
            <w:r w:rsidRPr="000F0269">
              <w:rPr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sz w:val="26"/>
                <w:szCs w:val="26"/>
              </w:rPr>
              <w:t>шул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исәптән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кадрлар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сәясәтендә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эчке</w:t>
            </w:r>
            <w:proofErr w:type="spellEnd"/>
            <w:r w:rsidRPr="000F0269">
              <w:rPr>
                <w:sz w:val="26"/>
                <w:szCs w:val="26"/>
              </w:rPr>
              <w:t xml:space="preserve"> контроль </w:t>
            </w:r>
            <w:proofErr w:type="spellStart"/>
            <w:r w:rsidRPr="000F0269">
              <w:rPr>
                <w:sz w:val="26"/>
                <w:szCs w:val="26"/>
              </w:rPr>
              <w:t>һәм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механизм</w:t>
            </w:r>
          </w:p>
        </w:tc>
        <w:tc>
          <w:tcPr>
            <w:tcW w:w="567" w:type="dxa"/>
            <w:vAlign w:val="center"/>
          </w:tcPr>
          <w:p w14:paraId="3ABDEC27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319740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2840A0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E827DB3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F1D01DD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DD39D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012D5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83672CB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BDEDB7E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F975375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C8CD9D1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696B72" w14:textId="7F6F513F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695BD8F" w14:textId="77777777" w:rsidR="003F462A" w:rsidRPr="00EC2935" w:rsidRDefault="003F462A" w:rsidP="00EC2935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64FB2103" w14:textId="7995FB93" w:rsidTr="000F0269">
        <w:tc>
          <w:tcPr>
            <w:tcW w:w="566" w:type="dxa"/>
            <w:vAlign w:val="center"/>
          </w:tcPr>
          <w:p w14:paraId="28FB6B7D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1.3</w:t>
            </w:r>
          </w:p>
        </w:tc>
        <w:tc>
          <w:tcPr>
            <w:tcW w:w="3546" w:type="dxa"/>
          </w:tcPr>
          <w:p w14:paraId="50575C1F" w14:textId="6233C3C3" w:rsidR="00005EC0" w:rsidRPr="00EC2935" w:rsidRDefault="00005EC0" w:rsidP="00005EC0">
            <w:pPr>
              <w:ind w:left="-108" w:right="34"/>
              <w:jc w:val="center"/>
              <w:rPr>
                <w:sz w:val="26"/>
                <w:szCs w:val="26"/>
              </w:rPr>
            </w:pPr>
            <w:proofErr w:type="spellStart"/>
            <w:r w:rsidRPr="009B63B3">
              <w:t>Районның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муниципаль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хезмәткәрләре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тарафыннан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функцияләрне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гамәлгә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ашырганда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барлыкка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килә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торган</w:t>
            </w:r>
            <w:proofErr w:type="spellEnd"/>
            <w:r w:rsidRPr="009B63B3">
              <w:t xml:space="preserve"> коррупция </w:t>
            </w:r>
            <w:proofErr w:type="spellStart"/>
            <w:r w:rsidRPr="009B63B3">
              <w:t>куркынычларына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бәя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бирү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һәм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биләве</w:t>
            </w:r>
            <w:proofErr w:type="spellEnd"/>
            <w:r w:rsidRPr="009B63B3">
              <w:t xml:space="preserve"> коррупция </w:t>
            </w:r>
            <w:proofErr w:type="spellStart"/>
            <w:r w:rsidRPr="009B63B3">
              <w:t>куркынычы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белән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бәйле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булган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муниципаль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хезмәт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вазыйфалары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исемлегенә</w:t>
            </w:r>
            <w:proofErr w:type="spellEnd"/>
            <w:r w:rsidRPr="009B63B3">
              <w:t xml:space="preserve"> </w:t>
            </w:r>
            <w:proofErr w:type="spellStart"/>
            <w:r w:rsidRPr="009B63B3">
              <w:lastRenderedPageBreak/>
              <w:t>төгәлләштерүләр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кертү</w:t>
            </w:r>
            <w:proofErr w:type="spellEnd"/>
            <w:r w:rsidRPr="009B63B3">
              <w:t xml:space="preserve"> (</w:t>
            </w:r>
            <w:proofErr w:type="spellStart"/>
            <w:r w:rsidRPr="009B63B3">
              <w:t>кирәк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булганда</w:t>
            </w:r>
            <w:proofErr w:type="spellEnd"/>
            <w:r w:rsidRPr="009B63B3">
              <w:t>)</w:t>
            </w:r>
          </w:p>
        </w:tc>
        <w:tc>
          <w:tcPr>
            <w:tcW w:w="1276" w:type="dxa"/>
            <w:vAlign w:val="center"/>
          </w:tcPr>
          <w:p w14:paraId="39311222" w14:textId="39BBC449" w:rsidR="00005EC0" w:rsidRPr="00EC2935" w:rsidRDefault="00005EC0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05EC0">
              <w:rPr>
                <w:sz w:val="26"/>
                <w:szCs w:val="26"/>
              </w:rPr>
              <w:lastRenderedPageBreak/>
              <w:t xml:space="preserve">«ЛМР " МБ </w:t>
            </w:r>
            <w:proofErr w:type="spellStart"/>
            <w:r w:rsidRPr="00005EC0">
              <w:rPr>
                <w:sz w:val="26"/>
                <w:szCs w:val="26"/>
              </w:rPr>
              <w:t>башкарма</w:t>
            </w:r>
            <w:proofErr w:type="spellEnd"/>
            <w:r w:rsidRPr="00005EC0">
              <w:rPr>
                <w:sz w:val="26"/>
                <w:szCs w:val="26"/>
              </w:rPr>
              <w:t xml:space="preserve"> комитеты, </w:t>
            </w:r>
            <w:proofErr w:type="spellStart"/>
            <w:r w:rsidRPr="00005EC0">
              <w:rPr>
                <w:sz w:val="26"/>
                <w:szCs w:val="26"/>
              </w:rPr>
              <w:t>юридик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бүлек</w:t>
            </w:r>
            <w:proofErr w:type="spellEnd"/>
            <w:r w:rsidRPr="00005EC0">
              <w:rPr>
                <w:sz w:val="26"/>
                <w:szCs w:val="26"/>
              </w:rPr>
              <w:t xml:space="preserve">, </w:t>
            </w:r>
            <w:proofErr w:type="spellStart"/>
            <w:r w:rsidRPr="00005EC0">
              <w:rPr>
                <w:sz w:val="26"/>
                <w:szCs w:val="26"/>
              </w:rPr>
              <w:t>кадрлар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бүләкләр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r w:rsidRPr="00005EC0">
              <w:rPr>
                <w:sz w:val="26"/>
                <w:szCs w:val="26"/>
              </w:rPr>
              <w:lastRenderedPageBreak/>
              <w:t>секторы</w:t>
            </w:r>
          </w:p>
        </w:tc>
        <w:tc>
          <w:tcPr>
            <w:tcW w:w="1134" w:type="dxa"/>
            <w:vAlign w:val="center"/>
          </w:tcPr>
          <w:p w14:paraId="27F7B0C3" w14:textId="72A16BEA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6444F56A" w14:textId="0FD4F75B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487D5C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20E6D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44C51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84A987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0C6F5A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BCACFE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E96884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FF761B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6C735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926E0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C0AD55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93178C" w14:textId="1A8B460B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9E1346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6564D84C" w14:textId="1FA54DE2" w:rsidTr="000F0269">
        <w:tc>
          <w:tcPr>
            <w:tcW w:w="566" w:type="dxa"/>
            <w:vAlign w:val="center"/>
          </w:tcPr>
          <w:p w14:paraId="112E510D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1.4</w:t>
            </w:r>
          </w:p>
        </w:tc>
        <w:tc>
          <w:tcPr>
            <w:tcW w:w="3546" w:type="dxa"/>
          </w:tcPr>
          <w:p w14:paraId="38E814D9" w14:textId="76E9EA80" w:rsidR="00005EC0" w:rsidRPr="00EC2935" w:rsidRDefault="00005EC0" w:rsidP="00005EC0">
            <w:pPr>
              <w:ind w:left="-108"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6526083" w14:textId="3D000FCE" w:rsidR="00005EC0" w:rsidRPr="00EC2935" w:rsidRDefault="00005EC0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05EC0">
              <w:rPr>
                <w:sz w:val="26"/>
                <w:szCs w:val="26"/>
              </w:rPr>
              <w:t xml:space="preserve">«ЛМР "МБ </w:t>
            </w:r>
            <w:proofErr w:type="spellStart"/>
            <w:r w:rsidRPr="00005EC0">
              <w:rPr>
                <w:sz w:val="26"/>
                <w:szCs w:val="26"/>
              </w:rPr>
              <w:t>башкарма</w:t>
            </w:r>
            <w:proofErr w:type="spellEnd"/>
            <w:r w:rsidRPr="00005EC0">
              <w:rPr>
                <w:sz w:val="26"/>
                <w:szCs w:val="26"/>
              </w:rPr>
              <w:t xml:space="preserve"> комитеты, «ЛМР" МБ Советы, </w:t>
            </w:r>
            <w:proofErr w:type="spellStart"/>
            <w:r w:rsidRPr="00005EC0">
              <w:rPr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каршы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көрәш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мәсьәләләре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буенча</w:t>
            </w:r>
            <w:proofErr w:type="spellEnd"/>
            <w:r w:rsidRPr="00005EC0">
              <w:rPr>
                <w:sz w:val="26"/>
                <w:szCs w:val="26"/>
              </w:rPr>
              <w:t xml:space="preserve"> башлык </w:t>
            </w:r>
            <w:proofErr w:type="spellStart"/>
            <w:r w:rsidRPr="00005EC0">
              <w:rPr>
                <w:sz w:val="26"/>
                <w:szCs w:val="26"/>
              </w:rPr>
              <w:t>ярдәмчесе</w:t>
            </w:r>
            <w:proofErr w:type="spellEnd"/>
          </w:p>
        </w:tc>
        <w:tc>
          <w:tcPr>
            <w:tcW w:w="1134" w:type="dxa"/>
            <w:vAlign w:val="center"/>
          </w:tcPr>
          <w:p w14:paraId="4F380274" w14:textId="1DB0B1AE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32C2EF2A" w14:textId="78221D12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B5DDB9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BF59E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9E89F3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C304EC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44B0DD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E5E0FE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995BA6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01C1FC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FC483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66B834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73A36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59738A5" w14:textId="5E8A9B46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3A99C7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5F6E859B" w14:textId="3CE52287" w:rsidTr="000F0269">
        <w:tc>
          <w:tcPr>
            <w:tcW w:w="566" w:type="dxa"/>
            <w:vAlign w:val="center"/>
          </w:tcPr>
          <w:p w14:paraId="68CACAF3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1.5</w:t>
            </w:r>
          </w:p>
        </w:tc>
        <w:tc>
          <w:tcPr>
            <w:tcW w:w="3546" w:type="dxa"/>
          </w:tcPr>
          <w:p w14:paraId="46D8C955" w14:textId="60DB095D" w:rsidR="00005EC0" w:rsidRPr="00EC2935" w:rsidRDefault="00005EC0" w:rsidP="00005EC0">
            <w:pPr>
              <w:tabs>
                <w:tab w:val="left" w:pos="1410"/>
              </w:tabs>
              <w:ind w:left="-108" w:right="34"/>
              <w:jc w:val="center"/>
              <w:rPr>
                <w:sz w:val="26"/>
                <w:szCs w:val="26"/>
              </w:rPr>
            </w:pPr>
            <w:proofErr w:type="spellStart"/>
            <w:r w:rsidRPr="009B63B3">
              <w:t>Районның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коррупциягә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каршы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көрәш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эшен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координацияләү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комиссиясенең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еллык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эш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планнарын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раслау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һәм</w:t>
            </w:r>
            <w:proofErr w:type="spellEnd"/>
            <w:r w:rsidRPr="009B63B3">
              <w:t xml:space="preserve"> </w:t>
            </w:r>
            <w:proofErr w:type="spellStart"/>
            <w:r w:rsidRPr="009B63B3">
              <w:t>үтәү</w:t>
            </w:r>
            <w:proofErr w:type="spellEnd"/>
          </w:p>
        </w:tc>
        <w:tc>
          <w:tcPr>
            <w:tcW w:w="1276" w:type="dxa"/>
          </w:tcPr>
          <w:p w14:paraId="643B890A" w14:textId="75BE7859" w:rsidR="00005EC0" w:rsidRPr="00EC2935" w:rsidRDefault="00005EC0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2B1DF9">
              <w:t xml:space="preserve">«ЛМР " МБ </w:t>
            </w:r>
            <w:proofErr w:type="spellStart"/>
            <w:r w:rsidRPr="002B1DF9">
              <w:t>башкарма</w:t>
            </w:r>
            <w:proofErr w:type="spellEnd"/>
            <w:r w:rsidRPr="002B1DF9">
              <w:t xml:space="preserve"> комитеты, </w:t>
            </w:r>
            <w:proofErr w:type="spellStart"/>
            <w:r w:rsidRPr="002B1DF9">
              <w:t>кадрлар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һәм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бүләкләр</w:t>
            </w:r>
            <w:proofErr w:type="spellEnd"/>
            <w:r w:rsidRPr="002B1DF9">
              <w:t xml:space="preserve"> секторы</w:t>
            </w:r>
          </w:p>
        </w:tc>
        <w:tc>
          <w:tcPr>
            <w:tcW w:w="1134" w:type="dxa"/>
            <w:vAlign w:val="center"/>
          </w:tcPr>
          <w:p w14:paraId="7015669E" w14:textId="0D22A06E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 w:val="restart"/>
            <w:vAlign w:val="center"/>
          </w:tcPr>
          <w:p w14:paraId="000E9CCF" w14:textId="04D1F219" w:rsidR="00005EC0" w:rsidRPr="00EC2935" w:rsidRDefault="000F0269" w:rsidP="00005EC0">
            <w:pPr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 xml:space="preserve">Район </w:t>
            </w:r>
            <w:proofErr w:type="spellStart"/>
            <w:r w:rsidRPr="000F0269">
              <w:rPr>
                <w:sz w:val="26"/>
                <w:szCs w:val="26"/>
              </w:rPr>
              <w:t>җирле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үзидарә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органнары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хезмәткәрләренең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тору </w:t>
            </w:r>
            <w:proofErr w:type="spellStart"/>
            <w:r w:rsidRPr="000F0269">
              <w:rPr>
                <w:sz w:val="26"/>
                <w:szCs w:val="26"/>
              </w:rPr>
              <w:t>өлкәсендәге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законнар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таләпләрен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бер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елга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планлаштырылган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таләпләрдән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үтәвен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тәэмин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итүгә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lastRenderedPageBreak/>
              <w:t>юнәлдерелгән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уздырылган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чараларның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өлеше</w:t>
            </w:r>
            <w:proofErr w:type="spellEnd"/>
          </w:p>
        </w:tc>
        <w:tc>
          <w:tcPr>
            <w:tcW w:w="567" w:type="dxa"/>
            <w:vAlign w:val="center"/>
          </w:tcPr>
          <w:p w14:paraId="4BA269C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30C089B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5707FE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7E7D13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52982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2A2FFB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23894C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FB16959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232BE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5771E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CFACF1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9B9FEBE" w14:textId="0D3FA071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D6A7AF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36641473" w14:textId="38FB70F4" w:rsidTr="000F0269">
        <w:tc>
          <w:tcPr>
            <w:tcW w:w="566" w:type="dxa"/>
            <w:vAlign w:val="center"/>
          </w:tcPr>
          <w:p w14:paraId="2E086932" w14:textId="77777777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1.6.</w:t>
            </w:r>
          </w:p>
        </w:tc>
        <w:tc>
          <w:tcPr>
            <w:tcW w:w="3546" w:type="dxa"/>
          </w:tcPr>
          <w:p w14:paraId="13B86D7F" w14:textId="3FBAB605" w:rsidR="00005EC0" w:rsidRPr="00EC2935" w:rsidRDefault="00005EC0" w:rsidP="00005EC0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31B0">
              <w:t>Коррупциягә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каршы</w:t>
            </w:r>
            <w:proofErr w:type="spellEnd"/>
            <w:r w:rsidRPr="007D31B0">
              <w:t xml:space="preserve"> тору </w:t>
            </w:r>
            <w:proofErr w:type="spellStart"/>
            <w:r w:rsidRPr="007D31B0">
              <w:t>максатларында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билгеләнгән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тыюлар</w:t>
            </w:r>
            <w:proofErr w:type="spellEnd"/>
            <w:r w:rsidRPr="007D31B0">
              <w:t xml:space="preserve">, </w:t>
            </w:r>
            <w:proofErr w:type="spellStart"/>
            <w:r w:rsidRPr="007D31B0">
              <w:t>чикләүләр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һәм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таләпләр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үтәлмәгән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һәр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очракта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законнарда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каралган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юридик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җаваплылык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чараларын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куллануны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тикшереп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торуны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тәэмин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итәргә</w:t>
            </w:r>
            <w:proofErr w:type="spellEnd"/>
          </w:p>
        </w:tc>
        <w:tc>
          <w:tcPr>
            <w:tcW w:w="1276" w:type="dxa"/>
          </w:tcPr>
          <w:p w14:paraId="254D5BCF" w14:textId="76E280C5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B1DF9">
              <w:t>Коррупциягә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каршы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көрәш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мәсьәләләре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буенча</w:t>
            </w:r>
            <w:proofErr w:type="spellEnd"/>
            <w:r w:rsidRPr="002B1DF9">
              <w:t xml:space="preserve"> башлык </w:t>
            </w:r>
            <w:proofErr w:type="spellStart"/>
            <w:r w:rsidRPr="002B1DF9">
              <w:t>ярдәмчесе</w:t>
            </w:r>
            <w:proofErr w:type="spellEnd"/>
            <w:r w:rsidRPr="002B1DF9">
              <w:t xml:space="preserve">, </w:t>
            </w:r>
            <w:proofErr w:type="spellStart"/>
            <w:proofErr w:type="gramStart"/>
            <w:r w:rsidRPr="002B1DF9">
              <w:t>юр.бүлек</w:t>
            </w:r>
            <w:proofErr w:type="spellEnd"/>
            <w:proofErr w:type="gramEnd"/>
            <w:r w:rsidRPr="002B1DF9">
              <w:t xml:space="preserve">, </w:t>
            </w:r>
            <w:proofErr w:type="spellStart"/>
            <w:r w:rsidRPr="002B1DF9">
              <w:t>кадрлар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һәм</w:t>
            </w:r>
            <w:proofErr w:type="spellEnd"/>
            <w:r w:rsidRPr="002B1DF9">
              <w:t xml:space="preserve"> </w:t>
            </w:r>
            <w:proofErr w:type="spellStart"/>
            <w:r w:rsidRPr="002B1DF9">
              <w:t>бүләкләр</w:t>
            </w:r>
            <w:proofErr w:type="spellEnd"/>
            <w:r w:rsidRPr="002B1DF9">
              <w:t xml:space="preserve"> секторы</w:t>
            </w:r>
          </w:p>
        </w:tc>
        <w:tc>
          <w:tcPr>
            <w:tcW w:w="1134" w:type="dxa"/>
            <w:vAlign w:val="center"/>
          </w:tcPr>
          <w:p w14:paraId="23C7D04B" w14:textId="096EB3F5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438E9AA6" w14:textId="6CCA1FDD" w:rsidR="00005EC0" w:rsidRPr="00EC2935" w:rsidRDefault="00005EC0" w:rsidP="00005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0CF9E2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7F2514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625AD5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E78EA6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FC569E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37C9FC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F098AF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2566D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1E6638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E83FDD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1ED16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AE00DE" w14:textId="1A3B1845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1290EB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25198453" w14:textId="3F2666A9" w:rsidTr="000F0269">
        <w:tc>
          <w:tcPr>
            <w:tcW w:w="566" w:type="dxa"/>
            <w:vAlign w:val="center"/>
          </w:tcPr>
          <w:p w14:paraId="3871446A" w14:textId="77777777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lastRenderedPageBreak/>
              <w:t>1.7.</w:t>
            </w:r>
          </w:p>
        </w:tc>
        <w:tc>
          <w:tcPr>
            <w:tcW w:w="3546" w:type="dxa"/>
          </w:tcPr>
          <w:p w14:paraId="610880DF" w14:textId="206D1213" w:rsidR="00005EC0" w:rsidRPr="00EC2935" w:rsidRDefault="00005EC0" w:rsidP="00005EC0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7D31B0">
              <w:t>Муниципаль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хезмәттә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мәнфәгатьләр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конфликтын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булдырмау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һәм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җайга</w:t>
            </w:r>
            <w:proofErr w:type="spellEnd"/>
            <w:r w:rsidRPr="007D31B0">
              <w:t xml:space="preserve"> салу </w:t>
            </w:r>
            <w:proofErr w:type="spellStart"/>
            <w:r w:rsidRPr="007D31B0">
              <w:t>турындагы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законнар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таләпләренең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үтәлешен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тәэмин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итәргә</w:t>
            </w:r>
            <w:proofErr w:type="spellEnd"/>
            <w:r w:rsidRPr="007D31B0">
              <w:t xml:space="preserve">. </w:t>
            </w:r>
            <w:proofErr w:type="spellStart"/>
            <w:r w:rsidRPr="007D31B0">
              <w:t>Шушы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максатларда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вазыйфа</w:t>
            </w:r>
            <w:proofErr w:type="spellEnd"/>
            <w:r w:rsidRPr="007D31B0">
              <w:t xml:space="preserve">, </w:t>
            </w:r>
            <w:proofErr w:type="spellStart"/>
            <w:r w:rsidRPr="007D31B0">
              <w:t>муниципаль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хезмәтне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биләүче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затларның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мәнфәгатьләр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конфликтын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булдырмау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һәм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җайга</w:t>
            </w:r>
            <w:proofErr w:type="spellEnd"/>
            <w:r w:rsidRPr="007D31B0">
              <w:t xml:space="preserve"> салу </w:t>
            </w:r>
            <w:proofErr w:type="spellStart"/>
            <w:r w:rsidRPr="007D31B0">
              <w:t>турындагы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таләпләрне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үтәмәү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очракларын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ачыклау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буенча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эш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алып</w:t>
            </w:r>
            <w:proofErr w:type="spellEnd"/>
            <w:r w:rsidRPr="007D31B0">
              <w:t xml:space="preserve"> </w:t>
            </w:r>
            <w:proofErr w:type="spellStart"/>
            <w:r w:rsidRPr="007D31B0">
              <w:t>барырга</w:t>
            </w:r>
            <w:proofErr w:type="spellEnd"/>
            <w:r w:rsidRPr="007D31B0">
              <w:t>.</w:t>
            </w:r>
          </w:p>
        </w:tc>
        <w:tc>
          <w:tcPr>
            <w:tcW w:w="1276" w:type="dxa"/>
            <w:vAlign w:val="center"/>
          </w:tcPr>
          <w:p w14:paraId="1E44C275" w14:textId="1664D49A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005EC0">
              <w:rPr>
                <w:color w:val="000000"/>
                <w:sz w:val="26"/>
                <w:szCs w:val="26"/>
              </w:rPr>
              <w:t xml:space="preserve">«ЛМР "МБ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башлыгы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урынбасары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каршы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көрәш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мәсьәләләре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буенча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башлык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ярдәмчесе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, «ЛМР" МБ Советы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Аппаратының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юридик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бүлеге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>, «</w:t>
            </w:r>
            <w:proofErr w:type="gramStart"/>
            <w:r w:rsidRPr="00005EC0">
              <w:rPr>
                <w:color w:val="000000"/>
                <w:sz w:val="26"/>
                <w:szCs w:val="26"/>
              </w:rPr>
              <w:t>ЛМР»МБ</w:t>
            </w:r>
            <w:proofErr w:type="gramEnd"/>
            <w:r w:rsidRPr="00005EC0">
              <w:rPr>
                <w:color w:val="000000"/>
                <w:sz w:val="26"/>
                <w:szCs w:val="26"/>
              </w:rPr>
              <w:t xml:space="preserve"> Советы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Аппаратының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Кадрлар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һәм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бүләкләр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секторы</w:t>
            </w:r>
          </w:p>
        </w:tc>
        <w:tc>
          <w:tcPr>
            <w:tcW w:w="1134" w:type="dxa"/>
            <w:vAlign w:val="center"/>
          </w:tcPr>
          <w:p w14:paraId="4EE4B501" w14:textId="038F4E73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3700D18A" w14:textId="213550EE" w:rsidR="00005EC0" w:rsidRPr="00EC2935" w:rsidRDefault="00005EC0" w:rsidP="00005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735D5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D1CED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CF9EDD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B255C9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5DFBD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792A7D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03EBDC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204264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43C821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56F369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6CEFB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C4DB30" w14:textId="51E5B566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3F3D359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1C47A4E2" w14:textId="2A3EA82B" w:rsidTr="000F0269">
        <w:tc>
          <w:tcPr>
            <w:tcW w:w="566" w:type="dxa"/>
            <w:vAlign w:val="center"/>
          </w:tcPr>
          <w:p w14:paraId="5EF62D5B" w14:textId="77777777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1.8.</w:t>
            </w:r>
          </w:p>
        </w:tc>
        <w:tc>
          <w:tcPr>
            <w:tcW w:w="3546" w:type="dxa"/>
            <w:vAlign w:val="center"/>
          </w:tcPr>
          <w:p w14:paraId="2536E7A8" w14:textId="0C1FFBE1" w:rsidR="00005EC0" w:rsidRPr="00EC2935" w:rsidRDefault="00005EC0" w:rsidP="00005EC0">
            <w:pPr>
              <w:ind w:left="-108" w:right="34"/>
              <w:jc w:val="center"/>
              <w:rPr>
                <w:color w:val="000000"/>
                <w:sz w:val="26"/>
                <w:szCs w:val="26"/>
              </w:rPr>
            </w:pPr>
            <w:r w:rsidRPr="00005EC0">
              <w:rPr>
                <w:color w:val="000000"/>
                <w:sz w:val="26"/>
                <w:szCs w:val="26"/>
              </w:rPr>
              <w:t xml:space="preserve">Лениногорск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муниципаль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районында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каршы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көрәш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эшен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координацияләү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комиссиясе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эшчәнлегенең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нәтиҗәлелеген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lastRenderedPageBreak/>
              <w:t>арттыру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чараларын</w:t>
            </w:r>
            <w:proofErr w:type="spellEnd"/>
            <w:r w:rsidRPr="00005EC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color w:val="000000"/>
                <w:sz w:val="26"/>
                <w:szCs w:val="26"/>
              </w:rPr>
              <w:t>күрергә</w:t>
            </w:r>
            <w:proofErr w:type="spellEnd"/>
          </w:p>
        </w:tc>
        <w:tc>
          <w:tcPr>
            <w:tcW w:w="1276" w:type="dxa"/>
          </w:tcPr>
          <w:p w14:paraId="74CFDBEC" w14:textId="57CBC4DB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B6C7B">
              <w:lastRenderedPageBreak/>
              <w:t>Башлыкның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коррупциягә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каршы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көрәш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мәсьәләләре</w:t>
            </w:r>
            <w:proofErr w:type="spellEnd"/>
            <w:r w:rsidRPr="002B6C7B">
              <w:t xml:space="preserve"> </w:t>
            </w:r>
            <w:proofErr w:type="spellStart"/>
            <w:r w:rsidRPr="002B6C7B">
              <w:lastRenderedPageBreak/>
              <w:t>буенча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ярдәмчесе</w:t>
            </w:r>
            <w:proofErr w:type="spellEnd"/>
            <w:r w:rsidRPr="002B6C7B">
              <w:t xml:space="preserve">, </w:t>
            </w:r>
            <w:proofErr w:type="spellStart"/>
            <w:r w:rsidRPr="002B6C7B">
              <w:t>Башкарма</w:t>
            </w:r>
            <w:proofErr w:type="spellEnd"/>
            <w:r w:rsidRPr="002B6C7B">
              <w:t xml:space="preserve"> комитет </w:t>
            </w:r>
            <w:proofErr w:type="spellStart"/>
            <w:r w:rsidRPr="002B6C7B">
              <w:t>җитәкчесе</w:t>
            </w:r>
            <w:proofErr w:type="spellEnd"/>
          </w:p>
        </w:tc>
        <w:tc>
          <w:tcPr>
            <w:tcW w:w="1134" w:type="dxa"/>
            <w:vAlign w:val="center"/>
          </w:tcPr>
          <w:p w14:paraId="6534D3C2" w14:textId="325C4B56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36ACB063" w14:textId="156E86D1" w:rsidR="00005EC0" w:rsidRPr="00EC2935" w:rsidRDefault="00005EC0" w:rsidP="00005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F7A9E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D3E820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20FF2D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E495F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45B3AC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EA56F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B16C21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3215C2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1D81B0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92C35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443EB1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B5D1050" w14:textId="0198F6E2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40C6552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3DEEDA4A" w14:textId="13BEC491" w:rsidTr="000F0269">
        <w:tc>
          <w:tcPr>
            <w:tcW w:w="566" w:type="dxa"/>
            <w:vAlign w:val="center"/>
          </w:tcPr>
          <w:p w14:paraId="1D40B904" w14:textId="771E61C2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1.9.</w:t>
            </w:r>
          </w:p>
        </w:tc>
        <w:tc>
          <w:tcPr>
            <w:tcW w:w="3546" w:type="dxa"/>
          </w:tcPr>
          <w:p w14:paraId="5706A06C" w14:textId="6090D923" w:rsidR="00005EC0" w:rsidRPr="00EC2935" w:rsidRDefault="00005EC0" w:rsidP="00005EC0">
            <w:pPr>
              <w:widowControl w:val="0"/>
              <w:spacing w:line="238" w:lineRule="auto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654143">
              <w:t>Коррупциягә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каршы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көрәш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максатларында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билгеләнгән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тыюларны</w:t>
            </w:r>
            <w:proofErr w:type="spellEnd"/>
            <w:r w:rsidRPr="00654143">
              <w:t xml:space="preserve">, </w:t>
            </w:r>
            <w:proofErr w:type="spellStart"/>
            <w:r w:rsidRPr="00654143">
              <w:t>чикләүләрне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һәм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таләпләрне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үтәмәгән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очракта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законнарда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каралган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юридик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җаваплылык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чараларын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куллануны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тикшереп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торуны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гамәлгә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ашыру</w:t>
            </w:r>
            <w:proofErr w:type="spellEnd"/>
          </w:p>
        </w:tc>
        <w:tc>
          <w:tcPr>
            <w:tcW w:w="1276" w:type="dxa"/>
          </w:tcPr>
          <w:p w14:paraId="34454480" w14:textId="5E86898D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2B6C7B">
              <w:t>«ЛМР " МБ</w:t>
            </w:r>
          </w:p>
        </w:tc>
        <w:tc>
          <w:tcPr>
            <w:tcW w:w="1134" w:type="dxa"/>
            <w:vAlign w:val="center"/>
          </w:tcPr>
          <w:p w14:paraId="6061A03D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1C4D37C7" w14:textId="77777777" w:rsidR="00005EC0" w:rsidRPr="00EC2935" w:rsidRDefault="00005EC0" w:rsidP="00005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9618B2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E25654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AA975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7D33A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032A2D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19D2B6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59600F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AF6CE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2F0BE3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8BE331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BB2E3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EE979B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887B60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50D88AF0" w14:textId="295E4192" w:rsidTr="000F0269">
        <w:tc>
          <w:tcPr>
            <w:tcW w:w="566" w:type="dxa"/>
            <w:vAlign w:val="center"/>
          </w:tcPr>
          <w:p w14:paraId="74B7BCAE" w14:textId="45BBDAE5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EC2935">
              <w:rPr>
                <w:color w:val="000000"/>
                <w:sz w:val="26"/>
                <w:szCs w:val="26"/>
              </w:rPr>
              <w:t>1.10.</w:t>
            </w:r>
          </w:p>
        </w:tc>
        <w:tc>
          <w:tcPr>
            <w:tcW w:w="3546" w:type="dxa"/>
          </w:tcPr>
          <w:p w14:paraId="47CE5D04" w14:textId="4A4545F9" w:rsidR="00005EC0" w:rsidRPr="00EC2935" w:rsidRDefault="00005EC0" w:rsidP="00005EC0">
            <w:pPr>
              <w:widowControl w:val="0"/>
              <w:spacing w:line="228" w:lineRule="auto"/>
              <w:jc w:val="center"/>
              <w:rPr>
                <w:rFonts w:eastAsiaTheme="minorEastAsia"/>
                <w:sz w:val="26"/>
                <w:szCs w:val="26"/>
              </w:rPr>
            </w:pPr>
            <w:r w:rsidRPr="00654143">
              <w:t xml:space="preserve">Район </w:t>
            </w:r>
            <w:proofErr w:type="spellStart"/>
            <w:r w:rsidRPr="00654143">
              <w:t>муниципаль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хезмәте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Вазыйфаларын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биләүче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затларның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коррупциягә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каршы</w:t>
            </w:r>
            <w:proofErr w:type="spellEnd"/>
            <w:r w:rsidRPr="00654143">
              <w:t xml:space="preserve"> тору </w:t>
            </w:r>
            <w:proofErr w:type="spellStart"/>
            <w:r w:rsidRPr="00654143">
              <w:t>турында</w:t>
            </w:r>
            <w:proofErr w:type="spellEnd"/>
            <w:r w:rsidRPr="00654143">
              <w:t xml:space="preserve"> Россия </w:t>
            </w:r>
            <w:proofErr w:type="spellStart"/>
            <w:r w:rsidRPr="00654143">
              <w:t>Федерациясе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законнарының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мәнфәгатьләр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конфликтын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булдырмауга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һәм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җайга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салуга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кагылышлы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таләпләрен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үтәвен</w:t>
            </w:r>
            <w:proofErr w:type="spellEnd"/>
            <w:r w:rsidRPr="00654143">
              <w:t xml:space="preserve">, </w:t>
            </w:r>
            <w:proofErr w:type="spellStart"/>
            <w:r w:rsidRPr="00654143">
              <w:t>шул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исәптән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аларны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үтәмәгән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очракта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андый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затларның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җаваплылыкка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тартылуын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тикшереп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торуны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гамәлгә</w:t>
            </w:r>
            <w:proofErr w:type="spellEnd"/>
            <w:r w:rsidRPr="00654143">
              <w:t xml:space="preserve"> </w:t>
            </w:r>
            <w:proofErr w:type="spellStart"/>
            <w:r w:rsidRPr="00654143">
              <w:t>ашыру</w:t>
            </w:r>
            <w:proofErr w:type="spellEnd"/>
          </w:p>
        </w:tc>
        <w:tc>
          <w:tcPr>
            <w:tcW w:w="1276" w:type="dxa"/>
          </w:tcPr>
          <w:p w14:paraId="52D33B64" w14:textId="44C32839" w:rsidR="00005EC0" w:rsidRPr="00EC2935" w:rsidRDefault="00005EC0" w:rsidP="00005EC0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2B6C7B">
              <w:t>Юридик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бүлек</w:t>
            </w:r>
            <w:proofErr w:type="spellEnd"/>
            <w:r w:rsidRPr="002B6C7B">
              <w:t xml:space="preserve">, </w:t>
            </w:r>
            <w:proofErr w:type="spellStart"/>
            <w:r w:rsidRPr="002B6C7B">
              <w:t>кадрлар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һәм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бүләкләр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бүлеге</w:t>
            </w:r>
            <w:proofErr w:type="spellEnd"/>
            <w:r w:rsidRPr="002B6C7B">
              <w:t xml:space="preserve">, «ЛМР " </w:t>
            </w:r>
            <w:proofErr w:type="spellStart"/>
            <w:r w:rsidRPr="002B6C7B">
              <w:t>муниципаль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берәмлеге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Башлыгы</w:t>
            </w:r>
            <w:proofErr w:type="spellEnd"/>
            <w:r w:rsidRPr="002B6C7B">
              <w:t xml:space="preserve"> </w:t>
            </w:r>
            <w:proofErr w:type="spellStart"/>
            <w:r w:rsidRPr="002B6C7B">
              <w:t>ярдәмчесе</w:t>
            </w:r>
            <w:proofErr w:type="spellEnd"/>
          </w:p>
        </w:tc>
        <w:tc>
          <w:tcPr>
            <w:tcW w:w="1134" w:type="dxa"/>
            <w:vAlign w:val="center"/>
          </w:tcPr>
          <w:p w14:paraId="0C9A5C79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18DA4C13" w14:textId="77777777" w:rsidR="00005EC0" w:rsidRPr="00EC2935" w:rsidRDefault="00005EC0" w:rsidP="00005EC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9A53EA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3609C8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C60B78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56ED9B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8A3297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67B320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F3AB7A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AA4EA6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C1054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EF42D7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88007D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2B8A68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2006458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83AF832" w14:textId="77777777" w:rsidTr="003F462A">
        <w:tc>
          <w:tcPr>
            <w:tcW w:w="566" w:type="dxa"/>
          </w:tcPr>
          <w:p w14:paraId="162C5253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038D2116" w14:textId="230BC9A4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2. </w:t>
            </w:r>
            <w:proofErr w:type="spellStart"/>
            <w:r w:rsidR="00005EC0" w:rsidRPr="00005EC0">
              <w:rPr>
                <w:sz w:val="26"/>
                <w:szCs w:val="26"/>
              </w:rPr>
              <w:t>Районның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җирле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үзидарә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органнары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тарафыннан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эшләнгән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муниципаль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норматив </w:t>
            </w:r>
            <w:proofErr w:type="spellStart"/>
            <w:r w:rsidR="00005EC0" w:rsidRPr="00005EC0">
              <w:rPr>
                <w:sz w:val="26"/>
                <w:szCs w:val="26"/>
              </w:rPr>
              <w:t>хокукый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актлар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проектларында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коррупциягә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каршы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экспертиза </w:t>
            </w:r>
            <w:proofErr w:type="spellStart"/>
            <w:r w:rsidR="00005EC0" w:rsidRPr="00005EC0">
              <w:rPr>
                <w:sz w:val="26"/>
                <w:szCs w:val="26"/>
              </w:rPr>
              <w:t>уздыру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юлы </w:t>
            </w:r>
            <w:proofErr w:type="spellStart"/>
            <w:r w:rsidR="00005EC0" w:rsidRPr="00005EC0">
              <w:rPr>
                <w:sz w:val="26"/>
                <w:szCs w:val="26"/>
              </w:rPr>
              <w:t>белән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коррупциоген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факторларны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ачыклау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һәм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бетерү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</w:t>
            </w:r>
            <w:proofErr w:type="spellStart"/>
            <w:r w:rsidR="00005EC0" w:rsidRPr="00005EC0">
              <w:rPr>
                <w:sz w:val="26"/>
                <w:szCs w:val="26"/>
              </w:rPr>
              <w:t>районның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җирле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үзидарә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органнары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тарафыннан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эшләнә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торган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норматив </w:t>
            </w:r>
            <w:proofErr w:type="spellStart"/>
            <w:r w:rsidR="00005EC0" w:rsidRPr="00005EC0">
              <w:rPr>
                <w:sz w:val="26"/>
                <w:szCs w:val="26"/>
              </w:rPr>
              <w:t>хокукый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актлар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проектларына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коррупциягә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каршы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бәйсез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экспертиза </w:t>
            </w:r>
            <w:proofErr w:type="spellStart"/>
            <w:r w:rsidR="00005EC0" w:rsidRPr="00005EC0">
              <w:rPr>
                <w:sz w:val="26"/>
                <w:szCs w:val="26"/>
              </w:rPr>
              <w:t>уздыру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өчен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шартлар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тәэмин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итү</w:t>
            </w:r>
            <w:proofErr w:type="spellEnd"/>
          </w:p>
        </w:tc>
      </w:tr>
      <w:tr w:rsidR="00005EC0" w:rsidRPr="00EC2935" w14:paraId="40DC7D5D" w14:textId="3D5EF951" w:rsidTr="000F0269">
        <w:tc>
          <w:tcPr>
            <w:tcW w:w="566" w:type="dxa"/>
            <w:vAlign w:val="center"/>
          </w:tcPr>
          <w:p w14:paraId="695080A3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2.1</w:t>
            </w:r>
          </w:p>
        </w:tc>
        <w:tc>
          <w:tcPr>
            <w:tcW w:w="3546" w:type="dxa"/>
          </w:tcPr>
          <w:p w14:paraId="5063CB53" w14:textId="6A3FEAA8" w:rsidR="00005EC0" w:rsidRPr="00EC2935" w:rsidRDefault="00005EC0" w:rsidP="00005EC0">
            <w:pPr>
              <w:ind w:left="-108" w:right="34"/>
              <w:jc w:val="center"/>
              <w:rPr>
                <w:sz w:val="26"/>
                <w:szCs w:val="26"/>
              </w:rPr>
            </w:pPr>
            <w:proofErr w:type="spellStart"/>
            <w:r w:rsidRPr="009D5F41">
              <w:t>Районның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җирле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үзидарә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органнары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тарафыннан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lastRenderedPageBreak/>
              <w:t>эшләнгән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муниципаль</w:t>
            </w:r>
            <w:proofErr w:type="spellEnd"/>
            <w:r w:rsidRPr="009D5F41">
              <w:t xml:space="preserve"> норматив </w:t>
            </w:r>
            <w:proofErr w:type="spellStart"/>
            <w:r w:rsidRPr="009D5F41">
              <w:t>хокукый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актлар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проектларына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коррупциягә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каршы</w:t>
            </w:r>
            <w:proofErr w:type="spellEnd"/>
            <w:r w:rsidRPr="009D5F41">
              <w:t xml:space="preserve"> экспертиза </w:t>
            </w:r>
            <w:proofErr w:type="spellStart"/>
            <w:r w:rsidRPr="009D5F41">
              <w:t>уздыру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өчен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шартлар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тәэмин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итү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һәм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күрсәтелгән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экспертизаны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уздыру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нәтиҗәләрен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гомумиләштерү</w:t>
            </w:r>
            <w:proofErr w:type="spellEnd"/>
          </w:p>
        </w:tc>
        <w:tc>
          <w:tcPr>
            <w:tcW w:w="1276" w:type="dxa"/>
            <w:vAlign w:val="center"/>
          </w:tcPr>
          <w:p w14:paraId="1F7C0E63" w14:textId="77777777" w:rsidR="00005EC0" w:rsidRPr="00EC2935" w:rsidRDefault="00005EC0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ОМС,</w:t>
            </w:r>
          </w:p>
          <w:p w14:paraId="7540C0A2" w14:textId="0F077A5A" w:rsidR="00005EC0" w:rsidRPr="00005EC0" w:rsidRDefault="00005EC0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  <w:lang w:val="tt-RU"/>
              </w:rPr>
            </w:pPr>
            <w:proofErr w:type="spellStart"/>
            <w:proofErr w:type="gramStart"/>
            <w:r w:rsidRPr="00EC2935">
              <w:rPr>
                <w:sz w:val="26"/>
                <w:szCs w:val="26"/>
              </w:rPr>
              <w:t>Юр</w:t>
            </w:r>
            <w:r>
              <w:rPr>
                <w:sz w:val="26"/>
                <w:szCs w:val="26"/>
              </w:rPr>
              <w:t>иди</w:t>
            </w:r>
            <w:proofErr w:type="spellEnd"/>
            <w:r>
              <w:rPr>
                <w:sz w:val="26"/>
                <w:szCs w:val="26"/>
                <w:lang w:val="tt-RU"/>
              </w:rPr>
              <w:t xml:space="preserve">к  </w:t>
            </w:r>
            <w:r>
              <w:rPr>
                <w:sz w:val="26"/>
                <w:szCs w:val="26"/>
                <w:lang w:val="tt-RU"/>
              </w:rPr>
              <w:lastRenderedPageBreak/>
              <w:t>бүлек</w:t>
            </w:r>
            <w:proofErr w:type="gramEnd"/>
          </w:p>
        </w:tc>
        <w:tc>
          <w:tcPr>
            <w:tcW w:w="1134" w:type="dxa"/>
            <w:vAlign w:val="center"/>
          </w:tcPr>
          <w:p w14:paraId="1970673D" w14:textId="65EC1EB7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</w:t>
            </w:r>
            <w:r w:rsidR="000F0269">
              <w:rPr>
                <w:sz w:val="26"/>
                <w:szCs w:val="26"/>
              </w:rPr>
              <w:lastRenderedPageBreak/>
              <w:t>р</w:t>
            </w:r>
          </w:p>
        </w:tc>
        <w:tc>
          <w:tcPr>
            <w:tcW w:w="1984" w:type="dxa"/>
            <w:vMerge w:val="restart"/>
            <w:vAlign w:val="center"/>
          </w:tcPr>
          <w:p w14:paraId="08354A82" w14:textId="58C4ABC3" w:rsidR="00005EC0" w:rsidRPr="00EC2935" w:rsidRDefault="000F0269" w:rsidP="00005EC0">
            <w:pPr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lastRenderedPageBreak/>
              <w:t>Районның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җирле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үзидарә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lastRenderedPageBreak/>
              <w:t>органнары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тарафыннан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эшләнгән</w:t>
            </w:r>
            <w:proofErr w:type="spellEnd"/>
            <w:r w:rsidRPr="000F0269">
              <w:rPr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экспертизага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дучар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ителгән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муниципаль</w:t>
            </w:r>
            <w:proofErr w:type="spellEnd"/>
            <w:r w:rsidRPr="000F0269">
              <w:rPr>
                <w:sz w:val="26"/>
                <w:szCs w:val="26"/>
              </w:rPr>
              <w:t xml:space="preserve"> норматив </w:t>
            </w:r>
            <w:proofErr w:type="spellStart"/>
            <w:r w:rsidRPr="000F0269">
              <w:rPr>
                <w:sz w:val="26"/>
                <w:szCs w:val="26"/>
              </w:rPr>
              <w:t>хокукый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актлар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проектларының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өлеше</w:t>
            </w:r>
            <w:proofErr w:type="spellEnd"/>
          </w:p>
        </w:tc>
        <w:tc>
          <w:tcPr>
            <w:tcW w:w="567" w:type="dxa"/>
            <w:vAlign w:val="center"/>
          </w:tcPr>
          <w:p w14:paraId="7F780B4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3B56A46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5ECC63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77D604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FE29ED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3F56AC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90E8D7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E54FB8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D42047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8B3344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1B79AB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DE8A3B0" w14:textId="7F6DC8A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7F8F76F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71606914" w14:textId="3DD4843A" w:rsidTr="000F0269">
        <w:tc>
          <w:tcPr>
            <w:tcW w:w="566" w:type="dxa"/>
            <w:vAlign w:val="center"/>
          </w:tcPr>
          <w:p w14:paraId="65C23E3C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2.2</w:t>
            </w:r>
          </w:p>
        </w:tc>
        <w:tc>
          <w:tcPr>
            <w:tcW w:w="3546" w:type="dxa"/>
          </w:tcPr>
          <w:p w14:paraId="67DA81C0" w14:textId="2E2AF602" w:rsidR="00005EC0" w:rsidRPr="00EC2935" w:rsidRDefault="00005EC0" w:rsidP="00005EC0">
            <w:pPr>
              <w:ind w:left="-108" w:right="34"/>
              <w:jc w:val="center"/>
              <w:rPr>
                <w:sz w:val="26"/>
                <w:szCs w:val="26"/>
              </w:rPr>
            </w:pPr>
            <w:proofErr w:type="spellStart"/>
            <w:r w:rsidRPr="009D5F41">
              <w:t>Районның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җирле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үзидарә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органнары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тарафыннан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эшләнгән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муниципаль</w:t>
            </w:r>
            <w:proofErr w:type="spellEnd"/>
            <w:r w:rsidRPr="009D5F41">
              <w:t xml:space="preserve"> норматив </w:t>
            </w:r>
            <w:proofErr w:type="spellStart"/>
            <w:r w:rsidRPr="009D5F41">
              <w:t>хокукый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актлар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проектларын</w:t>
            </w:r>
            <w:proofErr w:type="spellEnd"/>
            <w:r w:rsidRPr="009D5F41">
              <w:t xml:space="preserve"> норматив </w:t>
            </w:r>
            <w:proofErr w:type="spellStart"/>
            <w:r w:rsidRPr="009D5F41">
              <w:t>хокукый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актлар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проектларын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әзерләү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һәм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аларны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иҗтимагый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фикер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алышу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нәтиҗәләре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турында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мәгълүмат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урнаштыру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өчен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булдырылган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рәсми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сайтта</w:t>
            </w:r>
            <w:proofErr w:type="spellEnd"/>
            <w:r w:rsidRPr="009D5F41">
              <w:t xml:space="preserve"> </w:t>
            </w:r>
            <w:proofErr w:type="spellStart"/>
            <w:r w:rsidRPr="009D5F41">
              <w:t>урнаштыру</w:t>
            </w:r>
            <w:proofErr w:type="spellEnd"/>
            <w:r w:rsidRPr="009D5F41">
              <w:t xml:space="preserve"> </w:t>
            </w:r>
          </w:p>
        </w:tc>
        <w:tc>
          <w:tcPr>
            <w:tcW w:w="1276" w:type="dxa"/>
            <w:vAlign w:val="center"/>
          </w:tcPr>
          <w:p w14:paraId="2FE4EF62" w14:textId="46EB3360" w:rsidR="00005EC0" w:rsidRPr="00005EC0" w:rsidRDefault="00005EC0" w:rsidP="00005EC0">
            <w:pPr>
              <w:pStyle w:val="6"/>
              <w:rPr>
                <w:sz w:val="26"/>
                <w:szCs w:val="26"/>
              </w:rPr>
            </w:pPr>
            <w:r w:rsidRPr="00005EC0">
              <w:rPr>
                <w:sz w:val="26"/>
                <w:szCs w:val="26"/>
              </w:rPr>
              <w:t>,</w:t>
            </w:r>
          </w:p>
          <w:p w14:paraId="4399C827" w14:textId="0100CF50" w:rsidR="00005EC0" w:rsidRPr="00EC2935" w:rsidRDefault="00005EC0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ОМС,</w:t>
            </w:r>
            <w:proofErr w:type="spellStart"/>
            <w:r w:rsidRPr="00005EC0">
              <w:rPr>
                <w:sz w:val="26"/>
                <w:szCs w:val="26"/>
              </w:rPr>
              <w:t>Юриди</w:t>
            </w:r>
            <w:proofErr w:type="spellEnd"/>
            <w:r w:rsidRPr="00005EC0">
              <w:rPr>
                <w:sz w:val="26"/>
                <w:szCs w:val="26"/>
                <w:lang w:val="tt-RU"/>
              </w:rPr>
              <w:t>к  бүлек</w:t>
            </w:r>
          </w:p>
        </w:tc>
        <w:tc>
          <w:tcPr>
            <w:tcW w:w="1134" w:type="dxa"/>
            <w:vAlign w:val="center"/>
          </w:tcPr>
          <w:p w14:paraId="0DFCD5A2" w14:textId="32092506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379C51E3" w14:textId="1E0D17B6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FE477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09279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A412AB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10FC0D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4669BB9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F71065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E0BF98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6FF73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E6D11D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9532D4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76FD603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CE1877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57A6F0DC" w14:textId="77777777" w:rsidTr="003F462A">
        <w:tc>
          <w:tcPr>
            <w:tcW w:w="566" w:type="dxa"/>
          </w:tcPr>
          <w:p w14:paraId="55C55E5A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1AAC1B7B" w14:textId="206C911F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3. </w:t>
            </w:r>
            <w:proofErr w:type="spellStart"/>
            <w:r w:rsidR="00005EC0" w:rsidRPr="00005EC0">
              <w:rPr>
                <w:sz w:val="26"/>
                <w:szCs w:val="26"/>
              </w:rPr>
              <w:t>Районда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коррупция </w:t>
            </w:r>
            <w:proofErr w:type="spellStart"/>
            <w:r w:rsidR="00005EC0" w:rsidRPr="00005EC0">
              <w:rPr>
                <w:sz w:val="26"/>
                <w:szCs w:val="26"/>
              </w:rPr>
              <w:t>торышын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бәяләү</w:t>
            </w:r>
            <w:proofErr w:type="spellEnd"/>
          </w:p>
        </w:tc>
      </w:tr>
      <w:tr w:rsidR="003F462A" w:rsidRPr="00EC2935" w14:paraId="1BEEF67F" w14:textId="0FC17545" w:rsidTr="000F0269">
        <w:tc>
          <w:tcPr>
            <w:tcW w:w="566" w:type="dxa"/>
            <w:vAlign w:val="center"/>
          </w:tcPr>
          <w:p w14:paraId="3A730416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3.1</w:t>
            </w:r>
          </w:p>
        </w:tc>
        <w:tc>
          <w:tcPr>
            <w:tcW w:w="3546" w:type="dxa"/>
            <w:vAlign w:val="center"/>
          </w:tcPr>
          <w:p w14:paraId="69708380" w14:textId="51DE36D1" w:rsidR="003F462A" w:rsidRPr="00EC2935" w:rsidRDefault="00005EC0" w:rsidP="00C52040">
            <w:pPr>
              <w:ind w:left="-108" w:right="34"/>
              <w:jc w:val="center"/>
              <w:rPr>
                <w:sz w:val="26"/>
                <w:szCs w:val="26"/>
              </w:rPr>
            </w:pPr>
            <w:proofErr w:type="spellStart"/>
            <w:r w:rsidRPr="00005EC0">
              <w:rPr>
                <w:sz w:val="26"/>
                <w:szCs w:val="26"/>
              </w:rPr>
              <w:t>Максатчан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төркемнәр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арасында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коррупциоген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факторларны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гамәлгә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ашырыла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торган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каршы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чараларны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тармак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тикшеренүләре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уздыру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күрсәтелгән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тикшеренүләрнең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нәтиҗәләре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бастырып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чыгарылды</w:t>
            </w:r>
            <w:proofErr w:type="spellEnd"/>
          </w:p>
        </w:tc>
        <w:tc>
          <w:tcPr>
            <w:tcW w:w="1276" w:type="dxa"/>
            <w:vAlign w:val="center"/>
          </w:tcPr>
          <w:p w14:paraId="1C71B898" w14:textId="2EBE1F3B" w:rsidR="003F462A" w:rsidRPr="00EC2935" w:rsidRDefault="00005EC0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005EC0">
              <w:rPr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каршы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көрәш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комиссиясе</w:t>
            </w:r>
            <w:proofErr w:type="spellEnd"/>
          </w:p>
        </w:tc>
        <w:tc>
          <w:tcPr>
            <w:tcW w:w="1134" w:type="dxa"/>
            <w:vAlign w:val="center"/>
          </w:tcPr>
          <w:p w14:paraId="4D484856" w14:textId="1E955848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Align w:val="center"/>
          </w:tcPr>
          <w:p w14:paraId="690BE4A1" w14:textId="5B635185" w:rsidR="003F462A" w:rsidRPr="00EC2935" w:rsidRDefault="000F0269" w:rsidP="00C52040">
            <w:pPr>
              <w:pStyle w:val="6"/>
              <w:shd w:val="clear" w:color="auto" w:fill="auto"/>
              <w:spacing w:after="0" w:line="240" w:lineRule="auto"/>
              <w:ind w:left="36" w:firstLine="0"/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t>Үткәрелгән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тикшеренүләр</w:t>
            </w:r>
            <w:proofErr w:type="spellEnd"/>
            <w:r w:rsidRPr="000F0269">
              <w:rPr>
                <w:sz w:val="26"/>
                <w:szCs w:val="26"/>
              </w:rPr>
              <w:t xml:space="preserve"> саны</w:t>
            </w:r>
          </w:p>
        </w:tc>
        <w:tc>
          <w:tcPr>
            <w:tcW w:w="567" w:type="dxa"/>
            <w:vAlign w:val="center"/>
          </w:tcPr>
          <w:p w14:paraId="084EE91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650700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6E63BC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990BBA1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07AE40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589F65E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8BD659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4EF2BF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6779CD3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5C7ED3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90F29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E366E3" w14:textId="19C3B204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BBC91F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0DDE3B29" w14:textId="77777777" w:rsidTr="003F462A">
        <w:tc>
          <w:tcPr>
            <w:tcW w:w="566" w:type="dxa"/>
          </w:tcPr>
          <w:p w14:paraId="1F404E9C" w14:textId="7777777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7DDC776B" w14:textId="3FB8F20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</w:t>
            </w:r>
            <w:r w:rsidR="00005EC0">
              <w:rPr>
                <w:sz w:val="26"/>
                <w:szCs w:val="26"/>
                <w:lang w:val="tt-RU"/>
              </w:rPr>
              <w:t>.</w:t>
            </w:r>
            <w:proofErr w:type="spellStart"/>
            <w:r w:rsidR="00005EC0" w:rsidRPr="00005EC0">
              <w:rPr>
                <w:sz w:val="26"/>
                <w:szCs w:val="26"/>
              </w:rPr>
              <w:t>Коррупциягә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каршы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укытуны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оештыру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һәм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коррупциягә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каршы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пропаганданы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гамәлгә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ашыру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граждан </w:t>
            </w:r>
            <w:proofErr w:type="spellStart"/>
            <w:r w:rsidR="00005EC0" w:rsidRPr="00005EC0">
              <w:rPr>
                <w:sz w:val="26"/>
                <w:szCs w:val="26"/>
              </w:rPr>
              <w:t>җәмгыятенең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кадрлар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</w:t>
            </w:r>
            <w:proofErr w:type="spellStart"/>
            <w:r w:rsidR="00005EC0" w:rsidRPr="00005EC0">
              <w:rPr>
                <w:sz w:val="26"/>
                <w:szCs w:val="26"/>
              </w:rPr>
              <w:t>матди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</w:t>
            </w:r>
            <w:proofErr w:type="spellStart"/>
            <w:r w:rsidR="00005EC0" w:rsidRPr="00005EC0">
              <w:rPr>
                <w:sz w:val="26"/>
                <w:szCs w:val="26"/>
              </w:rPr>
              <w:t>мәгълүмати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һәм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башка </w:t>
            </w:r>
            <w:proofErr w:type="spellStart"/>
            <w:r w:rsidR="00005EC0" w:rsidRPr="00005EC0">
              <w:rPr>
                <w:sz w:val="26"/>
                <w:szCs w:val="26"/>
              </w:rPr>
              <w:t>ресурсларын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коррупциягә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каршы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көрәшкә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җәлеп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итү</w:t>
            </w:r>
            <w:proofErr w:type="spellEnd"/>
          </w:p>
        </w:tc>
      </w:tr>
      <w:tr w:rsidR="00005EC0" w:rsidRPr="00EC2935" w14:paraId="7A55475B" w14:textId="01147EC2" w:rsidTr="000F0269">
        <w:tc>
          <w:tcPr>
            <w:tcW w:w="566" w:type="dxa"/>
            <w:vAlign w:val="center"/>
          </w:tcPr>
          <w:p w14:paraId="21904DF7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4.1</w:t>
            </w:r>
          </w:p>
        </w:tc>
        <w:tc>
          <w:tcPr>
            <w:tcW w:w="3546" w:type="dxa"/>
          </w:tcPr>
          <w:p w14:paraId="380BCDCE" w14:textId="67A3F6AD" w:rsidR="00005EC0" w:rsidRPr="00EC2935" w:rsidRDefault="00005EC0" w:rsidP="00005EC0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096BA9">
              <w:t>Районның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җирле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үзидарә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органнары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һәм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аңа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буйсынган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оешмалар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хезмәткәрләрендә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коррупциягә</w:t>
            </w:r>
            <w:proofErr w:type="spellEnd"/>
            <w:r w:rsidRPr="00096BA9">
              <w:t xml:space="preserve"> карата </w:t>
            </w:r>
            <w:proofErr w:type="spellStart"/>
            <w:r w:rsidRPr="00096BA9">
              <w:t>тискәре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мөнәсәбәт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формалаштыру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буенча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эшне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гамәлгә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ашыру</w:t>
            </w:r>
            <w:proofErr w:type="spellEnd"/>
            <w:r w:rsidRPr="00096BA9">
              <w:t xml:space="preserve">, </w:t>
            </w:r>
            <w:proofErr w:type="spellStart"/>
            <w:r w:rsidRPr="00096BA9">
              <w:t>шул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исәптән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чикләүләрне</w:t>
            </w:r>
            <w:proofErr w:type="spellEnd"/>
            <w:r w:rsidRPr="00096BA9">
              <w:t xml:space="preserve">, </w:t>
            </w:r>
            <w:proofErr w:type="spellStart"/>
            <w:r w:rsidRPr="00096BA9">
              <w:t>тыюларны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үтәү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буенча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оештыру</w:t>
            </w:r>
            <w:proofErr w:type="spellEnd"/>
            <w:r w:rsidRPr="00096BA9">
              <w:t xml:space="preserve">, </w:t>
            </w:r>
            <w:proofErr w:type="spellStart"/>
            <w:r w:rsidRPr="00096BA9">
              <w:t>аңлату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һәм</w:t>
            </w:r>
            <w:proofErr w:type="spellEnd"/>
            <w:r w:rsidRPr="00096BA9">
              <w:t xml:space="preserve"> башка </w:t>
            </w:r>
            <w:proofErr w:type="spellStart"/>
            <w:r w:rsidRPr="00096BA9">
              <w:t>чаралар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күрү</w:t>
            </w:r>
            <w:proofErr w:type="spellEnd"/>
            <w:r w:rsidRPr="00096BA9">
              <w:t xml:space="preserve">, </w:t>
            </w:r>
            <w:proofErr w:type="spellStart"/>
            <w:r w:rsidRPr="00096BA9">
              <w:t>шулай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ук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коррупциягә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каршы</w:t>
            </w:r>
            <w:proofErr w:type="spellEnd"/>
            <w:r w:rsidRPr="00096BA9">
              <w:t xml:space="preserve"> тору </w:t>
            </w:r>
            <w:proofErr w:type="spellStart"/>
            <w:r w:rsidRPr="00096BA9">
              <w:t>максатларында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билгеләнгән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бурычларны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үтәү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буенча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бу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эшкә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иҗтимагый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советларны</w:t>
            </w:r>
            <w:proofErr w:type="spellEnd"/>
            <w:r w:rsidRPr="00096BA9">
              <w:t xml:space="preserve">, </w:t>
            </w:r>
            <w:proofErr w:type="spellStart"/>
            <w:r w:rsidRPr="00096BA9">
              <w:t>коррупциягә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каршы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торуда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катнашучы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иҗтимагый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берләшмәләрне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һәм</w:t>
            </w:r>
            <w:proofErr w:type="spellEnd"/>
            <w:r w:rsidRPr="00096BA9">
              <w:t xml:space="preserve"> башка </w:t>
            </w:r>
            <w:proofErr w:type="spellStart"/>
            <w:r w:rsidRPr="00096BA9">
              <w:t>институтларны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җәлеп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итеп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гражданлык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җәмгыяте</w:t>
            </w:r>
            <w:proofErr w:type="spellEnd"/>
          </w:p>
        </w:tc>
        <w:tc>
          <w:tcPr>
            <w:tcW w:w="1276" w:type="dxa"/>
            <w:vAlign w:val="center"/>
          </w:tcPr>
          <w:p w14:paraId="6910CBB8" w14:textId="646E9B9A" w:rsidR="00005EC0" w:rsidRPr="00EC2935" w:rsidRDefault="00005EC0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005EC0">
              <w:rPr>
                <w:sz w:val="26"/>
                <w:szCs w:val="26"/>
              </w:rPr>
              <w:t>Коррупциягә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каршы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көрәш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комиссиясе</w:t>
            </w:r>
            <w:proofErr w:type="spellEnd"/>
          </w:p>
        </w:tc>
        <w:tc>
          <w:tcPr>
            <w:tcW w:w="1134" w:type="dxa"/>
            <w:vAlign w:val="center"/>
          </w:tcPr>
          <w:p w14:paraId="54AFCA6E" w14:textId="613E226E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Align w:val="center"/>
          </w:tcPr>
          <w:p w14:paraId="76F5CD60" w14:textId="68F6A523" w:rsidR="00005EC0" w:rsidRPr="00EC2935" w:rsidRDefault="000F0269" w:rsidP="00005EC0">
            <w:pPr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белем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бирүне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камилләштерү</w:t>
            </w:r>
            <w:proofErr w:type="spellEnd"/>
            <w:r w:rsidRPr="000F0269">
              <w:rPr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көрәш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өлкәсендә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профессиональ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кадрлар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формалаштыру</w:t>
            </w:r>
            <w:proofErr w:type="spellEnd"/>
          </w:p>
        </w:tc>
        <w:tc>
          <w:tcPr>
            <w:tcW w:w="567" w:type="dxa"/>
            <w:vAlign w:val="center"/>
          </w:tcPr>
          <w:p w14:paraId="4ED4DFE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9E567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68F4B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581F61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5CB8F5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D46465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C05FDC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CE5AAA3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1D005E9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47F753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1FDC58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8BF9F76" w14:textId="240E41C4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A4F81E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000A609D" w14:textId="2737B2A5" w:rsidTr="000F0269">
        <w:tc>
          <w:tcPr>
            <w:tcW w:w="566" w:type="dxa"/>
            <w:vAlign w:val="center"/>
          </w:tcPr>
          <w:p w14:paraId="349F77ED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4.2</w:t>
            </w:r>
          </w:p>
        </w:tc>
        <w:tc>
          <w:tcPr>
            <w:tcW w:w="3546" w:type="dxa"/>
          </w:tcPr>
          <w:p w14:paraId="64C8A154" w14:textId="33F7B7B3" w:rsidR="00005EC0" w:rsidRPr="00EC2935" w:rsidRDefault="00005EC0" w:rsidP="00005EC0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096BA9">
              <w:t>Районның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иҗтимагый</w:t>
            </w:r>
            <w:proofErr w:type="spellEnd"/>
            <w:r w:rsidRPr="00096BA9">
              <w:t xml:space="preserve"> советы </w:t>
            </w:r>
            <w:proofErr w:type="spellStart"/>
            <w:r w:rsidRPr="00096BA9">
              <w:t>утырышларында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коррупциягә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каршы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көрәш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программаларын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гамәлгә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ашыру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турында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хисапларны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карау</w:t>
            </w:r>
            <w:proofErr w:type="spellEnd"/>
          </w:p>
        </w:tc>
        <w:tc>
          <w:tcPr>
            <w:tcW w:w="1276" w:type="dxa"/>
            <w:vAlign w:val="center"/>
          </w:tcPr>
          <w:p w14:paraId="2279A14A" w14:textId="77777777" w:rsidR="000F0269" w:rsidRPr="000F0269" w:rsidRDefault="000F0269" w:rsidP="000F0269">
            <w:pPr>
              <w:pStyle w:val="6"/>
              <w:ind w:left="-108" w:right="-108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>«</w:t>
            </w:r>
            <w:proofErr w:type="gramStart"/>
            <w:r w:rsidRPr="000F0269">
              <w:rPr>
                <w:sz w:val="26"/>
                <w:szCs w:val="26"/>
              </w:rPr>
              <w:t>ЛМР»МБ</w:t>
            </w:r>
            <w:proofErr w:type="gramEnd"/>
            <w:r w:rsidRPr="000F0269">
              <w:rPr>
                <w:sz w:val="26"/>
                <w:szCs w:val="26"/>
              </w:rPr>
              <w:t xml:space="preserve"> ИК Советы,</w:t>
            </w:r>
          </w:p>
          <w:p w14:paraId="1A1C2511" w14:textId="2F2D4ACE" w:rsidR="00005EC0" w:rsidRPr="00EC2935" w:rsidRDefault="000F0269" w:rsidP="000F0269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 xml:space="preserve">«ЛМР " МБ </w:t>
            </w:r>
            <w:proofErr w:type="spellStart"/>
            <w:r w:rsidRPr="000F0269">
              <w:rPr>
                <w:sz w:val="26"/>
                <w:szCs w:val="26"/>
              </w:rPr>
              <w:t>башкарма</w:t>
            </w:r>
            <w:proofErr w:type="spellEnd"/>
            <w:r w:rsidRPr="000F0269">
              <w:rPr>
                <w:sz w:val="26"/>
                <w:szCs w:val="26"/>
              </w:rPr>
              <w:t xml:space="preserve"> комитеты, </w:t>
            </w:r>
            <w:proofErr w:type="spellStart"/>
            <w:r w:rsidRPr="000F0269">
              <w:rPr>
                <w:sz w:val="26"/>
                <w:szCs w:val="26"/>
              </w:rPr>
              <w:t>кадрлар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хезмәтенең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вазыйфаи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затлары</w:t>
            </w:r>
            <w:proofErr w:type="spellEnd"/>
            <w:r w:rsidRPr="000F0269">
              <w:rPr>
                <w:sz w:val="26"/>
                <w:szCs w:val="26"/>
              </w:rPr>
              <w:t xml:space="preserve">, башлык </w:t>
            </w:r>
            <w:proofErr w:type="spellStart"/>
            <w:r w:rsidRPr="000F0269">
              <w:rPr>
                <w:sz w:val="26"/>
                <w:szCs w:val="26"/>
              </w:rPr>
              <w:t>ярдәмчесе</w:t>
            </w:r>
            <w:proofErr w:type="spellEnd"/>
          </w:p>
        </w:tc>
        <w:tc>
          <w:tcPr>
            <w:tcW w:w="1134" w:type="dxa"/>
            <w:vAlign w:val="center"/>
          </w:tcPr>
          <w:p w14:paraId="44C6CF13" w14:textId="67A18E24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Align w:val="center"/>
          </w:tcPr>
          <w:p w14:paraId="1A02D3D6" w14:textId="76F6C739" w:rsidR="00005EC0" w:rsidRPr="00EC2935" w:rsidRDefault="000F0269" w:rsidP="00005EC0">
            <w:pPr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белем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бирүне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камилләштерү</w:t>
            </w:r>
            <w:proofErr w:type="spellEnd"/>
            <w:r w:rsidRPr="000F0269">
              <w:rPr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көрәш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өлкәсендә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профессиональ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кадрлар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формалаштыру</w:t>
            </w:r>
            <w:proofErr w:type="spellEnd"/>
          </w:p>
        </w:tc>
        <w:tc>
          <w:tcPr>
            <w:tcW w:w="567" w:type="dxa"/>
            <w:vAlign w:val="center"/>
          </w:tcPr>
          <w:p w14:paraId="79857A9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0BD593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13480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DBDFF5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CFA8B0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2B5134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7B1E61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ED58D1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193CD02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E2C8B2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D67BD5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DE47286" w14:textId="3D23B1C6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1ECD319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3FCD74D5" w14:textId="40F4D858" w:rsidTr="000F0269">
        <w:tc>
          <w:tcPr>
            <w:tcW w:w="566" w:type="dxa"/>
            <w:vAlign w:val="center"/>
          </w:tcPr>
          <w:p w14:paraId="29292A06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4.3</w:t>
            </w:r>
          </w:p>
        </w:tc>
        <w:tc>
          <w:tcPr>
            <w:tcW w:w="3546" w:type="dxa"/>
          </w:tcPr>
          <w:p w14:paraId="2B3DEA7F" w14:textId="13E1AB06" w:rsidR="00005EC0" w:rsidRPr="00EC2935" w:rsidRDefault="00005EC0" w:rsidP="00005EC0">
            <w:pPr>
              <w:ind w:left="-108"/>
              <w:jc w:val="center"/>
              <w:rPr>
                <w:sz w:val="26"/>
                <w:szCs w:val="26"/>
              </w:rPr>
            </w:pPr>
            <w:r w:rsidRPr="00096BA9">
              <w:t xml:space="preserve">Район </w:t>
            </w:r>
            <w:proofErr w:type="spellStart"/>
            <w:r w:rsidRPr="00096BA9">
              <w:t>муниципаль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хезмәткәрләрен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белем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бирү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программаларына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коррупциягә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каршы</w:t>
            </w:r>
            <w:proofErr w:type="spellEnd"/>
            <w:r w:rsidRPr="00096BA9">
              <w:t xml:space="preserve"> тематика </w:t>
            </w:r>
            <w:proofErr w:type="spellStart"/>
            <w:r w:rsidRPr="00096BA9">
              <w:t>буенча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дисциплиналар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кертеп</w:t>
            </w:r>
            <w:proofErr w:type="spellEnd"/>
            <w:r w:rsidRPr="00096BA9">
              <w:t xml:space="preserve">, квалификация </w:t>
            </w:r>
            <w:proofErr w:type="spellStart"/>
            <w:r w:rsidRPr="00096BA9">
              <w:t>күтәрү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программалары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буенча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укытуны</w:t>
            </w:r>
            <w:proofErr w:type="spellEnd"/>
            <w:r w:rsidRPr="00096BA9">
              <w:t xml:space="preserve"> </w:t>
            </w:r>
            <w:proofErr w:type="spellStart"/>
            <w:r w:rsidRPr="00096BA9">
              <w:t>оештыру</w:t>
            </w:r>
            <w:proofErr w:type="spellEnd"/>
          </w:p>
        </w:tc>
        <w:tc>
          <w:tcPr>
            <w:tcW w:w="1276" w:type="dxa"/>
            <w:vAlign w:val="center"/>
          </w:tcPr>
          <w:p w14:paraId="6B6A1A97" w14:textId="300EEC96" w:rsidR="00005EC0" w:rsidRPr="00EC2935" w:rsidRDefault="000F0269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t>Кадрлар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һәм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бүләкләр</w:t>
            </w:r>
            <w:proofErr w:type="spellEnd"/>
            <w:r w:rsidRPr="000F0269">
              <w:rPr>
                <w:sz w:val="26"/>
                <w:szCs w:val="26"/>
              </w:rPr>
              <w:t xml:space="preserve"> секторы</w:t>
            </w:r>
          </w:p>
        </w:tc>
        <w:tc>
          <w:tcPr>
            <w:tcW w:w="1134" w:type="dxa"/>
            <w:vAlign w:val="center"/>
          </w:tcPr>
          <w:p w14:paraId="52DCDE5B" w14:textId="3EBB2A20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Align w:val="center"/>
          </w:tcPr>
          <w:p w14:paraId="26B9DE5F" w14:textId="10214C19" w:rsidR="00005EC0" w:rsidRPr="00EC2935" w:rsidRDefault="000F0269" w:rsidP="00005EC0">
            <w:pPr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каршы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тематиканы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яктырту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гражданнарның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каршы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аңын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формалаштыру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буенча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массакүләм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мәгълүмат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чаралары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эшчәнлеген</w:t>
            </w:r>
            <w:proofErr w:type="spellEnd"/>
            <w:r w:rsidRPr="000F0269">
              <w:rPr>
                <w:color w:val="000000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color w:val="000000"/>
                <w:spacing w:val="1"/>
                <w:sz w:val="26"/>
                <w:szCs w:val="26"/>
              </w:rPr>
              <w:t>стимуллаштыру</w:t>
            </w:r>
            <w:proofErr w:type="spellEnd"/>
          </w:p>
        </w:tc>
        <w:tc>
          <w:tcPr>
            <w:tcW w:w="567" w:type="dxa"/>
            <w:vAlign w:val="center"/>
          </w:tcPr>
          <w:p w14:paraId="4394A46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872C3C1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CC848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204F879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BD141A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7B8CA4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345B9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EAB3F66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ABE9B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032247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DEDD51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EAEB7C8" w14:textId="39EFC1E2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C1C7FA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36BDF25C" w14:textId="77777777" w:rsidTr="003F462A">
        <w:tc>
          <w:tcPr>
            <w:tcW w:w="566" w:type="dxa"/>
          </w:tcPr>
          <w:p w14:paraId="01A7F175" w14:textId="7777777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3FB8FC90" w14:textId="69CDD2E3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5. </w:t>
            </w:r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Халыкның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дәүләт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һәм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муниципаль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органнар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эшчәнлегеннән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файдалана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алуын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тәэмин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итү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</w:t>
            </w:r>
            <w:proofErr w:type="spellStart"/>
            <w:r w:rsidR="00005EC0" w:rsidRPr="00005EC0">
              <w:rPr>
                <w:sz w:val="26"/>
                <w:szCs w:val="26"/>
              </w:rPr>
              <w:t>аларның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граждан </w:t>
            </w:r>
            <w:proofErr w:type="spellStart"/>
            <w:r w:rsidR="00005EC0" w:rsidRPr="00005EC0">
              <w:rPr>
                <w:sz w:val="26"/>
                <w:szCs w:val="26"/>
              </w:rPr>
              <w:t>җәмгыяте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белән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элемтәләрен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ныгыту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</w:t>
            </w:r>
            <w:proofErr w:type="spellStart"/>
            <w:r w:rsidR="00005EC0" w:rsidRPr="00005EC0">
              <w:rPr>
                <w:sz w:val="26"/>
                <w:szCs w:val="26"/>
              </w:rPr>
              <w:t>җәмәгатьчелекнең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коррупциягә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каршы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активлыгын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стимуллаштыру</w:t>
            </w:r>
            <w:r w:rsidRPr="00EC2935">
              <w:rPr>
                <w:sz w:val="26"/>
                <w:szCs w:val="26"/>
              </w:rPr>
              <w:t>ечение</w:t>
            </w:r>
            <w:proofErr w:type="spellEnd"/>
            <w:r w:rsidRPr="00EC2935">
              <w:rPr>
                <w:sz w:val="26"/>
                <w:szCs w:val="26"/>
              </w:rPr>
              <w:t xml:space="preserve">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005EC0" w:rsidRPr="00EC2935" w14:paraId="53B20CEF" w14:textId="22E6C3D0" w:rsidTr="000F0269">
        <w:tc>
          <w:tcPr>
            <w:tcW w:w="566" w:type="dxa"/>
            <w:vAlign w:val="center"/>
          </w:tcPr>
          <w:p w14:paraId="3007894A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5.1</w:t>
            </w:r>
          </w:p>
        </w:tc>
        <w:tc>
          <w:tcPr>
            <w:tcW w:w="3546" w:type="dxa"/>
          </w:tcPr>
          <w:p w14:paraId="7E760145" w14:textId="56F28380" w:rsidR="00005EC0" w:rsidRPr="00EC2935" w:rsidRDefault="00005EC0" w:rsidP="00005EC0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2523E1">
              <w:t>Районның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җирле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үзидарә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органнарында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ышаныч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телефоннары</w:t>
            </w:r>
            <w:proofErr w:type="spellEnd"/>
            <w:r w:rsidRPr="002523E1">
              <w:t xml:space="preserve">, </w:t>
            </w:r>
            <w:proofErr w:type="spellStart"/>
            <w:r w:rsidRPr="002523E1">
              <w:t>кайнар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линияләр</w:t>
            </w:r>
            <w:proofErr w:type="spellEnd"/>
            <w:r w:rsidRPr="002523E1">
              <w:t xml:space="preserve">, Интернет кабул </w:t>
            </w:r>
            <w:proofErr w:type="spellStart"/>
            <w:r w:rsidRPr="002523E1">
              <w:t>итү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бүлмәләре</w:t>
            </w:r>
            <w:proofErr w:type="spellEnd"/>
            <w:r w:rsidRPr="002523E1">
              <w:t xml:space="preserve">, башка </w:t>
            </w:r>
            <w:proofErr w:type="spellStart"/>
            <w:r w:rsidRPr="002523E1">
              <w:t>мәгълүмат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каналларының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эшләвен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тәэмин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итү</w:t>
            </w:r>
            <w:proofErr w:type="spellEnd"/>
            <w:r w:rsidRPr="002523E1">
              <w:t xml:space="preserve">. </w:t>
            </w:r>
            <w:proofErr w:type="spellStart"/>
            <w:r w:rsidRPr="002523E1">
              <w:t>алар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гражданнарга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үзләренә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билгеле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булган</w:t>
            </w:r>
            <w:proofErr w:type="spellEnd"/>
            <w:r w:rsidRPr="002523E1">
              <w:t xml:space="preserve"> коррупция </w:t>
            </w:r>
            <w:proofErr w:type="spellStart"/>
            <w:r w:rsidRPr="002523E1">
              <w:t>фактлары</w:t>
            </w:r>
            <w:proofErr w:type="spellEnd"/>
            <w:r w:rsidRPr="002523E1">
              <w:t xml:space="preserve">, </w:t>
            </w:r>
            <w:proofErr w:type="spellStart"/>
            <w:r w:rsidRPr="002523E1">
              <w:t>аларны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гамәлгә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ашыруга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ярдәм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итә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торган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сәбәпләр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һәм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шартлар</w:t>
            </w:r>
            <w:proofErr w:type="spellEnd"/>
            <w:r w:rsidRPr="002523E1">
              <w:t xml:space="preserve"> </w:t>
            </w:r>
            <w:proofErr w:type="spellStart"/>
            <w:r w:rsidRPr="002523E1">
              <w:lastRenderedPageBreak/>
              <w:t>турында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хәбәр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итәргә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мөмкинлек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бирә</w:t>
            </w:r>
            <w:proofErr w:type="spellEnd"/>
            <w:r w:rsidRPr="002523E1">
              <w:t>.</w:t>
            </w:r>
          </w:p>
        </w:tc>
        <w:tc>
          <w:tcPr>
            <w:tcW w:w="1276" w:type="dxa"/>
            <w:vAlign w:val="center"/>
          </w:tcPr>
          <w:p w14:paraId="101BBB2A" w14:textId="44D64EA6" w:rsidR="00005EC0" w:rsidRPr="00EC2935" w:rsidRDefault="000F0269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lastRenderedPageBreak/>
              <w:t xml:space="preserve">ТР " ЛМР "МБ </w:t>
            </w:r>
            <w:proofErr w:type="spellStart"/>
            <w:r w:rsidRPr="000F0269">
              <w:rPr>
                <w:sz w:val="26"/>
                <w:szCs w:val="26"/>
              </w:rPr>
              <w:t>башкарма</w:t>
            </w:r>
            <w:proofErr w:type="spellEnd"/>
            <w:r w:rsidRPr="000F0269">
              <w:rPr>
                <w:sz w:val="26"/>
                <w:szCs w:val="26"/>
              </w:rPr>
              <w:t xml:space="preserve"> комитеты, «ЛМР" МБ </w:t>
            </w:r>
            <w:proofErr w:type="spellStart"/>
            <w:r w:rsidRPr="000F0269">
              <w:rPr>
                <w:sz w:val="26"/>
                <w:szCs w:val="26"/>
              </w:rPr>
              <w:t>башлыгы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ярдәмчесе</w:t>
            </w:r>
            <w:proofErr w:type="spellEnd"/>
          </w:p>
        </w:tc>
        <w:tc>
          <w:tcPr>
            <w:tcW w:w="1134" w:type="dxa"/>
            <w:vAlign w:val="center"/>
          </w:tcPr>
          <w:p w14:paraId="6977F5DC" w14:textId="53E492F0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 w:val="restart"/>
            <w:vAlign w:val="center"/>
          </w:tcPr>
          <w:p w14:paraId="3A1FE57E" w14:textId="01F1E17A" w:rsidR="00005EC0" w:rsidRPr="00EC2935" w:rsidRDefault="000F0269" w:rsidP="00005EC0">
            <w:pPr>
              <w:jc w:val="center"/>
              <w:rPr>
                <w:sz w:val="26"/>
                <w:szCs w:val="26"/>
              </w:rPr>
            </w:pPr>
            <w:proofErr w:type="spellStart"/>
            <w:r w:rsidRPr="000F0269">
              <w:rPr>
                <w:sz w:val="26"/>
                <w:szCs w:val="26"/>
              </w:rPr>
              <w:t>Районның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җирле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үзидарә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органнары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эшчәнлегенең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гражданнарның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ачыклыгын</w:t>
            </w:r>
            <w:proofErr w:type="spellEnd"/>
            <w:r w:rsidRPr="000F0269">
              <w:rPr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sz w:val="26"/>
                <w:szCs w:val="26"/>
              </w:rPr>
              <w:t>аннан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файдалана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алуын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тәэмин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lastRenderedPageBreak/>
              <w:t>итүгә</w:t>
            </w:r>
            <w:proofErr w:type="spellEnd"/>
            <w:r w:rsidRPr="000F0269">
              <w:rPr>
                <w:sz w:val="26"/>
                <w:szCs w:val="26"/>
              </w:rPr>
              <w:t xml:space="preserve">, граждан </w:t>
            </w:r>
            <w:proofErr w:type="spellStart"/>
            <w:r w:rsidRPr="000F0269">
              <w:rPr>
                <w:sz w:val="26"/>
                <w:szCs w:val="26"/>
              </w:rPr>
              <w:t>җәмгыяте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белән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үзара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хезмәттәшлеккә</w:t>
            </w:r>
            <w:proofErr w:type="spellEnd"/>
            <w:r w:rsidRPr="000F0269">
              <w:rPr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sz w:val="26"/>
                <w:szCs w:val="26"/>
              </w:rPr>
              <w:t>җәмәгатьчелекнең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активлыгын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стимуллаштыруга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юнәлдерелгән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уздырылган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чараларның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бер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елга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планлаштырылган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гомуми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саныннан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өлеше</w:t>
            </w:r>
            <w:proofErr w:type="spellEnd"/>
          </w:p>
        </w:tc>
        <w:tc>
          <w:tcPr>
            <w:tcW w:w="567" w:type="dxa"/>
            <w:vAlign w:val="center"/>
          </w:tcPr>
          <w:p w14:paraId="74B3F42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36AB67A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B4042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D11070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47080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D0C041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1065A8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CC856D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02774E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BC6E4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93FFD57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BDF61A6" w14:textId="36DEB7DA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9F2BFC9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08ECDC66" w14:textId="40B429FE" w:rsidTr="000F0269">
        <w:tc>
          <w:tcPr>
            <w:tcW w:w="566" w:type="dxa"/>
            <w:vAlign w:val="center"/>
          </w:tcPr>
          <w:p w14:paraId="70A70889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5.2</w:t>
            </w:r>
          </w:p>
        </w:tc>
        <w:tc>
          <w:tcPr>
            <w:tcW w:w="3546" w:type="dxa"/>
          </w:tcPr>
          <w:p w14:paraId="52FF5632" w14:textId="4220E8E2" w:rsidR="00005EC0" w:rsidRPr="00EC2935" w:rsidRDefault="00005EC0" w:rsidP="00005EC0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2523E1">
              <w:t>Районның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вазыйфаи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затлары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эшчәнлегендә</w:t>
            </w:r>
            <w:proofErr w:type="spellEnd"/>
            <w:r w:rsidRPr="002523E1">
              <w:t xml:space="preserve"> коррупция </w:t>
            </w:r>
            <w:proofErr w:type="spellStart"/>
            <w:r w:rsidRPr="002523E1">
              <w:t>күренешләре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турында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массакүләм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мәгълүмат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чараларында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урнаштырылган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һәм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гражданнар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һәм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юридик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затлар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мөрәҗәгатьләрендәге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мәгълүматка</w:t>
            </w:r>
            <w:proofErr w:type="spellEnd"/>
            <w:r w:rsidRPr="002523E1">
              <w:t xml:space="preserve"> мониторинг </w:t>
            </w:r>
            <w:proofErr w:type="spellStart"/>
            <w:r w:rsidRPr="002523E1">
              <w:t>үткәрү</w:t>
            </w:r>
            <w:proofErr w:type="spellEnd"/>
            <w:r w:rsidRPr="002523E1">
              <w:t xml:space="preserve">, </w:t>
            </w:r>
            <w:proofErr w:type="spellStart"/>
            <w:r w:rsidRPr="002523E1">
              <w:t>аның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нәтиҗәләрен</w:t>
            </w:r>
            <w:proofErr w:type="spellEnd"/>
            <w:r w:rsidRPr="002523E1">
              <w:t xml:space="preserve"> квартал </w:t>
            </w:r>
            <w:proofErr w:type="spellStart"/>
            <w:r w:rsidRPr="002523E1">
              <w:t>саен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гомумиләштерү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һәм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районның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коррупциягә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каршы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көрәш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комиссияләре</w:t>
            </w:r>
            <w:proofErr w:type="spellEnd"/>
            <w:r w:rsidRPr="002523E1">
              <w:t xml:space="preserve">, </w:t>
            </w:r>
            <w:proofErr w:type="spellStart"/>
            <w:r w:rsidRPr="002523E1">
              <w:t>коррупциягә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каршы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эшне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координацияләү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комиссиясе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утырышларында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карау</w:t>
            </w:r>
            <w:proofErr w:type="spellEnd"/>
          </w:p>
        </w:tc>
        <w:tc>
          <w:tcPr>
            <w:tcW w:w="1276" w:type="dxa"/>
            <w:vAlign w:val="center"/>
          </w:tcPr>
          <w:p w14:paraId="484D61BB" w14:textId="77777777" w:rsidR="000F0269" w:rsidRPr="000F0269" w:rsidRDefault="000F0269" w:rsidP="000F0269">
            <w:pPr>
              <w:pStyle w:val="6"/>
              <w:ind w:left="-108" w:right="-108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>«ЛМР " МБ Советы,</w:t>
            </w:r>
          </w:p>
          <w:p w14:paraId="5BAB23D1" w14:textId="77777777" w:rsidR="000F0269" w:rsidRPr="000F0269" w:rsidRDefault="000F0269" w:rsidP="000F0269">
            <w:pPr>
              <w:pStyle w:val="6"/>
              <w:ind w:left="-108" w:right="-108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 xml:space="preserve">«ЛМР» МБ </w:t>
            </w:r>
            <w:proofErr w:type="spellStart"/>
            <w:r w:rsidRPr="000F0269">
              <w:rPr>
                <w:sz w:val="26"/>
                <w:szCs w:val="26"/>
              </w:rPr>
              <w:t>башкарма</w:t>
            </w:r>
            <w:proofErr w:type="spellEnd"/>
            <w:r w:rsidRPr="000F0269">
              <w:rPr>
                <w:sz w:val="26"/>
                <w:szCs w:val="26"/>
              </w:rPr>
              <w:t xml:space="preserve"> комитеты, ММИ, башлык </w:t>
            </w:r>
            <w:proofErr w:type="spellStart"/>
            <w:r w:rsidRPr="000F0269">
              <w:rPr>
                <w:sz w:val="26"/>
                <w:szCs w:val="26"/>
              </w:rPr>
              <w:t>ярдәмчесе</w:t>
            </w:r>
            <w:proofErr w:type="spellEnd"/>
            <w:r w:rsidRPr="000F0269">
              <w:rPr>
                <w:sz w:val="26"/>
                <w:szCs w:val="26"/>
              </w:rPr>
              <w:t>,</w:t>
            </w:r>
          </w:p>
          <w:p w14:paraId="7A9A9799" w14:textId="4F89DD72" w:rsidR="00005EC0" w:rsidRPr="00EC2935" w:rsidRDefault="000F0269" w:rsidP="000F0269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 xml:space="preserve">ММЧ </w:t>
            </w:r>
            <w:proofErr w:type="spellStart"/>
            <w:r w:rsidRPr="000F0269">
              <w:rPr>
                <w:sz w:val="26"/>
                <w:szCs w:val="26"/>
              </w:rPr>
              <w:t>бүлеге</w:t>
            </w:r>
            <w:proofErr w:type="spellEnd"/>
          </w:p>
        </w:tc>
        <w:tc>
          <w:tcPr>
            <w:tcW w:w="1134" w:type="dxa"/>
            <w:vAlign w:val="center"/>
          </w:tcPr>
          <w:p w14:paraId="5B866A14" w14:textId="4630374D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4EA05556" w14:textId="7DA8F5EC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7F6966F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9F62A7E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3C8FB85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065C55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B50013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74B11F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5FDF88B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B34BA0C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0D23820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BBFEE54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4DC53B8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6D26EA06" w14:textId="5E5F30B4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5ABBDEA9" w14:textId="7777777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005EC0" w:rsidRPr="00EC2935" w14:paraId="295D4F31" w14:textId="7459D268" w:rsidTr="000F0269">
        <w:tc>
          <w:tcPr>
            <w:tcW w:w="566" w:type="dxa"/>
            <w:vAlign w:val="center"/>
          </w:tcPr>
          <w:p w14:paraId="01CFDE0B" w14:textId="77777777" w:rsidR="00005EC0" w:rsidRPr="00EC2935" w:rsidRDefault="00005EC0" w:rsidP="00005EC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5.3</w:t>
            </w:r>
          </w:p>
        </w:tc>
        <w:tc>
          <w:tcPr>
            <w:tcW w:w="3546" w:type="dxa"/>
          </w:tcPr>
          <w:p w14:paraId="1E860D30" w14:textId="38469FAC" w:rsidR="00005EC0" w:rsidRPr="00EC2935" w:rsidRDefault="00005EC0" w:rsidP="00005EC0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2523E1">
              <w:t>Районның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рәсми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сайтының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мәгълүмат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стендларын</w:t>
            </w:r>
            <w:proofErr w:type="spellEnd"/>
            <w:r w:rsidRPr="002523E1">
              <w:t>, «</w:t>
            </w:r>
            <w:proofErr w:type="spellStart"/>
            <w:r w:rsidRPr="002523E1">
              <w:t>коррупциягә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каршы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көрәш</w:t>
            </w:r>
            <w:proofErr w:type="spellEnd"/>
            <w:r w:rsidRPr="002523E1">
              <w:t xml:space="preserve">» </w:t>
            </w:r>
            <w:proofErr w:type="spellStart"/>
            <w:r w:rsidRPr="002523E1">
              <w:t>бүлеген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рәсмиләштерү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һәм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актуальләштерү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һәм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коррупциягә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каршы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эчтәлекле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мәгълүмат</w:t>
            </w:r>
            <w:proofErr w:type="spellEnd"/>
            <w:r w:rsidRPr="002523E1">
              <w:t xml:space="preserve"> </w:t>
            </w:r>
            <w:proofErr w:type="spellStart"/>
            <w:r w:rsidRPr="002523E1">
              <w:t>бирүнең</w:t>
            </w:r>
            <w:proofErr w:type="spellEnd"/>
            <w:r w:rsidRPr="002523E1">
              <w:t xml:space="preserve"> башка </w:t>
            </w:r>
            <w:proofErr w:type="spellStart"/>
            <w:r w:rsidRPr="002523E1">
              <w:t>рәвешләре</w:t>
            </w:r>
            <w:proofErr w:type="spellEnd"/>
          </w:p>
        </w:tc>
        <w:tc>
          <w:tcPr>
            <w:tcW w:w="1276" w:type="dxa"/>
            <w:vAlign w:val="center"/>
          </w:tcPr>
          <w:p w14:paraId="074340E0" w14:textId="2C2C3788" w:rsidR="00005EC0" w:rsidRPr="00EC2935" w:rsidRDefault="000F0269" w:rsidP="00005EC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 xml:space="preserve">«ЛМК " </w:t>
            </w:r>
            <w:proofErr w:type="spellStart"/>
            <w:r w:rsidRPr="000F0269">
              <w:rPr>
                <w:sz w:val="26"/>
                <w:szCs w:val="26"/>
              </w:rPr>
              <w:t>муниципаль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берәмлеге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Башлыгы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ярдәмчесе</w:t>
            </w:r>
            <w:proofErr w:type="spellEnd"/>
            <w:r w:rsidRPr="000F0269">
              <w:rPr>
                <w:sz w:val="26"/>
                <w:szCs w:val="26"/>
              </w:rPr>
              <w:t xml:space="preserve">, </w:t>
            </w:r>
            <w:proofErr w:type="spellStart"/>
            <w:r w:rsidRPr="000F0269">
              <w:rPr>
                <w:sz w:val="26"/>
                <w:szCs w:val="26"/>
              </w:rPr>
              <w:t>кадрлар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һәм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бүләкләр</w:t>
            </w:r>
            <w:proofErr w:type="spellEnd"/>
            <w:r w:rsidRPr="000F0269">
              <w:rPr>
                <w:sz w:val="26"/>
                <w:szCs w:val="26"/>
              </w:rPr>
              <w:t xml:space="preserve"> секторы, </w:t>
            </w:r>
            <w:proofErr w:type="spellStart"/>
            <w:r w:rsidRPr="000F0269">
              <w:rPr>
                <w:sz w:val="26"/>
                <w:szCs w:val="26"/>
              </w:rPr>
              <w:t>юридик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бүлек</w:t>
            </w:r>
            <w:proofErr w:type="spellEnd"/>
          </w:p>
        </w:tc>
        <w:tc>
          <w:tcPr>
            <w:tcW w:w="1134" w:type="dxa"/>
            <w:vAlign w:val="center"/>
          </w:tcPr>
          <w:p w14:paraId="748E8071" w14:textId="514CA1EC" w:rsidR="00005EC0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19E25628" w14:textId="55EF5DE3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B0FED9D" w14:textId="6A2D6E39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14:paraId="4D1B5289" w14:textId="7863F505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vAlign w:val="center"/>
          </w:tcPr>
          <w:p w14:paraId="2C3A3BF2" w14:textId="34ACF2E2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67" w:type="dxa"/>
            <w:vAlign w:val="center"/>
          </w:tcPr>
          <w:p w14:paraId="511A7526" w14:textId="2CF5B453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67" w:type="dxa"/>
            <w:vAlign w:val="center"/>
          </w:tcPr>
          <w:p w14:paraId="7F0D2285" w14:textId="0826D562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567" w:type="dxa"/>
            <w:vAlign w:val="center"/>
          </w:tcPr>
          <w:p w14:paraId="35F241DA" w14:textId="53112744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567" w:type="dxa"/>
            <w:vAlign w:val="center"/>
          </w:tcPr>
          <w:p w14:paraId="29D513A6" w14:textId="3F889C76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6E5F9DC5" w14:textId="6ED56A08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65347FEE" w14:textId="4A015AB7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2A1CC6EC" w14:textId="0C79A4EF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567" w:type="dxa"/>
            <w:vAlign w:val="center"/>
          </w:tcPr>
          <w:p w14:paraId="5371AB23" w14:textId="4E4A4D94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567" w:type="dxa"/>
            <w:vAlign w:val="center"/>
          </w:tcPr>
          <w:p w14:paraId="2D081012" w14:textId="2155D871" w:rsidR="00005EC0" w:rsidRPr="00EC2935" w:rsidRDefault="00005EC0" w:rsidP="00005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709" w:type="dxa"/>
          </w:tcPr>
          <w:p w14:paraId="34E9D7E4" w14:textId="77777777" w:rsidR="00005EC0" w:rsidRDefault="00005EC0" w:rsidP="00005EC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614F2DA8" w14:textId="0A0C2644" w:rsidTr="000F0269">
        <w:tc>
          <w:tcPr>
            <w:tcW w:w="566" w:type="dxa"/>
            <w:vAlign w:val="center"/>
          </w:tcPr>
          <w:p w14:paraId="7BB3DDAB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5.4</w:t>
            </w:r>
          </w:p>
        </w:tc>
        <w:tc>
          <w:tcPr>
            <w:tcW w:w="3546" w:type="dxa"/>
            <w:vAlign w:val="center"/>
          </w:tcPr>
          <w:p w14:paraId="3E4BE547" w14:textId="1F03272B" w:rsidR="003F462A" w:rsidRPr="00EC2935" w:rsidRDefault="00005EC0" w:rsidP="00C52040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005EC0">
              <w:rPr>
                <w:sz w:val="26"/>
                <w:szCs w:val="26"/>
              </w:rPr>
              <w:t>Тормыш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эшчәнлегенең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lastRenderedPageBreak/>
              <w:t>социаль-икътисадый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тармакларында</w:t>
            </w:r>
            <w:proofErr w:type="spellEnd"/>
            <w:r w:rsidRPr="00005EC0">
              <w:rPr>
                <w:sz w:val="26"/>
                <w:szCs w:val="26"/>
              </w:rPr>
              <w:t xml:space="preserve"> коррупция </w:t>
            </w:r>
            <w:proofErr w:type="spellStart"/>
            <w:r w:rsidRPr="00005EC0">
              <w:rPr>
                <w:sz w:val="26"/>
                <w:szCs w:val="26"/>
              </w:rPr>
              <w:t>күренешләре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турында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гражданнар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мөрәҗәгатьләренә</w:t>
            </w:r>
            <w:proofErr w:type="spellEnd"/>
            <w:r w:rsidRPr="00005EC0">
              <w:rPr>
                <w:sz w:val="26"/>
                <w:szCs w:val="26"/>
              </w:rPr>
              <w:t xml:space="preserve"> мониторинг </w:t>
            </w:r>
            <w:proofErr w:type="spellStart"/>
            <w:r w:rsidRPr="00005EC0">
              <w:rPr>
                <w:sz w:val="26"/>
                <w:szCs w:val="26"/>
              </w:rPr>
              <w:t>үткәрү</w:t>
            </w:r>
            <w:proofErr w:type="spellEnd"/>
          </w:p>
        </w:tc>
        <w:tc>
          <w:tcPr>
            <w:tcW w:w="1276" w:type="dxa"/>
            <w:vAlign w:val="center"/>
          </w:tcPr>
          <w:p w14:paraId="00A7ADE3" w14:textId="6B082774" w:rsidR="003F462A" w:rsidRPr="00EC2935" w:rsidRDefault="000F0269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lastRenderedPageBreak/>
              <w:t xml:space="preserve">«ЛМР» МБ </w:t>
            </w:r>
            <w:proofErr w:type="spellStart"/>
            <w:r w:rsidRPr="000F0269">
              <w:rPr>
                <w:sz w:val="26"/>
                <w:szCs w:val="26"/>
              </w:rPr>
              <w:lastRenderedPageBreak/>
              <w:t>җитәкчесенең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соц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буенча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беренче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урынбасары</w:t>
            </w:r>
            <w:proofErr w:type="spellEnd"/>
            <w:r w:rsidRPr="000F0269">
              <w:rPr>
                <w:sz w:val="26"/>
                <w:szCs w:val="26"/>
              </w:rPr>
              <w:t xml:space="preserve">. </w:t>
            </w:r>
            <w:proofErr w:type="spellStart"/>
            <w:r w:rsidRPr="000F0269">
              <w:rPr>
                <w:sz w:val="26"/>
                <w:szCs w:val="26"/>
              </w:rPr>
              <w:t>коррупциягә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каршы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көрәш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мәсьәләләре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буенча</w:t>
            </w:r>
            <w:proofErr w:type="spellEnd"/>
            <w:r w:rsidRPr="000F0269">
              <w:rPr>
                <w:sz w:val="26"/>
                <w:szCs w:val="26"/>
              </w:rPr>
              <w:t xml:space="preserve"> башлык </w:t>
            </w:r>
            <w:proofErr w:type="spellStart"/>
            <w:r w:rsidRPr="000F0269">
              <w:rPr>
                <w:sz w:val="26"/>
                <w:szCs w:val="26"/>
              </w:rPr>
              <w:t>ярдәмчесе</w:t>
            </w:r>
            <w:proofErr w:type="spellEnd"/>
          </w:p>
        </w:tc>
        <w:tc>
          <w:tcPr>
            <w:tcW w:w="1134" w:type="dxa"/>
            <w:vAlign w:val="center"/>
          </w:tcPr>
          <w:p w14:paraId="4B88212A" w14:textId="2E0B7838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 xml:space="preserve">2015 – </w:t>
            </w:r>
            <w:r w:rsidRPr="00EC2935">
              <w:rPr>
                <w:sz w:val="26"/>
                <w:szCs w:val="26"/>
              </w:rPr>
              <w:lastRenderedPageBreak/>
              <w:t>202</w:t>
            </w:r>
            <w:r w:rsidR="00F765F6"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Merge/>
            <w:vAlign w:val="center"/>
          </w:tcPr>
          <w:p w14:paraId="050A4531" w14:textId="5AF1BC48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60D238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11974E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8A74B1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4F8849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0D03DA4C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7DA3A9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A07DBA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A81583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F2361E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B6F7570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386DDC96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F9556D" w14:textId="6855A37D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0F24A96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  <w:tr w:rsidR="003F462A" w:rsidRPr="00EC2935" w14:paraId="4CF37B9E" w14:textId="77777777" w:rsidTr="003F462A">
        <w:tc>
          <w:tcPr>
            <w:tcW w:w="566" w:type="dxa"/>
          </w:tcPr>
          <w:p w14:paraId="415403C9" w14:textId="77777777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453" w:type="dxa"/>
            <w:gridSpan w:val="17"/>
            <w:vAlign w:val="center"/>
          </w:tcPr>
          <w:p w14:paraId="2E2A7E83" w14:textId="77777777" w:rsidR="00005EC0" w:rsidRPr="00005EC0" w:rsidRDefault="003F462A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 xml:space="preserve">6. </w:t>
            </w:r>
            <w:proofErr w:type="spellStart"/>
            <w:r w:rsidR="00005EC0" w:rsidRPr="00005EC0">
              <w:rPr>
                <w:sz w:val="26"/>
                <w:szCs w:val="26"/>
              </w:rPr>
              <w:t>Товарлар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</w:t>
            </w:r>
            <w:proofErr w:type="spellStart"/>
            <w:r w:rsidR="00005EC0" w:rsidRPr="00005EC0">
              <w:rPr>
                <w:sz w:val="26"/>
                <w:szCs w:val="26"/>
              </w:rPr>
              <w:t>эшләр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сатып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алганда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ачыклыкны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, </w:t>
            </w:r>
            <w:proofErr w:type="spellStart"/>
            <w:r w:rsidR="00005EC0" w:rsidRPr="00005EC0">
              <w:rPr>
                <w:sz w:val="26"/>
                <w:szCs w:val="26"/>
              </w:rPr>
              <w:t>намуслы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конкуренцияне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һәм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объективлыкны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тәэмин</w:t>
            </w:r>
            <w:proofErr w:type="spellEnd"/>
            <w:r w:rsidR="00005EC0" w:rsidRPr="00005EC0">
              <w:rPr>
                <w:sz w:val="26"/>
                <w:szCs w:val="26"/>
              </w:rPr>
              <w:t xml:space="preserve"> </w:t>
            </w:r>
            <w:proofErr w:type="spellStart"/>
            <w:r w:rsidR="00005EC0" w:rsidRPr="00005EC0">
              <w:rPr>
                <w:sz w:val="26"/>
                <w:szCs w:val="26"/>
              </w:rPr>
              <w:t>итү</w:t>
            </w:r>
            <w:proofErr w:type="spellEnd"/>
            <w:r w:rsidR="00005EC0" w:rsidRPr="00005EC0">
              <w:rPr>
                <w:sz w:val="26"/>
                <w:szCs w:val="26"/>
              </w:rPr>
              <w:t>,</w:t>
            </w:r>
          </w:p>
          <w:p w14:paraId="7825607C" w14:textId="2F4440E8" w:rsidR="003F462A" w:rsidRPr="00EC2935" w:rsidRDefault="00005EC0" w:rsidP="00005EC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005EC0">
              <w:rPr>
                <w:sz w:val="26"/>
                <w:szCs w:val="26"/>
              </w:rPr>
              <w:t>дәүләт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муниципаль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ихтыяҗларны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тәэмин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итү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өчен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хезмәт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күрсәтүләр</w:t>
            </w:r>
            <w:proofErr w:type="spellEnd"/>
          </w:p>
        </w:tc>
      </w:tr>
      <w:tr w:rsidR="003F462A" w:rsidRPr="00EC2935" w14:paraId="27C53627" w14:textId="4F21FEC6" w:rsidTr="000F0269">
        <w:tc>
          <w:tcPr>
            <w:tcW w:w="566" w:type="dxa"/>
            <w:vAlign w:val="center"/>
          </w:tcPr>
          <w:p w14:paraId="33DA3EEE" w14:textId="77777777" w:rsidR="003F462A" w:rsidRPr="00EC2935" w:rsidRDefault="003F462A" w:rsidP="00C5204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6.1</w:t>
            </w:r>
          </w:p>
        </w:tc>
        <w:tc>
          <w:tcPr>
            <w:tcW w:w="3546" w:type="dxa"/>
            <w:vAlign w:val="center"/>
          </w:tcPr>
          <w:p w14:paraId="56AD04D4" w14:textId="5EC08439" w:rsidR="003F462A" w:rsidRPr="00EC2935" w:rsidRDefault="00005EC0" w:rsidP="00C52040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 w:rsidRPr="00005EC0">
              <w:rPr>
                <w:sz w:val="26"/>
                <w:szCs w:val="26"/>
              </w:rPr>
              <w:t>Муниципаль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ихтыяҗлар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товарларын</w:t>
            </w:r>
            <w:proofErr w:type="spellEnd"/>
            <w:r w:rsidRPr="00005EC0">
              <w:rPr>
                <w:sz w:val="26"/>
                <w:szCs w:val="26"/>
              </w:rPr>
              <w:t xml:space="preserve"> (</w:t>
            </w:r>
            <w:proofErr w:type="spellStart"/>
            <w:r w:rsidRPr="00005EC0">
              <w:rPr>
                <w:sz w:val="26"/>
                <w:szCs w:val="26"/>
              </w:rPr>
              <w:t>эшләрен</w:t>
            </w:r>
            <w:proofErr w:type="spellEnd"/>
            <w:r w:rsidRPr="00005EC0">
              <w:rPr>
                <w:sz w:val="26"/>
                <w:szCs w:val="26"/>
              </w:rPr>
              <w:t xml:space="preserve">, </w:t>
            </w:r>
            <w:proofErr w:type="spellStart"/>
            <w:r w:rsidRPr="00005EC0">
              <w:rPr>
                <w:sz w:val="26"/>
                <w:szCs w:val="26"/>
              </w:rPr>
              <w:t>хезмәт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күрсәтүләрен</w:t>
            </w:r>
            <w:proofErr w:type="spellEnd"/>
            <w:r w:rsidRPr="00005EC0">
              <w:rPr>
                <w:sz w:val="26"/>
                <w:szCs w:val="26"/>
              </w:rPr>
              <w:t xml:space="preserve">) </w:t>
            </w:r>
            <w:proofErr w:type="spellStart"/>
            <w:r w:rsidRPr="00005EC0">
              <w:rPr>
                <w:sz w:val="26"/>
                <w:szCs w:val="26"/>
              </w:rPr>
              <w:t>сатып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алганда</w:t>
            </w:r>
            <w:proofErr w:type="spellEnd"/>
            <w:r w:rsidRPr="00005EC0">
              <w:rPr>
                <w:sz w:val="26"/>
                <w:szCs w:val="26"/>
              </w:rPr>
              <w:t xml:space="preserve"> коррупция </w:t>
            </w:r>
            <w:proofErr w:type="spellStart"/>
            <w:r w:rsidRPr="00005EC0">
              <w:rPr>
                <w:sz w:val="26"/>
                <w:szCs w:val="26"/>
              </w:rPr>
              <w:t>дәрәҗәсен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киметүгә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китерә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торган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чараларны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гамәлгә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ашыру</w:t>
            </w:r>
            <w:proofErr w:type="spellEnd"/>
            <w:r w:rsidRPr="00005EC0">
              <w:rPr>
                <w:sz w:val="26"/>
                <w:szCs w:val="26"/>
              </w:rPr>
              <w:t xml:space="preserve">, </w:t>
            </w:r>
            <w:proofErr w:type="spellStart"/>
            <w:r w:rsidRPr="00005EC0">
              <w:rPr>
                <w:sz w:val="26"/>
                <w:szCs w:val="26"/>
              </w:rPr>
              <w:t>шул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исәптән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гамәлгә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ашырыла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торган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сатып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алуларның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ачыклыгын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аннан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файдалана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алуын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тәэмин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итү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чараларын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үткәрү</w:t>
            </w:r>
            <w:proofErr w:type="spellEnd"/>
            <w:r w:rsidRPr="00005EC0">
              <w:rPr>
                <w:sz w:val="26"/>
                <w:szCs w:val="26"/>
              </w:rPr>
              <w:t xml:space="preserve">, </w:t>
            </w:r>
            <w:proofErr w:type="spellStart"/>
            <w:r w:rsidRPr="00005EC0">
              <w:rPr>
                <w:sz w:val="26"/>
                <w:szCs w:val="26"/>
              </w:rPr>
              <w:t>шулай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ук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сатып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алуларда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катнашучыларның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хокукларын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һәм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законлы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lastRenderedPageBreak/>
              <w:t>мәнфәгатьләрен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тәэмин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итү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чараларын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гамәлгә</w:t>
            </w:r>
            <w:proofErr w:type="spellEnd"/>
            <w:r w:rsidRPr="00005EC0">
              <w:rPr>
                <w:sz w:val="26"/>
                <w:szCs w:val="26"/>
              </w:rPr>
              <w:t xml:space="preserve"> </w:t>
            </w:r>
            <w:proofErr w:type="spellStart"/>
            <w:r w:rsidRPr="00005EC0">
              <w:rPr>
                <w:sz w:val="26"/>
                <w:szCs w:val="26"/>
              </w:rPr>
              <w:t>ашыру</w:t>
            </w:r>
            <w:proofErr w:type="spellEnd"/>
          </w:p>
        </w:tc>
        <w:tc>
          <w:tcPr>
            <w:tcW w:w="1276" w:type="dxa"/>
            <w:vAlign w:val="center"/>
          </w:tcPr>
          <w:p w14:paraId="469F2716" w14:textId="2C407FD0" w:rsidR="003F462A" w:rsidRPr="00EC2935" w:rsidRDefault="000F0269" w:rsidP="00C52040">
            <w:pPr>
              <w:pStyle w:val="6"/>
              <w:shd w:val="clear" w:color="auto" w:fill="auto"/>
              <w:spacing w:after="0" w:line="240" w:lineRule="auto"/>
              <w:ind w:left="-108" w:right="-108" w:firstLine="0"/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lastRenderedPageBreak/>
              <w:t xml:space="preserve">«ЛМР» МБ </w:t>
            </w:r>
            <w:proofErr w:type="spellStart"/>
            <w:r w:rsidRPr="000F0269">
              <w:rPr>
                <w:sz w:val="26"/>
                <w:szCs w:val="26"/>
              </w:rPr>
              <w:t>башкарма</w:t>
            </w:r>
            <w:proofErr w:type="spellEnd"/>
            <w:r w:rsidRPr="000F0269">
              <w:rPr>
                <w:sz w:val="26"/>
                <w:szCs w:val="26"/>
              </w:rPr>
              <w:t xml:space="preserve"> комитеты, </w:t>
            </w:r>
            <w:proofErr w:type="spellStart"/>
            <w:r w:rsidRPr="000F0269">
              <w:rPr>
                <w:sz w:val="26"/>
                <w:szCs w:val="26"/>
              </w:rPr>
              <w:t>икътисад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бүлеге</w:t>
            </w:r>
            <w:proofErr w:type="spellEnd"/>
          </w:p>
        </w:tc>
        <w:tc>
          <w:tcPr>
            <w:tcW w:w="1134" w:type="dxa"/>
            <w:vAlign w:val="center"/>
          </w:tcPr>
          <w:p w14:paraId="604EB84D" w14:textId="3BFDE443" w:rsidR="003F462A" w:rsidRPr="00EC2935" w:rsidRDefault="003F462A" w:rsidP="00C52040">
            <w:pPr>
              <w:widowControl w:val="0"/>
              <w:ind w:left="-108" w:right="-108"/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2015 – 202</w:t>
            </w:r>
            <w:r w:rsidR="00F765F6">
              <w:rPr>
                <w:sz w:val="26"/>
                <w:szCs w:val="26"/>
              </w:rPr>
              <w:t>7</w:t>
            </w:r>
            <w:r w:rsidR="000F0269">
              <w:rPr>
                <w:sz w:val="26"/>
                <w:szCs w:val="26"/>
              </w:rPr>
              <w:t>еллар</w:t>
            </w:r>
          </w:p>
        </w:tc>
        <w:tc>
          <w:tcPr>
            <w:tcW w:w="1984" w:type="dxa"/>
            <w:vAlign w:val="center"/>
          </w:tcPr>
          <w:p w14:paraId="470148A0" w14:textId="536C19BC" w:rsidR="003F462A" w:rsidRPr="00EC2935" w:rsidRDefault="000F0269" w:rsidP="00C52040">
            <w:pPr>
              <w:jc w:val="center"/>
              <w:rPr>
                <w:sz w:val="26"/>
                <w:szCs w:val="26"/>
              </w:rPr>
            </w:pPr>
            <w:r w:rsidRPr="000F0269">
              <w:rPr>
                <w:sz w:val="26"/>
                <w:szCs w:val="26"/>
              </w:rPr>
              <w:t xml:space="preserve">Контроль </w:t>
            </w:r>
            <w:proofErr w:type="spellStart"/>
            <w:r w:rsidRPr="000F0269">
              <w:rPr>
                <w:sz w:val="26"/>
                <w:szCs w:val="26"/>
              </w:rPr>
              <w:t>органнары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тарафыннан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сатып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алу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объектын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тасвирлау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кагыйдәләрен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һәм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контрактның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башлангыч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максималь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бәясен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формалаштыру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кагыйдәләрен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lastRenderedPageBreak/>
              <w:t>бозган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өчен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районның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вазыйфаи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затын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административ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җаваплылыкка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тарту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турында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карар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чыгарылган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сатып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алулар</w:t>
            </w:r>
            <w:proofErr w:type="spellEnd"/>
            <w:r w:rsidRPr="000F0269">
              <w:rPr>
                <w:sz w:val="26"/>
                <w:szCs w:val="26"/>
              </w:rPr>
              <w:t xml:space="preserve"> </w:t>
            </w:r>
            <w:proofErr w:type="spellStart"/>
            <w:r w:rsidRPr="000F0269">
              <w:rPr>
                <w:sz w:val="26"/>
                <w:szCs w:val="26"/>
              </w:rPr>
              <w:t>өлеше</w:t>
            </w:r>
            <w:proofErr w:type="spellEnd"/>
          </w:p>
        </w:tc>
        <w:tc>
          <w:tcPr>
            <w:tcW w:w="567" w:type="dxa"/>
            <w:vAlign w:val="center"/>
          </w:tcPr>
          <w:p w14:paraId="174BF61F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14:paraId="582DCE7D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7057795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6D6AF9B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51BC5B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257CF9B7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46849B1A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683F0212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43F4D45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1B843D0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  <w:r w:rsidRPr="00EC2935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vAlign w:val="center"/>
          </w:tcPr>
          <w:p w14:paraId="57F90928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B2579FA" w14:textId="2C125FFC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14:paraId="6637DA14" w14:textId="77777777" w:rsidR="003F462A" w:rsidRPr="00EC2935" w:rsidRDefault="003F462A" w:rsidP="00C5204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BCE300" w14:textId="77777777" w:rsidR="000D1A80" w:rsidRPr="00F30A2B" w:rsidRDefault="000D1A80" w:rsidP="000D1A80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</w:p>
    <w:p w14:paraId="325D618D" w14:textId="77777777" w:rsidR="000D1A80" w:rsidRPr="00F409BF" w:rsidRDefault="000D1A80" w:rsidP="000D1A80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p w14:paraId="423C0880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proofErr w:type="spellStart"/>
      <w:r w:rsidRPr="000F0269">
        <w:rPr>
          <w:sz w:val="22"/>
          <w:szCs w:val="22"/>
        </w:rPr>
        <w:t>Кулланылган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кыскартулар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исемлеге</w:t>
      </w:r>
      <w:proofErr w:type="spellEnd"/>
      <w:r w:rsidRPr="000F0269">
        <w:rPr>
          <w:sz w:val="22"/>
          <w:szCs w:val="22"/>
        </w:rPr>
        <w:t>:</w:t>
      </w:r>
    </w:p>
    <w:p w14:paraId="141F0060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Совет-Татарстан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районы Советы;</w:t>
      </w:r>
    </w:p>
    <w:p w14:paraId="045E2F9B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proofErr w:type="spellStart"/>
      <w:r w:rsidRPr="000F0269">
        <w:rPr>
          <w:sz w:val="22"/>
          <w:szCs w:val="22"/>
        </w:rPr>
        <w:t>Башкарма</w:t>
      </w:r>
      <w:proofErr w:type="spellEnd"/>
      <w:r w:rsidRPr="000F0269">
        <w:rPr>
          <w:sz w:val="22"/>
          <w:szCs w:val="22"/>
        </w:rPr>
        <w:t xml:space="preserve"> комитет-Татарстан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районы </w:t>
      </w:r>
      <w:proofErr w:type="spellStart"/>
      <w:r w:rsidRPr="000F0269">
        <w:rPr>
          <w:sz w:val="22"/>
          <w:szCs w:val="22"/>
        </w:rPr>
        <w:t>Башкарма</w:t>
      </w:r>
      <w:proofErr w:type="spellEnd"/>
      <w:r w:rsidRPr="000F0269">
        <w:rPr>
          <w:sz w:val="22"/>
          <w:szCs w:val="22"/>
        </w:rPr>
        <w:t xml:space="preserve"> комитеты;</w:t>
      </w:r>
    </w:p>
    <w:p w14:paraId="2C5500C9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ММИ-Татарстан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районының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җирле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үзидарә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органнары</w:t>
      </w:r>
      <w:proofErr w:type="spellEnd"/>
      <w:r w:rsidRPr="000F0269">
        <w:rPr>
          <w:sz w:val="22"/>
          <w:szCs w:val="22"/>
        </w:rPr>
        <w:t>;</w:t>
      </w:r>
    </w:p>
    <w:p w14:paraId="540BF0B1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районының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Мөлкәт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һәм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җир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мөнәсәбәтләре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палатасы</w:t>
      </w:r>
      <w:proofErr w:type="spellEnd"/>
      <w:r w:rsidRPr="000F0269">
        <w:rPr>
          <w:sz w:val="22"/>
          <w:szCs w:val="22"/>
        </w:rPr>
        <w:t>;</w:t>
      </w:r>
    </w:p>
    <w:p w14:paraId="691D8FB0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ФБП-Татарстан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районының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Финанс</w:t>
      </w:r>
      <w:proofErr w:type="spellEnd"/>
      <w:r w:rsidRPr="000F0269">
        <w:rPr>
          <w:sz w:val="22"/>
          <w:szCs w:val="22"/>
        </w:rPr>
        <w:t xml:space="preserve">-бюджет </w:t>
      </w:r>
      <w:proofErr w:type="spellStart"/>
      <w:r w:rsidRPr="000F0269">
        <w:rPr>
          <w:sz w:val="22"/>
          <w:szCs w:val="22"/>
        </w:rPr>
        <w:t>палатасы</w:t>
      </w:r>
      <w:proofErr w:type="spellEnd"/>
      <w:r w:rsidRPr="000F0269">
        <w:rPr>
          <w:sz w:val="22"/>
          <w:szCs w:val="22"/>
        </w:rPr>
        <w:t>;</w:t>
      </w:r>
    </w:p>
    <w:p w14:paraId="2E1E4787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ОВК-Татарстан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Хәрби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комиссариатының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районындагы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бүлеге</w:t>
      </w:r>
      <w:proofErr w:type="spellEnd"/>
    </w:p>
    <w:p w14:paraId="5AAAD1CB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Юр. </w:t>
      </w:r>
      <w:proofErr w:type="spellStart"/>
      <w:r w:rsidRPr="000F0269">
        <w:rPr>
          <w:sz w:val="22"/>
          <w:szCs w:val="22"/>
        </w:rPr>
        <w:t>бүлек</w:t>
      </w:r>
      <w:proofErr w:type="spellEnd"/>
      <w:r w:rsidRPr="000F0269">
        <w:rPr>
          <w:sz w:val="22"/>
          <w:szCs w:val="22"/>
        </w:rPr>
        <w:t xml:space="preserve">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районы </w:t>
      </w:r>
      <w:proofErr w:type="spellStart"/>
      <w:r w:rsidRPr="000F0269">
        <w:rPr>
          <w:sz w:val="22"/>
          <w:szCs w:val="22"/>
        </w:rPr>
        <w:t>Советының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юридик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бүлеге</w:t>
      </w:r>
      <w:proofErr w:type="spellEnd"/>
      <w:r w:rsidRPr="000F0269">
        <w:rPr>
          <w:sz w:val="22"/>
          <w:szCs w:val="22"/>
        </w:rPr>
        <w:t>;</w:t>
      </w:r>
    </w:p>
    <w:p w14:paraId="663F4B16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ММЧ </w:t>
      </w:r>
      <w:proofErr w:type="spellStart"/>
      <w:r w:rsidRPr="000F0269">
        <w:rPr>
          <w:sz w:val="22"/>
          <w:szCs w:val="22"/>
        </w:rPr>
        <w:t>бүлеге</w:t>
      </w:r>
      <w:proofErr w:type="spellEnd"/>
      <w:r w:rsidRPr="000F0269">
        <w:rPr>
          <w:sz w:val="22"/>
          <w:szCs w:val="22"/>
        </w:rPr>
        <w:t xml:space="preserve">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районы </w:t>
      </w:r>
      <w:proofErr w:type="spellStart"/>
      <w:r w:rsidRPr="000F0269">
        <w:rPr>
          <w:sz w:val="22"/>
          <w:szCs w:val="22"/>
        </w:rPr>
        <w:t>Советының</w:t>
      </w:r>
      <w:proofErr w:type="spellEnd"/>
      <w:r w:rsidRPr="000F0269">
        <w:rPr>
          <w:sz w:val="22"/>
          <w:szCs w:val="22"/>
        </w:rPr>
        <w:t xml:space="preserve"> ММЧ </w:t>
      </w:r>
      <w:proofErr w:type="spellStart"/>
      <w:r w:rsidRPr="000F0269">
        <w:rPr>
          <w:sz w:val="22"/>
          <w:szCs w:val="22"/>
        </w:rPr>
        <w:t>һәм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иҗтимагый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формированиеләр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белән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эшләү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бүлеге</w:t>
      </w:r>
      <w:proofErr w:type="spellEnd"/>
      <w:r w:rsidRPr="000F0269">
        <w:rPr>
          <w:sz w:val="22"/>
          <w:szCs w:val="22"/>
        </w:rPr>
        <w:t>;</w:t>
      </w:r>
    </w:p>
    <w:p w14:paraId="25306BE0" w14:textId="77777777" w:rsidR="000F0269" w:rsidRPr="000F0269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proofErr w:type="spellStart"/>
      <w:r w:rsidRPr="000F0269">
        <w:rPr>
          <w:sz w:val="22"/>
          <w:szCs w:val="22"/>
        </w:rPr>
        <w:t>Икътисад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бүлеге</w:t>
      </w:r>
      <w:proofErr w:type="spellEnd"/>
      <w:r w:rsidRPr="000F0269">
        <w:rPr>
          <w:sz w:val="22"/>
          <w:szCs w:val="22"/>
        </w:rPr>
        <w:t xml:space="preserve">-Татарстан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районы </w:t>
      </w:r>
      <w:proofErr w:type="spellStart"/>
      <w:r w:rsidRPr="000F0269">
        <w:rPr>
          <w:sz w:val="22"/>
          <w:szCs w:val="22"/>
        </w:rPr>
        <w:t>Башкарма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комитетының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икътисад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бүлеге</w:t>
      </w:r>
      <w:proofErr w:type="spellEnd"/>
      <w:r w:rsidRPr="000F0269">
        <w:rPr>
          <w:sz w:val="22"/>
          <w:szCs w:val="22"/>
        </w:rPr>
        <w:t>;</w:t>
      </w:r>
    </w:p>
    <w:p w14:paraId="2C60782F" w14:textId="4DA744E5" w:rsidR="000D1A80" w:rsidRPr="00BA66CC" w:rsidRDefault="000F0269" w:rsidP="000F0269">
      <w:pPr>
        <w:tabs>
          <w:tab w:val="left" w:pos="284"/>
          <w:tab w:val="left" w:pos="851"/>
          <w:tab w:val="left" w:pos="993"/>
        </w:tabs>
        <w:ind w:right="-1"/>
        <w:rPr>
          <w:sz w:val="22"/>
          <w:szCs w:val="22"/>
        </w:rPr>
      </w:pPr>
      <w:r w:rsidRPr="000F0269">
        <w:rPr>
          <w:sz w:val="22"/>
          <w:szCs w:val="22"/>
        </w:rPr>
        <w:t xml:space="preserve">Татарстан </w:t>
      </w:r>
      <w:proofErr w:type="spellStart"/>
      <w:r w:rsidRPr="000F0269">
        <w:rPr>
          <w:sz w:val="22"/>
          <w:szCs w:val="22"/>
        </w:rPr>
        <w:t>Республикасы</w:t>
      </w:r>
      <w:proofErr w:type="spellEnd"/>
      <w:r w:rsidRPr="000F0269">
        <w:rPr>
          <w:sz w:val="22"/>
          <w:szCs w:val="22"/>
        </w:rPr>
        <w:t xml:space="preserve"> Лениногорск </w:t>
      </w:r>
      <w:proofErr w:type="spellStart"/>
      <w:r w:rsidRPr="000F0269">
        <w:rPr>
          <w:sz w:val="22"/>
          <w:szCs w:val="22"/>
        </w:rPr>
        <w:t>муниципаль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районының</w:t>
      </w:r>
      <w:proofErr w:type="spellEnd"/>
      <w:r w:rsidRPr="000F0269">
        <w:rPr>
          <w:sz w:val="22"/>
          <w:szCs w:val="22"/>
        </w:rPr>
        <w:t xml:space="preserve"> «</w:t>
      </w:r>
      <w:proofErr w:type="spellStart"/>
      <w:r w:rsidRPr="000F0269">
        <w:rPr>
          <w:sz w:val="22"/>
          <w:szCs w:val="22"/>
        </w:rPr>
        <w:t>Яшьләр</w:t>
      </w:r>
      <w:proofErr w:type="spellEnd"/>
      <w:r w:rsidRPr="000F0269">
        <w:rPr>
          <w:sz w:val="22"/>
          <w:szCs w:val="22"/>
        </w:rPr>
        <w:t xml:space="preserve"> </w:t>
      </w:r>
      <w:proofErr w:type="spellStart"/>
      <w:r w:rsidRPr="000F0269">
        <w:rPr>
          <w:sz w:val="22"/>
          <w:szCs w:val="22"/>
        </w:rPr>
        <w:t>эшләре</w:t>
      </w:r>
      <w:proofErr w:type="spellEnd"/>
      <w:r w:rsidRPr="000F0269">
        <w:rPr>
          <w:sz w:val="22"/>
          <w:szCs w:val="22"/>
        </w:rPr>
        <w:t xml:space="preserve">, спорт </w:t>
      </w:r>
      <w:proofErr w:type="spellStart"/>
      <w:r w:rsidRPr="000F0269">
        <w:rPr>
          <w:sz w:val="22"/>
          <w:szCs w:val="22"/>
        </w:rPr>
        <w:t>һәм</w:t>
      </w:r>
      <w:proofErr w:type="spellEnd"/>
      <w:r w:rsidRPr="000F0269">
        <w:rPr>
          <w:sz w:val="22"/>
          <w:szCs w:val="22"/>
        </w:rPr>
        <w:t xml:space="preserve"> туризм </w:t>
      </w:r>
      <w:proofErr w:type="spellStart"/>
      <w:r w:rsidRPr="000F0269">
        <w:rPr>
          <w:sz w:val="22"/>
          <w:szCs w:val="22"/>
        </w:rPr>
        <w:t>идарәсе</w:t>
      </w:r>
      <w:proofErr w:type="spellEnd"/>
      <w:r w:rsidRPr="000F0269">
        <w:rPr>
          <w:sz w:val="22"/>
          <w:szCs w:val="22"/>
        </w:rPr>
        <w:t xml:space="preserve">» </w:t>
      </w:r>
      <w:proofErr w:type="gramStart"/>
      <w:r w:rsidRPr="000F0269">
        <w:rPr>
          <w:sz w:val="22"/>
          <w:szCs w:val="22"/>
        </w:rPr>
        <w:t>идарәсе.</w:t>
      </w:r>
      <w:r w:rsidR="000D1A80" w:rsidRPr="00BA66CC">
        <w:rPr>
          <w:sz w:val="22"/>
          <w:szCs w:val="22"/>
        </w:rPr>
        <w:t>_</w:t>
      </w:r>
      <w:proofErr w:type="gramEnd"/>
      <w:r w:rsidR="000D1A80" w:rsidRPr="00BA66CC">
        <w:rPr>
          <w:sz w:val="22"/>
          <w:szCs w:val="22"/>
        </w:rPr>
        <w:t>____________________________</w:t>
      </w:r>
      <w:r w:rsidR="00BD7DA3" w:rsidRPr="00BA66CC">
        <w:rPr>
          <w:sz w:val="22"/>
          <w:szCs w:val="22"/>
        </w:rPr>
        <w:t>_______________________________</w:t>
      </w:r>
    </w:p>
    <w:sectPr w:rsidR="000D1A80" w:rsidRPr="00BA66CC" w:rsidSect="008938BF">
      <w:pgSz w:w="16838" w:h="11906" w:orient="landscape"/>
      <w:pgMar w:top="1134" w:right="1134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C6955" w14:textId="77777777" w:rsidR="0030073D" w:rsidRDefault="0030073D" w:rsidP="001C27A8">
      <w:r>
        <w:separator/>
      </w:r>
    </w:p>
  </w:endnote>
  <w:endnote w:type="continuationSeparator" w:id="0">
    <w:p w14:paraId="191A2F40" w14:textId="77777777" w:rsidR="0030073D" w:rsidRDefault="0030073D" w:rsidP="001C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CBFF" w14:textId="77777777" w:rsidR="0030073D" w:rsidRDefault="0030073D" w:rsidP="001C27A8">
      <w:r>
        <w:separator/>
      </w:r>
    </w:p>
  </w:footnote>
  <w:footnote w:type="continuationSeparator" w:id="0">
    <w:p w14:paraId="2489341B" w14:textId="77777777" w:rsidR="0030073D" w:rsidRDefault="0030073D" w:rsidP="001C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7599380"/>
      <w:docPartObj>
        <w:docPartGallery w:val="Page Numbers (Top of Page)"/>
        <w:docPartUnique/>
      </w:docPartObj>
    </w:sdtPr>
    <w:sdtEndPr/>
    <w:sdtContent>
      <w:p w14:paraId="604BA7FE" w14:textId="77777777" w:rsidR="00397946" w:rsidRDefault="003979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1789988" w14:textId="77777777" w:rsidR="00397946" w:rsidRDefault="003979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7132" w14:textId="77777777" w:rsidR="00397946" w:rsidRDefault="003979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C0F"/>
    <w:multiLevelType w:val="multilevel"/>
    <w:tmpl w:val="7D1291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61F39"/>
    <w:multiLevelType w:val="hybridMultilevel"/>
    <w:tmpl w:val="0B4A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55E47"/>
    <w:multiLevelType w:val="multilevel"/>
    <w:tmpl w:val="7A2440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3756B"/>
    <w:multiLevelType w:val="singleLevel"/>
    <w:tmpl w:val="DC80A6A6"/>
    <w:lvl w:ilvl="0">
      <w:start w:val="1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8A2E82"/>
    <w:multiLevelType w:val="hybridMultilevel"/>
    <w:tmpl w:val="CE5C36BC"/>
    <w:lvl w:ilvl="0" w:tplc="099E3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5416F"/>
    <w:multiLevelType w:val="multilevel"/>
    <w:tmpl w:val="07F221E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6" w15:restartNumberingAfterBreak="0">
    <w:nsid w:val="4EE857FB"/>
    <w:multiLevelType w:val="hybridMultilevel"/>
    <w:tmpl w:val="33E417E8"/>
    <w:lvl w:ilvl="0" w:tplc="5DC609EE">
      <w:start w:val="1"/>
      <w:numFmt w:val="upperRoman"/>
      <w:lvlText w:val="%1.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7" w15:restartNumberingAfterBreak="0">
    <w:nsid w:val="6103058F"/>
    <w:multiLevelType w:val="multilevel"/>
    <w:tmpl w:val="6690013C"/>
    <w:lvl w:ilvl="0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8363E"/>
    <w:multiLevelType w:val="hybridMultilevel"/>
    <w:tmpl w:val="615EF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76614"/>
    <w:multiLevelType w:val="hybridMultilevel"/>
    <w:tmpl w:val="BB02C08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F1055"/>
    <w:multiLevelType w:val="hybridMultilevel"/>
    <w:tmpl w:val="6690013C"/>
    <w:lvl w:ilvl="0" w:tplc="2BB40256">
      <w:start w:val="65535"/>
      <w:numFmt w:val="bullet"/>
      <w:lvlText w:val="•"/>
      <w:lvlJc w:val="left"/>
      <w:pPr>
        <w:tabs>
          <w:tab w:val="num" w:pos="85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D3278"/>
    <w:multiLevelType w:val="hybridMultilevel"/>
    <w:tmpl w:val="E1483CC4"/>
    <w:lvl w:ilvl="0" w:tplc="9ABE1430">
      <w:start w:val="65535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67BD4"/>
    <w:multiLevelType w:val="multilevel"/>
    <w:tmpl w:val="9B4C4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0B1"/>
    <w:rsid w:val="0000267F"/>
    <w:rsid w:val="00005EC0"/>
    <w:rsid w:val="0000602F"/>
    <w:rsid w:val="00014872"/>
    <w:rsid w:val="000263A1"/>
    <w:rsid w:val="00034B62"/>
    <w:rsid w:val="0004032B"/>
    <w:rsid w:val="0005745D"/>
    <w:rsid w:val="00063442"/>
    <w:rsid w:val="00072038"/>
    <w:rsid w:val="00072284"/>
    <w:rsid w:val="00072CEA"/>
    <w:rsid w:val="00075C16"/>
    <w:rsid w:val="0009698D"/>
    <w:rsid w:val="000A06CE"/>
    <w:rsid w:val="000A20AC"/>
    <w:rsid w:val="000A35BA"/>
    <w:rsid w:val="000A39F7"/>
    <w:rsid w:val="000A5B4E"/>
    <w:rsid w:val="000B3D32"/>
    <w:rsid w:val="000D1446"/>
    <w:rsid w:val="000D1978"/>
    <w:rsid w:val="000D1A80"/>
    <w:rsid w:val="000D341A"/>
    <w:rsid w:val="000E00A2"/>
    <w:rsid w:val="000F0269"/>
    <w:rsid w:val="001008D2"/>
    <w:rsid w:val="001138DC"/>
    <w:rsid w:val="00116866"/>
    <w:rsid w:val="0012165E"/>
    <w:rsid w:val="00123846"/>
    <w:rsid w:val="00123EDD"/>
    <w:rsid w:val="00125D97"/>
    <w:rsid w:val="00126440"/>
    <w:rsid w:val="001345A4"/>
    <w:rsid w:val="001363D7"/>
    <w:rsid w:val="00141624"/>
    <w:rsid w:val="00141854"/>
    <w:rsid w:val="001420EA"/>
    <w:rsid w:val="00142682"/>
    <w:rsid w:val="001430B1"/>
    <w:rsid w:val="0014689A"/>
    <w:rsid w:val="00161C5B"/>
    <w:rsid w:val="00163BF8"/>
    <w:rsid w:val="00170FAC"/>
    <w:rsid w:val="001728C3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7A8"/>
    <w:rsid w:val="001C2F40"/>
    <w:rsid w:val="001E0EE6"/>
    <w:rsid w:val="001E73B4"/>
    <w:rsid w:val="001F29AA"/>
    <w:rsid w:val="001F54C2"/>
    <w:rsid w:val="002031B8"/>
    <w:rsid w:val="0020348B"/>
    <w:rsid w:val="0020591C"/>
    <w:rsid w:val="00214DCD"/>
    <w:rsid w:val="00217CA6"/>
    <w:rsid w:val="00222009"/>
    <w:rsid w:val="00236FB5"/>
    <w:rsid w:val="00237B77"/>
    <w:rsid w:val="00245E29"/>
    <w:rsid w:val="00251325"/>
    <w:rsid w:val="002515CA"/>
    <w:rsid w:val="0025664F"/>
    <w:rsid w:val="00257B5A"/>
    <w:rsid w:val="00265A77"/>
    <w:rsid w:val="002A19B8"/>
    <w:rsid w:val="002B211C"/>
    <w:rsid w:val="002B5850"/>
    <w:rsid w:val="002C6803"/>
    <w:rsid w:val="002F32AE"/>
    <w:rsid w:val="0030073D"/>
    <w:rsid w:val="003026E3"/>
    <w:rsid w:val="003107E2"/>
    <w:rsid w:val="00313B09"/>
    <w:rsid w:val="00313D97"/>
    <w:rsid w:val="003201D7"/>
    <w:rsid w:val="00322F1E"/>
    <w:rsid w:val="0034139C"/>
    <w:rsid w:val="00355865"/>
    <w:rsid w:val="003573ED"/>
    <w:rsid w:val="0036155C"/>
    <w:rsid w:val="00361D33"/>
    <w:rsid w:val="00363FC6"/>
    <w:rsid w:val="0036628C"/>
    <w:rsid w:val="00372BEF"/>
    <w:rsid w:val="003739A2"/>
    <w:rsid w:val="003774CE"/>
    <w:rsid w:val="00380BF0"/>
    <w:rsid w:val="003826D7"/>
    <w:rsid w:val="00394E94"/>
    <w:rsid w:val="00395957"/>
    <w:rsid w:val="00397946"/>
    <w:rsid w:val="003A4E9B"/>
    <w:rsid w:val="003A6805"/>
    <w:rsid w:val="003A7F69"/>
    <w:rsid w:val="003B4E27"/>
    <w:rsid w:val="003B51C9"/>
    <w:rsid w:val="003C1ECA"/>
    <w:rsid w:val="003D26DB"/>
    <w:rsid w:val="003F04E9"/>
    <w:rsid w:val="003F462A"/>
    <w:rsid w:val="003F5C6C"/>
    <w:rsid w:val="00411FC5"/>
    <w:rsid w:val="004173A4"/>
    <w:rsid w:val="00423944"/>
    <w:rsid w:val="0042399F"/>
    <w:rsid w:val="00427552"/>
    <w:rsid w:val="00436444"/>
    <w:rsid w:val="00443ABB"/>
    <w:rsid w:val="00453E2E"/>
    <w:rsid w:val="00454016"/>
    <w:rsid w:val="00474836"/>
    <w:rsid w:val="00477C6E"/>
    <w:rsid w:val="0048041C"/>
    <w:rsid w:val="00490DA8"/>
    <w:rsid w:val="00495BA9"/>
    <w:rsid w:val="004A138B"/>
    <w:rsid w:val="004A6A03"/>
    <w:rsid w:val="004A77B9"/>
    <w:rsid w:val="004B73D9"/>
    <w:rsid w:val="004B78DC"/>
    <w:rsid w:val="004C4EF7"/>
    <w:rsid w:val="004C7EC3"/>
    <w:rsid w:val="004E0B78"/>
    <w:rsid w:val="004E5B3E"/>
    <w:rsid w:val="004F45E7"/>
    <w:rsid w:val="0050487E"/>
    <w:rsid w:val="00507EA7"/>
    <w:rsid w:val="00512FF8"/>
    <w:rsid w:val="00526340"/>
    <w:rsid w:val="00533E07"/>
    <w:rsid w:val="00540640"/>
    <w:rsid w:val="005431EF"/>
    <w:rsid w:val="00551AE1"/>
    <w:rsid w:val="00551CFC"/>
    <w:rsid w:val="0056029C"/>
    <w:rsid w:val="005629E4"/>
    <w:rsid w:val="005677FA"/>
    <w:rsid w:val="005713ED"/>
    <w:rsid w:val="00572927"/>
    <w:rsid w:val="00590340"/>
    <w:rsid w:val="00590389"/>
    <w:rsid w:val="005B0010"/>
    <w:rsid w:val="005B0DC1"/>
    <w:rsid w:val="005B4704"/>
    <w:rsid w:val="005B536D"/>
    <w:rsid w:val="005B710D"/>
    <w:rsid w:val="005C3106"/>
    <w:rsid w:val="005C6923"/>
    <w:rsid w:val="005D1041"/>
    <w:rsid w:val="005D1631"/>
    <w:rsid w:val="005D27E6"/>
    <w:rsid w:val="005E089C"/>
    <w:rsid w:val="005E77E1"/>
    <w:rsid w:val="005F1F02"/>
    <w:rsid w:val="005F274A"/>
    <w:rsid w:val="005F4CE6"/>
    <w:rsid w:val="006101E8"/>
    <w:rsid w:val="00611E59"/>
    <w:rsid w:val="00614417"/>
    <w:rsid w:val="00617058"/>
    <w:rsid w:val="00635BB2"/>
    <w:rsid w:val="006448BC"/>
    <w:rsid w:val="006468AF"/>
    <w:rsid w:val="0065248B"/>
    <w:rsid w:val="006761FC"/>
    <w:rsid w:val="006802A7"/>
    <w:rsid w:val="00682C6E"/>
    <w:rsid w:val="00683E8E"/>
    <w:rsid w:val="006864D4"/>
    <w:rsid w:val="00691C00"/>
    <w:rsid w:val="00694FF8"/>
    <w:rsid w:val="00696583"/>
    <w:rsid w:val="006A3C90"/>
    <w:rsid w:val="006A6BB4"/>
    <w:rsid w:val="006B4C25"/>
    <w:rsid w:val="006C35AA"/>
    <w:rsid w:val="006D0FD4"/>
    <w:rsid w:val="006D3A8D"/>
    <w:rsid w:val="006E29B0"/>
    <w:rsid w:val="006E4B2A"/>
    <w:rsid w:val="006F0D3F"/>
    <w:rsid w:val="006F3DFD"/>
    <w:rsid w:val="006F71B6"/>
    <w:rsid w:val="007023CF"/>
    <w:rsid w:val="00711159"/>
    <w:rsid w:val="007153A3"/>
    <w:rsid w:val="0072378B"/>
    <w:rsid w:val="00730939"/>
    <w:rsid w:val="00733E21"/>
    <w:rsid w:val="00741C9C"/>
    <w:rsid w:val="007422B3"/>
    <w:rsid w:val="00743993"/>
    <w:rsid w:val="00743F94"/>
    <w:rsid w:val="00751C7F"/>
    <w:rsid w:val="007538C0"/>
    <w:rsid w:val="0076212A"/>
    <w:rsid w:val="0076403C"/>
    <w:rsid w:val="0076679F"/>
    <w:rsid w:val="007751F4"/>
    <w:rsid w:val="00787BE1"/>
    <w:rsid w:val="00796051"/>
    <w:rsid w:val="007A6796"/>
    <w:rsid w:val="007B397F"/>
    <w:rsid w:val="007B3A81"/>
    <w:rsid w:val="007B40A2"/>
    <w:rsid w:val="007B4BC6"/>
    <w:rsid w:val="007B6214"/>
    <w:rsid w:val="007B7383"/>
    <w:rsid w:val="007B7892"/>
    <w:rsid w:val="007C0FDD"/>
    <w:rsid w:val="007D154F"/>
    <w:rsid w:val="007E21EC"/>
    <w:rsid w:val="007E489A"/>
    <w:rsid w:val="007E5F73"/>
    <w:rsid w:val="007E734D"/>
    <w:rsid w:val="007F6806"/>
    <w:rsid w:val="007F69FF"/>
    <w:rsid w:val="008016F4"/>
    <w:rsid w:val="00811352"/>
    <w:rsid w:val="008142BE"/>
    <w:rsid w:val="0081482C"/>
    <w:rsid w:val="008246DA"/>
    <w:rsid w:val="008261A2"/>
    <w:rsid w:val="00834787"/>
    <w:rsid w:val="008359AE"/>
    <w:rsid w:val="00841004"/>
    <w:rsid w:val="0085142B"/>
    <w:rsid w:val="00852F4D"/>
    <w:rsid w:val="00854231"/>
    <w:rsid w:val="00855371"/>
    <w:rsid w:val="00855A35"/>
    <w:rsid w:val="0086035D"/>
    <w:rsid w:val="00864E12"/>
    <w:rsid w:val="00866187"/>
    <w:rsid w:val="008671EC"/>
    <w:rsid w:val="008741B7"/>
    <w:rsid w:val="00875972"/>
    <w:rsid w:val="00877E3C"/>
    <w:rsid w:val="00887632"/>
    <w:rsid w:val="00890F15"/>
    <w:rsid w:val="008938BF"/>
    <w:rsid w:val="008A0C04"/>
    <w:rsid w:val="008A398A"/>
    <w:rsid w:val="008C27EC"/>
    <w:rsid w:val="008C4C79"/>
    <w:rsid w:val="008D1CB1"/>
    <w:rsid w:val="008E0E93"/>
    <w:rsid w:val="008E2431"/>
    <w:rsid w:val="008F4B96"/>
    <w:rsid w:val="008F57C5"/>
    <w:rsid w:val="009020CB"/>
    <w:rsid w:val="00906A55"/>
    <w:rsid w:val="0091756B"/>
    <w:rsid w:val="009251FD"/>
    <w:rsid w:val="00930F6D"/>
    <w:rsid w:val="009358B5"/>
    <w:rsid w:val="00946CC8"/>
    <w:rsid w:val="00947A08"/>
    <w:rsid w:val="009624DB"/>
    <w:rsid w:val="00967ABD"/>
    <w:rsid w:val="00977FBF"/>
    <w:rsid w:val="0098556B"/>
    <w:rsid w:val="009920C3"/>
    <w:rsid w:val="009922A5"/>
    <w:rsid w:val="00995B64"/>
    <w:rsid w:val="009A03E4"/>
    <w:rsid w:val="009C034D"/>
    <w:rsid w:val="009C0611"/>
    <w:rsid w:val="009C3B87"/>
    <w:rsid w:val="009D0090"/>
    <w:rsid w:val="009D3173"/>
    <w:rsid w:val="009E419C"/>
    <w:rsid w:val="009F222F"/>
    <w:rsid w:val="009F5855"/>
    <w:rsid w:val="009F6D00"/>
    <w:rsid w:val="009F7129"/>
    <w:rsid w:val="00A01AB3"/>
    <w:rsid w:val="00A01AF8"/>
    <w:rsid w:val="00A021A7"/>
    <w:rsid w:val="00A06DF8"/>
    <w:rsid w:val="00A105C9"/>
    <w:rsid w:val="00A16E7D"/>
    <w:rsid w:val="00A258A3"/>
    <w:rsid w:val="00A259BB"/>
    <w:rsid w:val="00A33E86"/>
    <w:rsid w:val="00A408E1"/>
    <w:rsid w:val="00A4490B"/>
    <w:rsid w:val="00A51FC1"/>
    <w:rsid w:val="00A53862"/>
    <w:rsid w:val="00A626A0"/>
    <w:rsid w:val="00A83C79"/>
    <w:rsid w:val="00A92A14"/>
    <w:rsid w:val="00A93376"/>
    <w:rsid w:val="00A936B3"/>
    <w:rsid w:val="00A966CB"/>
    <w:rsid w:val="00A96F14"/>
    <w:rsid w:val="00AA229C"/>
    <w:rsid w:val="00AB68CF"/>
    <w:rsid w:val="00AC1FD2"/>
    <w:rsid w:val="00AC2E2A"/>
    <w:rsid w:val="00AC7CAF"/>
    <w:rsid w:val="00AD5981"/>
    <w:rsid w:val="00AE474F"/>
    <w:rsid w:val="00AE6BB4"/>
    <w:rsid w:val="00AE7648"/>
    <w:rsid w:val="00AE7CB7"/>
    <w:rsid w:val="00AF0291"/>
    <w:rsid w:val="00AF03CC"/>
    <w:rsid w:val="00AF1760"/>
    <w:rsid w:val="00AF2947"/>
    <w:rsid w:val="00AF5286"/>
    <w:rsid w:val="00B03F72"/>
    <w:rsid w:val="00B06BD7"/>
    <w:rsid w:val="00B1102B"/>
    <w:rsid w:val="00B146DD"/>
    <w:rsid w:val="00B2510A"/>
    <w:rsid w:val="00B25F90"/>
    <w:rsid w:val="00B26F23"/>
    <w:rsid w:val="00B27E5D"/>
    <w:rsid w:val="00B457F8"/>
    <w:rsid w:val="00B47DD7"/>
    <w:rsid w:val="00B50BE1"/>
    <w:rsid w:val="00B57C1F"/>
    <w:rsid w:val="00B618C2"/>
    <w:rsid w:val="00B627B3"/>
    <w:rsid w:val="00B65114"/>
    <w:rsid w:val="00B66C74"/>
    <w:rsid w:val="00B67805"/>
    <w:rsid w:val="00B718CD"/>
    <w:rsid w:val="00B728A3"/>
    <w:rsid w:val="00B73960"/>
    <w:rsid w:val="00B77389"/>
    <w:rsid w:val="00B81328"/>
    <w:rsid w:val="00B903A9"/>
    <w:rsid w:val="00B953AA"/>
    <w:rsid w:val="00B9755D"/>
    <w:rsid w:val="00B979DD"/>
    <w:rsid w:val="00BA473A"/>
    <w:rsid w:val="00BA4DFF"/>
    <w:rsid w:val="00BA66CC"/>
    <w:rsid w:val="00BA6B61"/>
    <w:rsid w:val="00BB07BE"/>
    <w:rsid w:val="00BB0B39"/>
    <w:rsid w:val="00BC04D0"/>
    <w:rsid w:val="00BC0E2D"/>
    <w:rsid w:val="00BC285C"/>
    <w:rsid w:val="00BC2C34"/>
    <w:rsid w:val="00BC4F20"/>
    <w:rsid w:val="00BD4060"/>
    <w:rsid w:val="00BD526E"/>
    <w:rsid w:val="00BD7DA3"/>
    <w:rsid w:val="00BD7F28"/>
    <w:rsid w:val="00BE02BD"/>
    <w:rsid w:val="00BE0EBF"/>
    <w:rsid w:val="00BF1131"/>
    <w:rsid w:val="00BF3726"/>
    <w:rsid w:val="00C064AD"/>
    <w:rsid w:val="00C21E37"/>
    <w:rsid w:val="00C2305D"/>
    <w:rsid w:val="00C25DC1"/>
    <w:rsid w:val="00C3550D"/>
    <w:rsid w:val="00C379EF"/>
    <w:rsid w:val="00C417FF"/>
    <w:rsid w:val="00C41C2E"/>
    <w:rsid w:val="00C434C8"/>
    <w:rsid w:val="00C446D4"/>
    <w:rsid w:val="00C50E3F"/>
    <w:rsid w:val="00C512CA"/>
    <w:rsid w:val="00C52040"/>
    <w:rsid w:val="00C54A40"/>
    <w:rsid w:val="00C700EE"/>
    <w:rsid w:val="00C747EC"/>
    <w:rsid w:val="00C748CB"/>
    <w:rsid w:val="00C8330B"/>
    <w:rsid w:val="00CA2343"/>
    <w:rsid w:val="00CA50E7"/>
    <w:rsid w:val="00CB0576"/>
    <w:rsid w:val="00CB4AE3"/>
    <w:rsid w:val="00CC11DC"/>
    <w:rsid w:val="00CC2BCE"/>
    <w:rsid w:val="00CC5A45"/>
    <w:rsid w:val="00CD15D6"/>
    <w:rsid w:val="00CD2AEB"/>
    <w:rsid w:val="00CE74D5"/>
    <w:rsid w:val="00CE7A4A"/>
    <w:rsid w:val="00CF3BFE"/>
    <w:rsid w:val="00CF5DFF"/>
    <w:rsid w:val="00D05B50"/>
    <w:rsid w:val="00D07C2F"/>
    <w:rsid w:val="00D12408"/>
    <w:rsid w:val="00D17A47"/>
    <w:rsid w:val="00D20232"/>
    <w:rsid w:val="00D2116B"/>
    <w:rsid w:val="00D27735"/>
    <w:rsid w:val="00D31AA1"/>
    <w:rsid w:val="00D40664"/>
    <w:rsid w:val="00D50DA6"/>
    <w:rsid w:val="00D517F8"/>
    <w:rsid w:val="00D61E01"/>
    <w:rsid w:val="00D75200"/>
    <w:rsid w:val="00D81C7D"/>
    <w:rsid w:val="00D87DBD"/>
    <w:rsid w:val="00DA2147"/>
    <w:rsid w:val="00DA5F65"/>
    <w:rsid w:val="00DB0BC6"/>
    <w:rsid w:val="00DD1B59"/>
    <w:rsid w:val="00DD51BF"/>
    <w:rsid w:val="00DE3018"/>
    <w:rsid w:val="00DE669C"/>
    <w:rsid w:val="00DF0D0D"/>
    <w:rsid w:val="00DF7F65"/>
    <w:rsid w:val="00E02751"/>
    <w:rsid w:val="00E02C8B"/>
    <w:rsid w:val="00E03C2A"/>
    <w:rsid w:val="00E0698E"/>
    <w:rsid w:val="00E07814"/>
    <w:rsid w:val="00E13F03"/>
    <w:rsid w:val="00E16113"/>
    <w:rsid w:val="00E301FA"/>
    <w:rsid w:val="00E30F2A"/>
    <w:rsid w:val="00E31025"/>
    <w:rsid w:val="00E32CA6"/>
    <w:rsid w:val="00E33D48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A3FD3"/>
    <w:rsid w:val="00EB087B"/>
    <w:rsid w:val="00EC0135"/>
    <w:rsid w:val="00EC2935"/>
    <w:rsid w:val="00EC471D"/>
    <w:rsid w:val="00EC5870"/>
    <w:rsid w:val="00EE029F"/>
    <w:rsid w:val="00EE1F8C"/>
    <w:rsid w:val="00EE6105"/>
    <w:rsid w:val="00EF0FBF"/>
    <w:rsid w:val="00EF1439"/>
    <w:rsid w:val="00F01B21"/>
    <w:rsid w:val="00F2297A"/>
    <w:rsid w:val="00F25E7C"/>
    <w:rsid w:val="00F30A2B"/>
    <w:rsid w:val="00F449DA"/>
    <w:rsid w:val="00F64EE1"/>
    <w:rsid w:val="00F752B9"/>
    <w:rsid w:val="00F765F6"/>
    <w:rsid w:val="00F851E9"/>
    <w:rsid w:val="00F91838"/>
    <w:rsid w:val="00F922ED"/>
    <w:rsid w:val="00F92E04"/>
    <w:rsid w:val="00F931FE"/>
    <w:rsid w:val="00F94127"/>
    <w:rsid w:val="00F94D3A"/>
    <w:rsid w:val="00F95125"/>
    <w:rsid w:val="00FA37CD"/>
    <w:rsid w:val="00FA5788"/>
    <w:rsid w:val="00FA74F1"/>
    <w:rsid w:val="00FB20F4"/>
    <w:rsid w:val="00FB4011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7132"/>
  <w15:docId w15:val="{B2D9F430-D01E-4560-AB84-629C7964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B1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CB05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30B1"/>
    <w:rPr>
      <w:b/>
      <w:bCs/>
    </w:rPr>
  </w:style>
  <w:style w:type="table" w:styleId="a4">
    <w:name w:val="Table Grid"/>
    <w:basedOn w:val="a1"/>
    <w:rsid w:val="0014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5431EF"/>
    <w:pPr>
      <w:widowControl w:val="0"/>
      <w:shd w:val="clear" w:color="auto" w:fill="FFFFFF"/>
      <w:spacing w:after="60" w:line="0" w:lineRule="atLeast"/>
      <w:ind w:hanging="360"/>
      <w:jc w:val="both"/>
    </w:pPr>
    <w:rPr>
      <w:color w:val="000000"/>
      <w:spacing w:val="1"/>
      <w:sz w:val="22"/>
      <w:szCs w:val="22"/>
    </w:rPr>
  </w:style>
  <w:style w:type="character" w:customStyle="1" w:styleId="1">
    <w:name w:val="Основной текст1"/>
    <w:rsid w:val="005431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41C9C"/>
    <w:pPr>
      <w:ind w:left="720"/>
      <w:contextualSpacing/>
    </w:pPr>
  </w:style>
  <w:style w:type="paragraph" w:styleId="a6">
    <w:name w:val="Balloon Text"/>
    <w:basedOn w:val="a"/>
    <w:link w:val="a7"/>
    <w:unhideWhenUsed/>
    <w:rsid w:val="006F3D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F3D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743F9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43F94"/>
    <w:rPr>
      <w:rFonts w:eastAsia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7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7A8"/>
    <w:rPr>
      <w:rFonts w:eastAsia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A06CE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0576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ae">
    <w:name w:val="Знак Знак Знак Знак Знак Знак Знак"/>
    <w:basedOn w:val="a"/>
    <w:rsid w:val="00CB05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Normal (Web)"/>
    <w:basedOn w:val="a"/>
    <w:rsid w:val="00CB0576"/>
    <w:pPr>
      <w:spacing w:before="100" w:beforeAutospacing="1" w:after="100" w:afterAutospacing="1"/>
    </w:pPr>
  </w:style>
  <w:style w:type="character" w:styleId="af0">
    <w:name w:val="Hyperlink"/>
    <w:rsid w:val="00CB0576"/>
    <w:rPr>
      <w:color w:val="0000FF"/>
      <w:u w:val="single"/>
    </w:rPr>
  </w:style>
  <w:style w:type="character" w:customStyle="1" w:styleId="af1">
    <w:name w:val="Текст примечания Знак"/>
    <w:aliases w:val="Знак Знак"/>
    <w:link w:val="af2"/>
    <w:semiHidden/>
    <w:rsid w:val="00CB0576"/>
    <w:rPr>
      <w:sz w:val="24"/>
      <w:szCs w:val="24"/>
      <w:lang w:eastAsia="ru-RU"/>
    </w:rPr>
  </w:style>
  <w:style w:type="paragraph" w:styleId="af2">
    <w:name w:val="annotation text"/>
    <w:aliases w:val="Знак"/>
    <w:basedOn w:val="a"/>
    <w:link w:val="af1"/>
    <w:semiHidden/>
    <w:rsid w:val="00CB0576"/>
    <w:pPr>
      <w:jc w:val="both"/>
    </w:pPr>
    <w:rPr>
      <w:rFonts w:eastAsiaTheme="minorHAnsi" w:cstheme="minorBidi"/>
    </w:rPr>
  </w:style>
  <w:style w:type="character" w:customStyle="1" w:styleId="11">
    <w:name w:val="Текст примечания Знак1"/>
    <w:basedOn w:val="a0"/>
    <w:uiPriority w:val="99"/>
    <w:semiHidden/>
    <w:rsid w:val="00CB0576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CB0576"/>
    <w:pPr>
      <w:jc w:val="both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CB0576"/>
    <w:rPr>
      <w:rFonts w:eastAsia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CB0576"/>
    <w:rPr>
      <w:vertAlign w:val="superscript"/>
    </w:rPr>
  </w:style>
  <w:style w:type="character" w:customStyle="1" w:styleId="af6">
    <w:name w:val="Основной текст_"/>
    <w:link w:val="2"/>
    <w:rsid w:val="00CB0576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6"/>
    <w:rsid w:val="00CB0576"/>
    <w:pPr>
      <w:widowControl w:val="0"/>
      <w:shd w:val="clear" w:color="auto" w:fill="FFFFFF"/>
      <w:spacing w:line="360" w:lineRule="exact"/>
      <w:ind w:hanging="1140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character" w:customStyle="1" w:styleId="af7">
    <w:name w:val="Подпись к таблице_"/>
    <w:link w:val="af8"/>
    <w:rsid w:val="00CB0576"/>
    <w:rPr>
      <w:spacing w:val="4"/>
      <w:sz w:val="25"/>
      <w:szCs w:val="25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CB0576"/>
    <w:pPr>
      <w:widowControl w:val="0"/>
      <w:shd w:val="clear" w:color="auto" w:fill="FFFFFF"/>
      <w:spacing w:line="317" w:lineRule="exact"/>
      <w:jc w:val="center"/>
    </w:pPr>
    <w:rPr>
      <w:rFonts w:eastAsiaTheme="minorHAnsi" w:cstheme="minorBidi"/>
      <w:spacing w:val="4"/>
      <w:sz w:val="25"/>
      <w:szCs w:val="25"/>
      <w:lang w:eastAsia="en-US"/>
    </w:rPr>
  </w:style>
  <w:style w:type="paragraph" w:styleId="31">
    <w:name w:val="Body Text Indent 3"/>
    <w:basedOn w:val="a"/>
    <w:link w:val="32"/>
    <w:unhideWhenUsed/>
    <w:rsid w:val="00CB0576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CB0576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12">
    <w:name w:val="Абзац списка1"/>
    <w:basedOn w:val="a"/>
    <w:rsid w:val="00CB05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7A89-B732-47CB-AA05-4BBB1FB6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Отдел СМИ</cp:lastModifiedBy>
  <cp:revision>6</cp:revision>
  <cp:lastPrinted>2024-08-06T08:29:00Z</cp:lastPrinted>
  <dcterms:created xsi:type="dcterms:W3CDTF">2024-08-05T09:02:00Z</dcterms:created>
  <dcterms:modified xsi:type="dcterms:W3CDTF">2024-08-20T07:16:00Z</dcterms:modified>
</cp:coreProperties>
</file>