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202C7" w14:textId="77777777" w:rsidR="0061412A" w:rsidRPr="004E5313" w:rsidRDefault="0061412A" w:rsidP="007A505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4E5313">
        <w:rPr>
          <w:rFonts w:ascii="Arial" w:hAnsi="Arial" w:cs="Arial"/>
          <w:sz w:val="24"/>
          <w:szCs w:val="24"/>
        </w:rPr>
        <w:t>К А Р А Р</w:t>
      </w:r>
    </w:p>
    <w:p w14:paraId="7BD17530" w14:textId="77777777" w:rsidR="0061412A" w:rsidRPr="004E5313" w:rsidRDefault="0061412A" w:rsidP="007A505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14:paraId="2D89BE08" w14:textId="77777777" w:rsidR="0061412A" w:rsidRPr="004E5313" w:rsidRDefault="0061412A" w:rsidP="007A505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14:paraId="184BFBAC" w14:textId="33A027F0" w:rsidR="0061412A" w:rsidRPr="004E5313" w:rsidRDefault="0061412A" w:rsidP="007A505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4E5313">
        <w:rPr>
          <w:rFonts w:ascii="Arial" w:hAnsi="Arial" w:cs="Arial"/>
          <w:sz w:val="24"/>
          <w:szCs w:val="24"/>
        </w:rPr>
        <w:t xml:space="preserve">П О С Т А Н О В Л Е Н И Е          № </w:t>
      </w:r>
      <w:r w:rsidR="00701567" w:rsidRPr="004E5313">
        <w:rPr>
          <w:rFonts w:ascii="Arial" w:hAnsi="Arial" w:cs="Arial"/>
          <w:sz w:val="24"/>
          <w:szCs w:val="24"/>
        </w:rPr>
        <w:t>1078</w:t>
      </w:r>
    </w:p>
    <w:p w14:paraId="3602A2E4" w14:textId="77777777" w:rsidR="0061412A" w:rsidRPr="004E5313" w:rsidRDefault="0061412A" w:rsidP="007A505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14:paraId="1E2FE184" w14:textId="77777777" w:rsidR="0061412A" w:rsidRPr="004E5313" w:rsidRDefault="0061412A" w:rsidP="007A505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14:paraId="2DEB52E1" w14:textId="168CB5B6" w:rsidR="0061412A" w:rsidRPr="004E5313" w:rsidRDefault="0061412A" w:rsidP="007A50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E5313">
        <w:rPr>
          <w:rFonts w:ascii="Arial" w:hAnsi="Arial" w:cs="Arial"/>
          <w:sz w:val="24"/>
          <w:szCs w:val="24"/>
        </w:rPr>
        <w:t xml:space="preserve">                               </w:t>
      </w:r>
      <w:r w:rsidR="001E03F5">
        <w:rPr>
          <w:rFonts w:ascii="Arial" w:hAnsi="Arial" w:cs="Arial"/>
          <w:sz w:val="24"/>
          <w:szCs w:val="24"/>
        </w:rPr>
        <w:t xml:space="preserve">                              2024 </w:t>
      </w:r>
      <w:r w:rsidR="001E03F5">
        <w:rPr>
          <w:rFonts w:ascii="Arial" w:hAnsi="Arial" w:cs="Arial"/>
          <w:sz w:val="24"/>
          <w:szCs w:val="24"/>
          <w:lang w:val="tt-RU"/>
        </w:rPr>
        <w:t>елның</w:t>
      </w:r>
      <w:r w:rsidRPr="004E5313">
        <w:rPr>
          <w:rFonts w:ascii="Arial" w:hAnsi="Arial" w:cs="Arial"/>
          <w:sz w:val="24"/>
          <w:szCs w:val="24"/>
        </w:rPr>
        <w:t xml:space="preserve"> «</w:t>
      </w:r>
      <w:r w:rsidR="00701567" w:rsidRPr="004E5313">
        <w:rPr>
          <w:rFonts w:ascii="Arial" w:hAnsi="Arial" w:cs="Arial"/>
          <w:sz w:val="24"/>
          <w:szCs w:val="24"/>
        </w:rPr>
        <w:t>23</w:t>
      </w:r>
      <w:r w:rsidRPr="004E5313">
        <w:rPr>
          <w:rFonts w:ascii="Arial" w:hAnsi="Arial" w:cs="Arial"/>
          <w:sz w:val="24"/>
          <w:szCs w:val="24"/>
        </w:rPr>
        <w:t xml:space="preserve">» </w:t>
      </w:r>
      <w:r w:rsidR="001E03F5">
        <w:rPr>
          <w:rFonts w:ascii="Arial" w:hAnsi="Arial" w:cs="Arial"/>
          <w:sz w:val="24"/>
          <w:szCs w:val="24"/>
        </w:rPr>
        <w:t>июле</w:t>
      </w:r>
    </w:p>
    <w:p w14:paraId="799A9BC1" w14:textId="76D1EADA" w:rsidR="0061412A" w:rsidRPr="004E5313" w:rsidRDefault="0061412A" w:rsidP="0061412A">
      <w:pPr>
        <w:pStyle w:val="headertext"/>
        <w:spacing w:before="0" w:beforeAutospacing="0" w:after="0" w:afterAutospacing="0"/>
        <w:ind w:right="3542"/>
        <w:jc w:val="both"/>
        <w:rPr>
          <w:rFonts w:ascii="Arial" w:hAnsi="Arial" w:cs="Arial"/>
          <w:bCs/>
        </w:rPr>
      </w:pPr>
    </w:p>
    <w:p w14:paraId="6E2BACCC" w14:textId="3DEB64D9" w:rsidR="0061412A" w:rsidRPr="004E5313" w:rsidRDefault="0061412A" w:rsidP="0061412A">
      <w:pPr>
        <w:pStyle w:val="headertext"/>
        <w:spacing w:before="0" w:beforeAutospacing="0" w:after="0" w:afterAutospacing="0"/>
        <w:ind w:right="3542"/>
        <w:jc w:val="both"/>
        <w:rPr>
          <w:rFonts w:ascii="Arial" w:hAnsi="Arial" w:cs="Arial"/>
          <w:bCs/>
        </w:rPr>
      </w:pPr>
    </w:p>
    <w:p w14:paraId="0A88A556" w14:textId="77777777" w:rsidR="008609F3" w:rsidRPr="004E5313" w:rsidRDefault="008609F3" w:rsidP="0061412A">
      <w:pPr>
        <w:pStyle w:val="headertext"/>
        <w:spacing w:before="0" w:beforeAutospacing="0" w:after="0" w:afterAutospacing="0"/>
        <w:ind w:right="3542"/>
        <w:jc w:val="both"/>
        <w:rPr>
          <w:rFonts w:ascii="Arial" w:hAnsi="Arial" w:cs="Arial"/>
          <w:bCs/>
        </w:rPr>
      </w:pPr>
    </w:p>
    <w:p w14:paraId="000D90C9" w14:textId="77777777" w:rsidR="0061412A" w:rsidRPr="004E5313" w:rsidRDefault="0061412A" w:rsidP="0061412A">
      <w:pPr>
        <w:pStyle w:val="headertext"/>
        <w:spacing w:before="0" w:beforeAutospacing="0" w:after="0" w:afterAutospacing="0"/>
        <w:ind w:right="3542"/>
        <w:jc w:val="both"/>
        <w:rPr>
          <w:rFonts w:ascii="Arial" w:hAnsi="Arial" w:cs="Arial"/>
          <w:bCs/>
        </w:rPr>
      </w:pPr>
    </w:p>
    <w:p w14:paraId="61988C33" w14:textId="49884653" w:rsidR="00D167FF" w:rsidRPr="004E5313" w:rsidRDefault="001E03F5" w:rsidP="00BE7730">
      <w:pPr>
        <w:pStyle w:val="headertext"/>
        <w:spacing w:before="0" w:beforeAutospacing="0" w:after="0" w:afterAutospacing="0"/>
        <w:ind w:right="5243"/>
        <w:jc w:val="both"/>
        <w:rPr>
          <w:rFonts w:ascii="Arial" w:hAnsi="Arial" w:cs="Arial"/>
        </w:rPr>
      </w:pPr>
      <w:r w:rsidRPr="001E03F5">
        <w:rPr>
          <w:rFonts w:ascii="Arial" w:hAnsi="Arial" w:cs="Arial"/>
          <w:bCs/>
        </w:rPr>
        <w:t xml:space="preserve">«Лениногорск </w:t>
      </w:r>
      <w:proofErr w:type="spellStart"/>
      <w:r w:rsidRPr="001E03F5">
        <w:rPr>
          <w:rFonts w:ascii="Arial" w:hAnsi="Arial" w:cs="Arial"/>
          <w:bCs/>
        </w:rPr>
        <w:t>муниципаль</w:t>
      </w:r>
      <w:proofErr w:type="spellEnd"/>
      <w:r w:rsidRPr="001E03F5">
        <w:rPr>
          <w:rFonts w:ascii="Arial" w:hAnsi="Arial" w:cs="Arial"/>
          <w:bCs/>
        </w:rPr>
        <w:t xml:space="preserve"> районы» </w:t>
      </w:r>
      <w:proofErr w:type="spellStart"/>
      <w:r w:rsidRPr="001E03F5">
        <w:rPr>
          <w:rFonts w:ascii="Arial" w:hAnsi="Arial" w:cs="Arial"/>
          <w:bCs/>
        </w:rPr>
        <w:t>муниципаль</w:t>
      </w:r>
      <w:proofErr w:type="spellEnd"/>
      <w:r w:rsidRPr="001E03F5">
        <w:rPr>
          <w:rFonts w:ascii="Arial" w:hAnsi="Arial" w:cs="Arial"/>
          <w:bCs/>
        </w:rPr>
        <w:t xml:space="preserve"> </w:t>
      </w:r>
      <w:proofErr w:type="spellStart"/>
      <w:r w:rsidRPr="001E03F5">
        <w:rPr>
          <w:rFonts w:ascii="Arial" w:hAnsi="Arial" w:cs="Arial"/>
          <w:bCs/>
        </w:rPr>
        <w:t>берәмлеге</w:t>
      </w:r>
      <w:proofErr w:type="spellEnd"/>
      <w:r w:rsidRPr="001E03F5">
        <w:rPr>
          <w:rFonts w:ascii="Arial" w:hAnsi="Arial" w:cs="Arial"/>
          <w:bCs/>
        </w:rPr>
        <w:t xml:space="preserve"> </w:t>
      </w:r>
      <w:proofErr w:type="spellStart"/>
      <w:r w:rsidRPr="001E03F5">
        <w:rPr>
          <w:rFonts w:ascii="Arial" w:hAnsi="Arial" w:cs="Arial"/>
          <w:bCs/>
        </w:rPr>
        <w:t>Башкарма</w:t>
      </w:r>
      <w:proofErr w:type="spellEnd"/>
      <w:r w:rsidRPr="001E03F5">
        <w:rPr>
          <w:rFonts w:ascii="Arial" w:hAnsi="Arial" w:cs="Arial"/>
          <w:bCs/>
        </w:rPr>
        <w:t xml:space="preserve"> </w:t>
      </w:r>
      <w:proofErr w:type="spellStart"/>
      <w:r w:rsidRPr="001E03F5">
        <w:rPr>
          <w:rFonts w:ascii="Arial" w:hAnsi="Arial" w:cs="Arial"/>
          <w:bCs/>
        </w:rPr>
        <w:t>комитетының</w:t>
      </w:r>
      <w:proofErr w:type="spellEnd"/>
      <w:r w:rsidRPr="001E03F5">
        <w:rPr>
          <w:rFonts w:ascii="Arial" w:hAnsi="Arial" w:cs="Arial"/>
          <w:bCs/>
        </w:rPr>
        <w:t xml:space="preserve"> 2021 </w:t>
      </w:r>
      <w:proofErr w:type="spellStart"/>
      <w:r w:rsidRPr="001E03F5">
        <w:rPr>
          <w:rFonts w:ascii="Arial" w:hAnsi="Arial" w:cs="Arial"/>
          <w:bCs/>
        </w:rPr>
        <w:t>елның</w:t>
      </w:r>
      <w:proofErr w:type="spellEnd"/>
      <w:r w:rsidRPr="001E03F5">
        <w:rPr>
          <w:rFonts w:ascii="Arial" w:hAnsi="Arial" w:cs="Arial"/>
          <w:bCs/>
        </w:rPr>
        <w:t xml:space="preserve"> 9 </w:t>
      </w:r>
      <w:proofErr w:type="spellStart"/>
      <w:r w:rsidRPr="001E03F5">
        <w:rPr>
          <w:rFonts w:ascii="Arial" w:hAnsi="Arial" w:cs="Arial"/>
          <w:bCs/>
        </w:rPr>
        <w:t>августындагы</w:t>
      </w:r>
      <w:proofErr w:type="spellEnd"/>
      <w:r w:rsidRPr="001E03F5">
        <w:rPr>
          <w:rFonts w:ascii="Arial" w:hAnsi="Arial" w:cs="Arial"/>
          <w:bCs/>
        </w:rPr>
        <w:t xml:space="preserve"> 728 </w:t>
      </w:r>
      <w:proofErr w:type="spellStart"/>
      <w:r w:rsidRPr="001E03F5">
        <w:rPr>
          <w:rFonts w:ascii="Arial" w:hAnsi="Arial" w:cs="Arial"/>
          <w:bCs/>
        </w:rPr>
        <w:t>номерлы</w:t>
      </w:r>
      <w:proofErr w:type="spellEnd"/>
      <w:r w:rsidRPr="001E03F5">
        <w:rPr>
          <w:rFonts w:ascii="Arial" w:hAnsi="Arial" w:cs="Arial"/>
          <w:bCs/>
        </w:rPr>
        <w:t xml:space="preserve"> </w:t>
      </w:r>
      <w:proofErr w:type="spellStart"/>
      <w:r w:rsidRPr="001E03F5">
        <w:rPr>
          <w:rFonts w:ascii="Arial" w:hAnsi="Arial" w:cs="Arial"/>
          <w:bCs/>
        </w:rPr>
        <w:t>карары</w:t>
      </w:r>
      <w:proofErr w:type="spellEnd"/>
      <w:r w:rsidRPr="001E03F5">
        <w:rPr>
          <w:rFonts w:ascii="Arial" w:hAnsi="Arial" w:cs="Arial"/>
          <w:bCs/>
        </w:rPr>
        <w:t xml:space="preserve"> </w:t>
      </w:r>
      <w:proofErr w:type="spellStart"/>
      <w:r w:rsidRPr="001E03F5">
        <w:rPr>
          <w:rFonts w:ascii="Arial" w:hAnsi="Arial" w:cs="Arial"/>
          <w:bCs/>
        </w:rPr>
        <w:t>белән</w:t>
      </w:r>
      <w:proofErr w:type="spellEnd"/>
      <w:r w:rsidRPr="001E03F5">
        <w:rPr>
          <w:rFonts w:ascii="Arial" w:hAnsi="Arial" w:cs="Arial"/>
          <w:bCs/>
        </w:rPr>
        <w:t xml:space="preserve"> </w:t>
      </w:r>
      <w:proofErr w:type="spellStart"/>
      <w:r w:rsidRPr="001E03F5">
        <w:rPr>
          <w:rFonts w:ascii="Arial" w:hAnsi="Arial" w:cs="Arial"/>
          <w:bCs/>
        </w:rPr>
        <w:t>расланган</w:t>
      </w:r>
      <w:proofErr w:type="spellEnd"/>
      <w:r w:rsidRPr="001E03F5">
        <w:rPr>
          <w:rFonts w:ascii="Arial" w:hAnsi="Arial" w:cs="Arial"/>
          <w:bCs/>
        </w:rPr>
        <w:t xml:space="preserve"> </w:t>
      </w:r>
      <w:proofErr w:type="spellStart"/>
      <w:r w:rsidRPr="001E03F5">
        <w:rPr>
          <w:rFonts w:ascii="Arial" w:hAnsi="Arial" w:cs="Arial"/>
          <w:bCs/>
        </w:rPr>
        <w:t>Төзелешкә</w:t>
      </w:r>
      <w:proofErr w:type="spellEnd"/>
      <w:r w:rsidRPr="001E03F5">
        <w:rPr>
          <w:rFonts w:ascii="Arial" w:hAnsi="Arial" w:cs="Arial"/>
          <w:bCs/>
        </w:rPr>
        <w:t xml:space="preserve"> </w:t>
      </w:r>
      <w:proofErr w:type="spellStart"/>
      <w:r w:rsidRPr="001E03F5">
        <w:rPr>
          <w:rFonts w:ascii="Arial" w:hAnsi="Arial" w:cs="Arial"/>
          <w:bCs/>
        </w:rPr>
        <w:t>рөхсәт</w:t>
      </w:r>
      <w:proofErr w:type="spellEnd"/>
      <w:r w:rsidRPr="001E03F5">
        <w:rPr>
          <w:rFonts w:ascii="Arial" w:hAnsi="Arial" w:cs="Arial"/>
          <w:bCs/>
        </w:rPr>
        <w:t xml:space="preserve"> </w:t>
      </w:r>
      <w:proofErr w:type="spellStart"/>
      <w:r w:rsidRPr="001E03F5">
        <w:rPr>
          <w:rFonts w:ascii="Arial" w:hAnsi="Arial" w:cs="Arial"/>
          <w:bCs/>
        </w:rPr>
        <w:t>бирү</w:t>
      </w:r>
      <w:proofErr w:type="spellEnd"/>
      <w:r w:rsidRPr="001E03F5">
        <w:rPr>
          <w:rFonts w:ascii="Arial" w:hAnsi="Arial" w:cs="Arial"/>
          <w:bCs/>
        </w:rPr>
        <w:t xml:space="preserve"> </w:t>
      </w:r>
      <w:proofErr w:type="spellStart"/>
      <w:r w:rsidRPr="001E03F5">
        <w:rPr>
          <w:rFonts w:ascii="Arial" w:hAnsi="Arial" w:cs="Arial"/>
          <w:bCs/>
        </w:rPr>
        <w:t>буенча</w:t>
      </w:r>
      <w:proofErr w:type="spellEnd"/>
      <w:r w:rsidRPr="001E03F5">
        <w:rPr>
          <w:rFonts w:ascii="Arial" w:hAnsi="Arial" w:cs="Arial"/>
          <w:bCs/>
        </w:rPr>
        <w:t xml:space="preserve"> </w:t>
      </w:r>
      <w:proofErr w:type="spellStart"/>
      <w:r w:rsidRPr="001E03F5">
        <w:rPr>
          <w:rFonts w:ascii="Arial" w:hAnsi="Arial" w:cs="Arial"/>
          <w:bCs/>
        </w:rPr>
        <w:t>муниципаль</w:t>
      </w:r>
      <w:proofErr w:type="spellEnd"/>
      <w:r w:rsidRPr="001E03F5">
        <w:rPr>
          <w:rFonts w:ascii="Arial" w:hAnsi="Arial" w:cs="Arial"/>
          <w:bCs/>
        </w:rPr>
        <w:t xml:space="preserve"> </w:t>
      </w:r>
      <w:proofErr w:type="spellStart"/>
      <w:r w:rsidRPr="001E03F5">
        <w:rPr>
          <w:rFonts w:ascii="Arial" w:hAnsi="Arial" w:cs="Arial"/>
          <w:bCs/>
        </w:rPr>
        <w:t>хезмәт</w:t>
      </w:r>
      <w:proofErr w:type="spellEnd"/>
      <w:r w:rsidRPr="001E03F5">
        <w:rPr>
          <w:rFonts w:ascii="Arial" w:hAnsi="Arial" w:cs="Arial"/>
          <w:bCs/>
        </w:rPr>
        <w:t xml:space="preserve"> </w:t>
      </w:r>
      <w:proofErr w:type="spellStart"/>
      <w:r w:rsidRPr="001E03F5">
        <w:rPr>
          <w:rFonts w:ascii="Arial" w:hAnsi="Arial" w:cs="Arial"/>
          <w:bCs/>
        </w:rPr>
        <w:t>күрсәтүнең</w:t>
      </w:r>
      <w:proofErr w:type="spellEnd"/>
      <w:r w:rsidRPr="001E03F5">
        <w:rPr>
          <w:rFonts w:ascii="Arial" w:hAnsi="Arial" w:cs="Arial"/>
          <w:bCs/>
        </w:rPr>
        <w:t xml:space="preserve"> </w:t>
      </w:r>
      <w:proofErr w:type="spellStart"/>
      <w:r w:rsidRPr="001E03F5">
        <w:rPr>
          <w:rFonts w:ascii="Arial" w:hAnsi="Arial" w:cs="Arial"/>
          <w:bCs/>
        </w:rPr>
        <w:t>административ</w:t>
      </w:r>
      <w:proofErr w:type="spellEnd"/>
      <w:r w:rsidRPr="001E03F5">
        <w:rPr>
          <w:rFonts w:ascii="Arial" w:hAnsi="Arial" w:cs="Arial"/>
          <w:bCs/>
        </w:rPr>
        <w:t xml:space="preserve"> </w:t>
      </w:r>
      <w:proofErr w:type="spellStart"/>
      <w:r w:rsidRPr="001E03F5">
        <w:rPr>
          <w:rFonts w:ascii="Arial" w:hAnsi="Arial" w:cs="Arial"/>
          <w:bCs/>
        </w:rPr>
        <w:t>регламентына</w:t>
      </w:r>
      <w:proofErr w:type="spellEnd"/>
      <w:r w:rsidRPr="001E03F5">
        <w:rPr>
          <w:rFonts w:ascii="Arial" w:hAnsi="Arial" w:cs="Arial"/>
          <w:bCs/>
        </w:rPr>
        <w:t xml:space="preserve"> </w:t>
      </w:r>
      <w:proofErr w:type="spellStart"/>
      <w:r w:rsidRPr="001E03F5">
        <w:rPr>
          <w:rFonts w:ascii="Arial" w:hAnsi="Arial" w:cs="Arial"/>
          <w:bCs/>
        </w:rPr>
        <w:t>үзгәрешләр</w:t>
      </w:r>
      <w:proofErr w:type="spellEnd"/>
      <w:r w:rsidRPr="001E03F5">
        <w:rPr>
          <w:rFonts w:ascii="Arial" w:hAnsi="Arial" w:cs="Arial"/>
          <w:bCs/>
        </w:rPr>
        <w:t xml:space="preserve"> </w:t>
      </w:r>
      <w:proofErr w:type="spellStart"/>
      <w:r w:rsidRPr="001E03F5">
        <w:rPr>
          <w:rFonts w:ascii="Arial" w:hAnsi="Arial" w:cs="Arial"/>
          <w:bCs/>
        </w:rPr>
        <w:t>кертү</w:t>
      </w:r>
      <w:proofErr w:type="spellEnd"/>
      <w:r w:rsidRPr="001E03F5">
        <w:rPr>
          <w:rFonts w:ascii="Arial" w:hAnsi="Arial" w:cs="Arial"/>
          <w:bCs/>
        </w:rPr>
        <w:t xml:space="preserve"> </w:t>
      </w:r>
      <w:proofErr w:type="spellStart"/>
      <w:r w:rsidRPr="001E03F5">
        <w:rPr>
          <w:rFonts w:ascii="Arial" w:hAnsi="Arial" w:cs="Arial"/>
          <w:bCs/>
        </w:rPr>
        <w:t>турында</w:t>
      </w:r>
      <w:proofErr w:type="spellEnd"/>
      <w:r w:rsidR="00BE7730" w:rsidRPr="004E5313">
        <w:rPr>
          <w:rFonts w:ascii="Arial" w:hAnsi="Arial" w:cs="Arial"/>
        </w:rPr>
        <w:t xml:space="preserve"> </w:t>
      </w:r>
    </w:p>
    <w:p w14:paraId="2FBFCD16" w14:textId="77777777" w:rsidR="001E03F5" w:rsidRDefault="001E03F5" w:rsidP="0061412A">
      <w:pPr>
        <w:pStyle w:val="headertext"/>
        <w:spacing w:before="0" w:beforeAutospacing="0" w:after="0" w:afterAutospacing="0"/>
        <w:ind w:right="-1" w:firstLine="709"/>
        <w:jc w:val="both"/>
        <w:rPr>
          <w:rFonts w:ascii="Arial" w:hAnsi="Arial" w:cs="Arial"/>
        </w:rPr>
      </w:pPr>
      <w:r w:rsidRPr="001E03F5">
        <w:rPr>
          <w:rFonts w:ascii="Arial" w:hAnsi="Arial" w:cs="Arial"/>
        </w:rPr>
        <w:t xml:space="preserve">Россия </w:t>
      </w:r>
      <w:proofErr w:type="spellStart"/>
      <w:r w:rsidRPr="001E03F5">
        <w:rPr>
          <w:rFonts w:ascii="Arial" w:hAnsi="Arial" w:cs="Arial"/>
        </w:rPr>
        <w:t>Федерациясе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Хөкүмәтенең</w:t>
      </w:r>
      <w:proofErr w:type="spellEnd"/>
      <w:r w:rsidRPr="001E03F5">
        <w:rPr>
          <w:rFonts w:ascii="Arial" w:hAnsi="Arial" w:cs="Arial"/>
        </w:rPr>
        <w:t xml:space="preserve"> 2021 </w:t>
      </w:r>
      <w:proofErr w:type="spellStart"/>
      <w:r w:rsidRPr="001E03F5">
        <w:rPr>
          <w:rFonts w:ascii="Arial" w:hAnsi="Arial" w:cs="Arial"/>
        </w:rPr>
        <w:t>елның</w:t>
      </w:r>
      <w:proofErr w:type="spellEnd"/>
      <w:r w:rsidRPr="001E03F5">
        <w:rPr>
          <w:rFonts w:ascii="Arial" w:hAnsi="Arial" w:cs="Arial"/>
        </w:rPr>
        <w:t xml:space="preserve"> 25 </w:t>
      </w:r>
      <w:proofErr w:type="spellStart"/>
      <w:r w:rsidRPr="001E03F5">
        <w:rPr>
          <w:rFonts w:ascii="Arial" w:hAnsi="Arial" w:cs="Arial"/>
        </w:rPr>
        <w:t>декабрендәге</w:t>
      </w:r>
      <w:proofErr w:type="spellEnd"/>
      <w:r w:rsidRPr="001E03F5">
        <w:rPr>
          <w:rFonts w:ascii="Arial" w:hAnsi="Arial" w:cs="Arial"/>
        </w:rPr>
        <w:t xml:space="preserve"> 2490 </w:t>
      </w:r>
      <w:proofErr w:type="spellStart"/>
      <w:r w:rsidRPr="001E03F5">
        <w:rPr>
          <w:rFonts w:ascii="Arial" w:hAnsi="Arial" w:cs="Arial"/>
        </w:rPr>
        <w:t>номерлы</w:t>
      </w:r>
      <w:proofErr w:type="spellEnd"/>
      <w:r w:rsidRPr="001E03F5">
        <w:rPr>
          <w:rFonts w:ascii="Arial" w:hAnsi="Arial" w:cs="Arial"/>
        </w:rPr>
        <w:t xml:space="preserve"> "Россия </w:t>
      </w:r>
      <w:proofErr w:type="spellStart"/>
      <w:r w:rsidRPr="001E03F5">
        <w:rPr>
          <w:rFonts w:ascii="Arial" w:hAnsi="Arial" w:cs="Arial"/>
        </w:rPr>
        <w:t>Федерациясе</w:t>
      </w:r>
      <w:proofErr w:type="spellEnd"/>
      <w:r w:rsidRPr="001E03F5">
        <w:rPr>
          <w:rFonts w:ascii="Arial" w:hAnsi="Arial" w:cs="Arial"/>
        </w:rPr>
        <w:t xml:space="preserve"> норматив </w:t>
      </w:r>
      <w:proofErr w:type="spellStart"/>
      <w:r w:rsidRPr="001E03F5">
        <w:rPr>
          <w:rFonts w:ascii="Arial" w:hAnsi="Arial" w:cs="Arial"/>
        </w:rPr>
        <w:t>хокукый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актларында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каралган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һәм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төзүчегә</w:t>
      </w:r>
      <w:proofErr w:type="spellEnd"/>
      <w:r w:rsidRPr="001E03F5">
        <w:rPr>
          <w:rFonts w:ascii="Arial" w:hAnsi="Arial" w:cs="Arial"/>
        </w:rPr>
        <w:t xml:space="preserve">, техник </w:t>
      </w:r>
      <w:proofErr w:type="spellStart"/>
      <w:r w:rsidRPr="001E03F5">
        <w:rPr>
          <w:rFonts w:ascii="Arial" w:hAnsi="Arial" w:cs="Arial"/>
        </w:rPr>
        <w:t>заказчыга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каралган</w:t>
      </w:r>
      <w:proofErr w:type="spellEnd"/>
      <w:r w:rsidRPr="001E03F5">
        <w:rPr>
          <w:rFonts w:ascii="Arial" w:hAnsi="Arial" w:cs="Arial"/>
        </w:rPr>
        <w:t xml:space="preserve"> 3 </w:t>
      </w:r>
      <w:proofErr w:type="spellStart"/>
      <w:r w:rsidRPr="001E03F5">
        <w:rPr>
          <w:rFonts w:ascii="Arial" w:hAnsi="Arial" w:cs="Arial"/>
        </w:rPr>
        <w:t>өлешләрне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үтәү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өчен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кирәкле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документларның</w:t>
      </w:r>
      <w:proofErr w:type="spellEnd"/>
      <w:r w:rsidRPr="001E03F5">
        <w:rPr>
          <w:rFonts w:ascii="Arial" w:hAnsi="Arial" w:cs="Arial"/>
        </w:rPr>
        <w:t xml:space="preserve">, </w:t>
      </w:r>
      <w:proofErr w:type="spellStart"/>
      <w:r w:rsidRPr="001E03F5">
        <w:rPr>
          <w:rFonts w:ascii="Arial" w:hAnsi="Arial" w:cs="Arial"/>
        </w:rPr>
        <w:t>белешмәләрнең</w:t>
      </w:r>
      <w:proofErr w:type="spellEnd"/>
      <w:r w:rsidRPr="001E03F5">
        <w:rPr>
          <w:rFonts w:ascii="Arial" w:hAnsi="Arial" w:cs="Arial"/>
        </w:rPr>
        <w:t xml:space="preserve">, </w:t>
      </w:r>
      <w:proofErr w:type="spellStart"/>
      <w:r w:rsidRPr="001E03F5">
        <w:rPr>
          <w:rFonts w:ascii="Arial" w:hAnsi="Arial" w:cs="Arial"/>
        </w:rPr>
        <w:t>материалларның</w:t>
      </w:r>
      <w:proofErr w:type="spellEnd"/>
      <w:r w:rsidRPr="001E03F5">
        <w:rPr>
          <w:rFonts w:ascii="Arial" w:hAnsi="Arial" w:cs="Arial"/>
        </w:rPr>
        <w:t xml:space="preserve">, </w:t>
      </w:r>
      <w:proofErr w:type="spellStart"/>
      <w:r w:rsidRPr="001E03F5">
        <w:rPr>
          <w:rFonts w:ascii="Arial" w:hAnsi="Arial" w:cs="Arial"/>
        </w:rPr>
        <w:t>килештерүләрнең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тулы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исемлеген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раслау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турында</w:t>
      </w:r>
      <w:proofErr w:type="spellEnd"/>
      <w:r w:rsidRPr="001E03F5">
        <w:rPr>
          <w:rFonts w:ascii="Arial" w:hAnsi="Arial" w:cs="Arial"/>
        </w:rPr>
        <w:t xml:space="preserve"> - Россия </w:t>
      </w:r>
      <w:proofErr w:type="spellStart"/>
      <w:r w:rsidRPr="001E03F5">
        <w:rPr>
          <w:rFonts w:ascii="Arial" w:hAnsi="Arial" w:cs="Arial"/>
        </w:rPr>
        <w:t>Федерациясе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Шәһәр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төзелеше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кодексының</w:t>
      </w:r>
      <w:proofErr w:type="spellEnd"/>
      <w:r w:rsidRPr="001E03F5">
        <w:rPr>
          <w:rFonts w:ascii="Arial" w:hAnsi="Arial" w:cs="Arial"/>
        </w:rPr>
        <w:t xml:space="preserve"> 5.2 </w:t>
      </w:r>
      <w:proofErr w:type="spellStart"/>
      <w:r w:rsidRPr="001E03F5">
        <w:rPr>
          <w:rFonts w:ascii="Arial" w:hAnsi="Arial" w:cs="Arial"/>
        </w:rPr>
        <w:t>статьясындагы</w:t>
      </w:r>
      <w:proofErr w:type="spellEnd"/>
      <w:r w:rsidRPr="001E03F5">
        <w:rPr>
          <w:rFonts w:ascii="Arial" w:hAnsi="Arial" w:cs="Arial"/>
        </w:rPr>
        <w:t xml:space="preserve"> 7 капиталь </w:t>
      </w:r>
      <w:proofErr w:type="spellStart"/>
      <w:r w:rsidRPr="001E03F5">
        <w:rPr>
          <w:rFonts w:ascii="Arial" w:hAnsi="Arial" w:cs="Arial"/>
        </w:rPr>
        <w:t>төзелеш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объектын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төзү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проектын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гамәлгә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ашырганда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һәм</w:t>
      </w:r>
      <w:proofErr w:type="spellEnd"/>
      <w:r w:rsidRPr="001E03F5">
        <w:rPr>
          <w:rFonts w:ascii="Arial" w:hAnsi="Arial" w:cs="Arial"/>
        </w:rPr>
        <w:t xml:space="preserve"> Россия </w:t>
      </w:r>
      <w:proofErr w:type="spellStart"/>
      <w:r w:rsidRPr="001E03F5">
        <w:rPr>
          <w:rFonts w:ascii="Arial" w:hAnsi="Arial" w:cs="Arial"/>
        </w:rPr>
        <w:t>Федерациясе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Хөкүмәтенең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кайбер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актларының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һәм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кайбер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актларының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аерым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нигезләмәләренең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үз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көчләрен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югалтуын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таныганда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чаралар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турында</w:t>
      </w:r>
      <w:proofErr w:type="spellEnd"/>
      <w:r w:rsidRPr="001E03F5">
        <w:rPr>
          <w:rFonts w:ascii="Arial" w:hAnsi="Arial" w:cs="Arial"/>
        </w:rPr>
        <w:t xml:space="preserve">» </w:t>
      </w:r>
      <w:proofErr w:type="spellStart"/>
      <w:r w:rsidRPr="001E03F5">
        <w:rPr>
          <w:rFonts w:ascii="Arial" w:hAnsi="Arial" w:cs="Arial"/>
        </w:rPr>
        <w:t>карарына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таянып</w:t>
      </w:r>
      <w:proofErr w:type="spellEnd"/>
      <w:r w:rsidRPr="001E03F5">
        <w:rPr>
          <w:rFonts w:ascii="Arial" w:hAnsi="Arial" w:cs="Arial"/>
        </w:rPr>
        <w:t xml:space="preserve">, «Лениногорск </w:t>
      </w:r>
      <w:proofErr w:type="spellStart"/>
      <w:r w:rsidRPr="001E03F5">
        <w:rPr>
          <w:rFonts w:ascii="Arial" w:hAnsi="Arial" w:cs="Arial"/>
        </w:rPr>
        <w:t>муниципаль</w:t>
      </w:r>
      <w:proofErr w:type="spellEnd"/>
      <w:r w:rsidRPr="001E03F5">
        <w:rPr>
          <w:rFonts w:ascii="Arial" w:hAnsi="Arial" w:cs="Arial"/>
        </w:rPr>
        <w:t xml:space="preserve"> районы» </w:t>
      </w:r>
      <w:proofErr w:type="spellStart"/>
      <w:r w:rsidRPr="001E03F5">
        <w:rPr>
          <w:rFonts w:ascii="Arial" w:hAnsi="Arial" w:cs="Arial"/>
        </w:rPr>
        <w:t>муниципаль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берәмлеге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Башкарма</w:t>
      </w:r>
      <w:proofErr w:type="spellEnd"/>
      <w:r w:rsidRPr="001E03F5">
        <w:rPr>
          <w:rFonts w:ascii="Arial" w:hAnsi="Arial" w:cs="Arial"/>
        </w:rPr>
        <w:t xml:space="preserve"> комитеты КАРАР БИРӘ:</w:t>
      </w:r>
    </w:p>
    <w:p w14:paraId="304B9ADB" w14:textId="43ADBD4D" w:rsidR="00AA1184" w:rsidRPr="004E5313" w:rsidRDefault="000D2FA0" w:rsidP="0061412A">
      <w:pPr>
        <w:pStyle w:val="headertext"/>
        <w:spacing w:before="0" w:beforeAutospacing="0" w:after="0" w:afterAutospacing="0"/>
        <w:ind w:right="-1" w:firstLine="709"/>
        <w:jc w:val="both"/>
        <w:rPr>
          <w:rFonts w:ascii="Arial" w:hAnsi="Arial" w:cs="Arial"/>
          <w:bCs/>
        </w:rPr>
      </w:pPr>
      <w:r w:rsidRPr="004E5313">
        <w:rPr>
          <w:rStyle w:val="namedoc"/>
          <w:rFonts w:ascii="Arial" w:hAnsi="Arial" w:cs="Arial"/>
        </w:rPr>
        <w:t>1.</w:t>
      </w:r>
      <w:r w:rsidR="001E03F5" w:rsidRPr="001E03F5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1E03F5" w:rsidRPr="001E03F5">
        <w:rPr>
          <w:rFonts w:ascii="Arial" w:hAnsi="Arial" w:cs="Arial"/>
          <w:bCs/>
        </w:rPr>
        <w:t xml:space="preserve">«Лениногорск </w:t>
      </w:r>
      <w:proofErr w:type="spellStart"/>
      <w:r w:rsidR="001E03F5" w:rsidRPr="001E03F5">
        <w:rPr>
          <w:rFonts w:ascii="Arial" w:hAnsi="Arial" w:cs="Arial"/>
          <w:bCs/>
        </w:rPr>
        <w:t>муниципаль</w:t>
      </w:r>
      <w:proofErr w:type="spellEnd"/>
      <w:r w:rsidR="001E03F5" w:rsidRPr="001E03F5">
        <w:rPr>
          <w:rFonts w:ascii="Arial" w:hAnsi="Arial" w:cs="Arial"/>
          <w:bCs/>
        </w:rPr>
        <w:t xml:space="preserve"> районы» </w:t>
      </w:r>
      <w:proofErr w:type="spellStart"/>
      <w:r w:rsidR="001E03F5" w:rsidRPr="001E03F5">
        <w:rPr>
          <w:rFonts w:ascii="Arial" w:hAnsi="Arial" w:cs="Arial"/>
          <w:bCs/>
        </w:rPr>
        <w:t>муниципаль</w:t>
      </w:r>
      <w:proofErr w:type="spellEnd"/>
      <w:r w:rsidR="001E03F5" w:rsidRPr="001E03F5">
        <w:rPr>
          <w:rFonts w:ascii="Arial" w:hAnsi="Arial" w:cs="Arial"/>
          <w:bCs/>
        </w:rPr>
        <w:t xml:space="preserve"> </w:t>
      </w:r>
      <w:proofErr w:type="spellStart"/>
      <w:r w:rsidR="001E03F5" w:rsidRPr="001E03F5">
        <w:rPr>
          <w:rFonts w:ascii="Arial" w:hAnsi="Arial" w:cs="Arial"/>
          <w:bCs/>
        </w:rPr>
        <w:t>берәмлеге</w:t>
      </w:r>
      <w:proofErr w:type="spellEnd"/>
      <w:r w:rsidR="001E03F5" w:rsidRPr="001E03F5">
        <w:rPr>
          <w:rFonts w:ascii="Arial" w:hAnsi="Arial" w:cs="Arial"/>
          <w:bCs/>
        </w:rPr>
        <w:t xml:space="preserve"> </w:t>
      </w:r>
      <w:proofErr w:type="spellStart"/>
      <w:r w:rsidR="001E03F5" w:rsidRPr="001E03F5">
        <w:rPr>
          <w:rFonts w:ascii="Arial" w:hAnsi="Arial" w:cs="Arial"/>
          <w:bCs/>
        </w:rPr>
        <w:t>Башкарма</w:t>
      </w:r>
      <w:proofErr w:type="spellEnd"/>
      <w:r w:rsidR="001E03F5" w:rsidRPr="001E03F5">
        <w:rPr>
          <w:rFonts w:ascii="Arial" w:hAnsi="Arial" w:cs="Arial"/>
          <w:bCs/>
        </w:rPr>
        <w:t xml:space="preserve"> </w:t>
      </w:r>
      <w:proofErr w:type="spellStart"/>
      <w:r w:rsidR="001E03F5" w:rsidRPr="001E03F5">
        <w:rPr>
          <w:rFonts w:ascii="Arial" w:hAnsi="Arial" w:cs="Arial"/>
          <w:bCs/>
        </w:rPr>
        <w:t>комитетының</w:t>
      </w:r>
      <w:proofErr w:type="spellEnd"/>
      <w:r w:rsidR="001E03F5" w:rsidRPr="001E03F5">
        <w:rPr>
          <w:rFonts w:ascii="Arial" w:hAnsi="Arial" w:cs="Arial"/>
          <w:bCs/>
        </w:rPr>
        <w:t xml:space="preserve"> 2021 </w:t>
      </w:r>
      <w:proofErr w:type="spellStart"/>
      <w:r w:rsidR="001E03F5" w:rsidRPr="001E03F5">
        <w:rPr>
          <w:rFonts w:ascii="Arial" w:hAnsi="Arial" w:cs="Arial"/>
          <w:bCs/>
        </w:rPr>
        <w:t>елның</w:t>
      </w:r>
      <w:proofErr w:type="spellEnd"/>
      <w:r w:rsidR="001E03F5" w:rsidRPr="001E03F5">
        <w:rPr>
          <w:rFonts w:ascii="Arial" w:hAnsi="Arial" w:cs="Arial"/>
          <w:bCs/>
        </w:rPr>
        <w:t xml:space="preserve"> 9 </w:t>
      </w:r>
      <w:proofErr w:type="spellStart"/>
      <w:r w:rsidR="001E03F5" w:rsidRPr="001E03F5">
        <w:rPr>
          <w:rFonts w:ascii="Arial" w:hAnsi="Arial" w:cs="Arial"/>
          <w:bCs/>
        </w:rPr>
        <w:t>августындагы</w:t>
      </w:r>
      <w:proofErr w:type="spellEnd"/>
      <w:r w:rsidR="001E03F5" w:rsidRPr="001E03F5">
        <w:rPr>
          <w:rFonts w:ascii="Arial" w:hAnsi="Arial" w:cs="Arial"/>
          <w:bCs/>
        </w:rPr>
        <w:t xml:space="preserve"> 728 </w:t>
      </w:r>
      <w:proofErr w:type="spellStart"/>
      <w:r w:rsidR="001E03F5" w:rsidRPr="001E03F5">
        <w:rPr>
          <w:rFonts w:ascii="Arial" w:hAnsi="Arial" w:cs="Arial"/>
          <w:bCs/>
        </w:rPr>
        <w:t>номерлы</w:t>
      </w:r>
      <w:proofErr w:type="spellEnd"/>
      <w:r w:rsidR="001E03F5" w:rsidRPr="001E03F5">
        <w:rPr>
          <w:rFonts w:ascii="Arial" w:hAnsi="Arial" w:cs="Arial"/>
          <w:bCs/>
        </w:rPr>
        <w:t xml:space="preserve"> </w:t>
      </w:r>
      <w:proofErr w:type="spellStart"/>
      <w:r w:rsidR="001E03F5" w:rsidRPr="001E03F5">
        <w:rPr>
          <w:rFonts w:ascii="Arial" w:hAnsi="Arial" w:cs="Arial"/>
          <w:bCs/>
        </w:rPr>
        <w:t>карары</w:t>
      </w:r>
      <w:proofErr w:type="spellEnd"/>
      <w:r w:rsidR="001E03F5" w:rsidRPr="001E03F5">
        <w:rPr>
          <w:rFonts w:ascii="Arial" w:hAnsi="Arial" w:cs="Arial"/>
          <w:bCs/>
        </w:rPr>
        <w:t xml:space="preserve"> </w:t>
      </w:r>
      <w:proofErr w:type="spellStart"/>
      <w:r w:rsidR="001E03F5" w:rsidRPr="001E03F5">
        <w:rPr>
          <w:rFonts w:ascii="Arial" w:hAnsi="Arial" w:cs="Arial"/>
          <w:bCs/>
        </w:rPr>
        <w:t>белән</w:t>
      </w:r>
      <w:proofErr w:type="spellEnd"/>
      <w:r w:rsidR="001E03F5" w:rsidRPr="001E03F5">
        <w:rPr>
          <w:rFonts w:ascii="Arial" w:hAnsi="Arial" w:cs="Arial"/>
          <w:bCs/>
        </w:rPr>
        <w:t xml:space="preserve"> </w:t>
      </w:r>
      <w:proofErr w:type="spellStart"/>
      <w:r w:rsidR="001E03F5" w:rsidRPr="001E03F5">
        <w:rPr>
          <w:rFonts w:ascii="Arial" w:hAnsi="Arial" w:cs="Arial"/>
          <w:bCs/>
        </w:rPr>
        <w:t>расланган</w:t>
      </w:r>
      <w:proofErr w:type="spellEnd"/>
      <w:r w:rsidR="001E03F5" w:rsidRPr="001E03F5">
        <w:rPr>
          <w:rFonts w:ascii="Arial" w:hAnsi="Arial" w:cs="Arial"/>
          <w:bCs/>
        </w:rPr>
        <w:t xml:space="preserve"> </w:t>
      </w:r>
      <w:proofErr w:type="spellStart"/>
      <w:r w:rsidR="001E03F5" w:rsidRPr="001E03F5">
        <w:rPr>
          <w:rFonts w:ascii="Arial" w:hAnsi="Arial" w:cs="Arial"/>
          <w:bCs/>
        </w:rPr>
        <w:t>Төзелешкә</w:t>
      </w:r>
      <w:proofErr w:type="spellEnd"/>
      <w:r w:rsidR="001E03F5" w:rsidRPr="001E03F5">
        <w:rPr>
          <w:rFonts w:ascii="Arial" w:hAnsi="Arial" w:cs="Arial"/>
          <w:bCs/>
        </w:rPr>
        <w:t xml:space="preserve"> </w:t>
      </w:r>
      <w:proofErr w:type="spellStart"/>
      <w:r w:rsidR="001E03F5" w:rsidRPr="001E03F5">
        <w:rPr>
          <w:rFonts w:ascii="Arial" w:hAnsi="Arial" w:cs="Arial"/>
          <w:bCs/>
        </w:rPr>
        <w:t>рөхсәт</w:t>
      </w:r>
      <w:proofErr w:type="spellEnd"/>
      <w:r w:rsidR="001E03F5" w:rsidRPr="001E03F5">
        <w:rPr>
          <w:rFonts w:ascii="Arial" w:hAnsi="Arial" w:cs="Arial"/>
          <w:bCs/>
        </w:rPr>
        <w:t xml:space="preserve"> </w:t>
      </w:r>
      <w:proofErr w:type="spellStart"/>
      <w:r w:rsidR="001E03F5" w:rsidRPr="001E03F5">
        <w:rPr>
          <w:rFonts w:ascii="Arial" w:hAnsi="Arial" w:cs="Arial"/>
          <w:bCs/>
        </w:rPr>
        <w:t>бирү</w:t>
      </w:r>
      <w:proofErr w:type="spellEnd"/>
      <w:r w:rsidR="001E03F5" w:rsidRPr="001E03F5">
        <w:rPr>
          <w:rFonts w:ascii="Arial" w:hAnsi="Arial" w:cs="Arial"/>
          <w:bCs/>
        </w:rPr>
        <w:t xml:space="preserve"> </w:t>
      </w:r>
      <w:proofErr w:type="spellStart"/>
      <w:r w:rsidR="001E03F5" w:rsidRPr="001E03F5">
        <w:rPr>
          <w:rFonts w:ascii="Arial" w:hAnsi="Arial" w:cs="Arial"/>
          <w:bCs/>
        </w:rPr>
        <w:t>буенча</w:t>
      </w:r>
      <w:proofErr w:type="spellEnd"/>
      <w:r w:rsidR="001E03F5" w:rsidRPr="001E03F5">
        <w:rPr>
          <w:rFonts w:ascii="Arial" w:hAnsi="Arial" w:cs="Arial"/>
          <w:bCs/>
        </w:rPr>
        <w:t xml:space="preserve"> </w:t>
      </w:r>
      <w:proofErr w:type="spellStart"/>
      <w:r w:rsidR="001E03F5" w:rsidRPr="001E03F5">
        <w:rPr>
          <w:rFonts w:ascii="Arial" w:hAnsi="Arial" w:cs="Arial"/>
          <w:bCs/>
        </w:rPr>
        <w:t>муниципаль</w:t>
      </w:r>
      <w:proofErr w:type="spellEnd"/>
      <w:r w:rsidR="001E03F5" w:rsidRPr="001E03F5">
        <w:rPr>
          <w:rFonts w:ascii="Arial" w:hAnsi="Arial" w:cs="Arial"/>
          <w:bCs/>
        </w:rPr>
        <w:t xml:space="preserve"> </w:t>
      </w:r>
      <w:proofErr w:type="spellStart"/>
      <w:r w:rsidR="001E03F5" w:rsidRPr="001E03F5">
        <w:rPr>
          <w:rFonts w:ascii="Arial" w:hAnsi="Arial" w:cs="Arial"/>
          <w:bCs/>
        </w:rPr>
        <w:t>хезмәт</w:t>
      </w:r>
      <w:proofErr w:type="spellEnd"/>
      <w:r w:rsidR="001E03F5" w:rsidRPr="001E03F5">
        <w:rPr>
          <w:rFonts w:ascii="Arial" w:hAnsi="Arial" w:cs="Arial"/>
          <w:bCs/>
        </w:rPr>
        <w:t xml:space="preserve"> </w:t>
      </w:r>
      <w:proofErr w:type="spellStart"/>
      <w:r w:rsidR="001E03F5" w:rsidRPr="001E03F5">
        <w:rPr>
          <w:rFonts w:ascii="Arial" w:hAnsi="Arial" w:cs="Arial"/>
          <w:bCs/>
        </w:rPr>
        <w:t>күрсәтүнең</w:t>
      </w:r>
      <w:proofErr w:type="spellEnd"/>
      <w:r w:rsidR="001E03F5" w:rsidRPr="001E03F5">
        <w:rPr>
          <w:rFonts w:ascii="Arial" w:hAnsi="Arial" w:cs="Arial"/>
          <w:bCs/>
        </w:rPr>
        <w:t xml:space="preserve"> </w:t>
      </w:r>
      <w:proofErr w:type="spellStart"/>
      <w:r w:rsidR="001E03F5" w:rsidRPr="001E03F5">
        <w:rPr>
          <w:rFonts w:ascii="Arial" w:hAnsi="Arial" w:cs="Arial"/>
          <w:bCs/>
        </w:rPr>
        <w:t>административ</w:t>
      </w:r>
      <w:proofErr w:type="spellEnd"/>
      <w:r w:rsidR="001E03F5" w:rsidRPr="001E03F5">
        <w:rPr>
          <w:rFonts w:ascii="Arial" w:hAnsi="Arial" w:cs="Arial"/>
          <w:bCs/>
        </w:rPr>
        <w:t xml:space="preserve"> </w:t>
      </w:r>
      <w:proofErr w:type="spellStart"/>
      <w:r w:rsidR="001E03F5" w:rsidRPr="001E03F5">
        <w:rPr>
          <w:rFonts w:ascii="Arial" w:hAnsi="Arial" w:cs="Arial"/>
          <w:bCs/>
        </w:rPr>
        <w:t>регламентына</w:t>
      </w:r>
      <w:proofErr w:type="spellEnd"/>
      <w:r w:rsidR="001E03F5" w:rsidRPr="001E03F5">
        <w:rPr>
          <w:rFonts w:ascii="Arial" w:hAnsi="Arial" w:cs="Arial"/>
          <w:bCs/>
        </w:rPr>
        <w:t xml:space="preserve"> </w:t>
      </w:r>
      <w:r w:rsidR="001E03F5">
        <w:rPr>
          <w:rFonts w:ascii="Arial" w:hAnsi="Arial" w:cs="Arial"/>
          <w:bCs/>
          <w:lang w:val="tt-RU"/>
        </w:rPr>
        <w:t>түбәндәге үзгәрешне кертергә</w:t>
      </w:r>
      <w:r w:rsidR="00AA1184" w:rsidRPr="004E5313">
        <w:rPr>
          <w:rFonts w:ascii="Arial" w:hAnsi="Arial" w:cs="Arial"/>
          <w:bCs/>
        </w:rPr>
        <w:t>:</w:t>
      </w:r>
    </w:p>
    <w:p w14:paraId="3C3CC3E7" w14:textId="5E0D2C3C" w:rsidR="00927748" w:rsidRPr="004E5313" w:rsidRDefault="001E03F5" w:rsidP="0061412A">
      <w:pPr>
        <w:pStyle w:val="headertext"/>
        <w:spacing w:after="240" w:afterAutospacing="0"/>
        <w:ind w:firstLine="709"/>
        <w:rPr>
          <w:rFonts w:ascii="Arial" w:hAnsi="Arial" w:cs="Arial"/>
        </w:rPr>
      </w:pPr>
      <w:r w:rsidRPr="001E03F5">
        <w:rPr>
          <w:rFonts w:ascii="Arial" w:hAnsi="Arial" w:cs="Arial"/>
        </w:rPr>
        <w:t xml:space="preserve">2.5.1 </w:t>
      </w:r>
      <w:proofErr w:type="spellStart"/>
      <w:r w:rsidRPr="001E03F5">
        <w:rPr>
          <w:rFonts w:ascii="Arial" w:hAnsi="Arial" w:cs="Arial"/>
        </w:rPr>
        <w:t>пунктның</w:t>
      </w:r>
      <w:proofErr w:type="spellEnd"/>
      <w:r w:rsidRPr="001E03F5">
        <w:rPr>
          <w:rFonts w:ascii="Arial" w:hAnsi="Arial" w:cs="Arial"/>
        </w:rPr>
        <w:t xml:space="preserve"> 7 </w:t>
      </w:r>
      <w:proofErr w:type="spellStart"/>
      <w:r w:rsidRPr="001E03F5">
        <w:rPr>
          <w:rFonts w:ascii="Arial" w:hAnsi="Arial" w:cs="Arial"/>
        </w:rPr>
        <w:t>пунктчасын</w:t>
      </w:r>
      <w:proofErr w:type="spellEnd"/>
      <w:r w:rsidRPr="001E03F5">
        <w:rPr>
          <w:rFonts w:ascii="Arial" w:hAnsi="Arial" w:cs="Arial"/>
        </w:rPr>
        <w:t xml:space="preserve">, 2.6.1 </w:t>
      </w:r>
      <w:proofErr w:type="spellStart"/>
      <w:r w:rsidRPr="001E03F5">
        <w:rPr>
          <w:rFonts w:ascii="Arial" w:hAnsi="Arial" w:cs="Arial"/>
        </w:rPr>
        <w:t>пунктның</w:t>
      </w:r>
      <w:proofErr w:type="spellEnd"/>
      <w:r w:rsidRPr="001E03F5">
        <w:rPr>
          <w:rFonts w:ascii="Arial" w:hAnsi="Arial" w:cs="Arial"/>
        </w:rPr>
        <w:t xml:space="preserve"> 2 </w:t>
      </w:r>
      <w:proofErr w:type="spellStart"/>
      <w:r w:rsidRPr="001E03F5">
        <w:rPr>
          <w:rFonts w:ascii="Arial" w:hAnsi="Arial" w:cs="Arial"/>
        </w:rPr>
        <w:t>пунктчасын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төшереп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калдырырга</w:t>
      </w:r>
      <w:proofErr w:type="spellEnd"/>
      <w:r>
        <w:rPr>
          <w:rFonts w:ascii="Arial" w:hAnsi="Arial" w:cs="Arial"/>
        </w:rPr>
        <w:t>.</w:t>
      </w:r>
    </w:p>
    <w:p w14:paraId="012C7490" w14:textId="389D50A7" w:rsidR="001E03F5" w:rsidRDefault="00AA1184" w:rsidP="001E03F5">
      <w:pPr>
        <w:pStyle w:val="headertext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E5313">
        <w:rPr>
          <w:rFonts w:ascii="Arial" w:hAnsi="Arial" w:cs="Arial"/>
        </w:rPr>
        <w:t>2.</w:t>
      </w:r>
      <w:r w:rsidR="001E03F5" w:rsidRPr="001E03F5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1E03F5" w:rsidRPr="001E03F5">
        <w:rPr>
          <w:rFonts w:ascii="Arial" w:hAnsi="Arial" w:cs="Arial"/>
        </w:rPr>
        <w:t>Әлеге</w:t>
      </w:r>
      <w:proofErr w:type="spellEnd"/>
      <w:r w:rsidR="001E03F5" w:rsidRPr="001E03F5">
        <w:rPr>
          <w:rFonts w:ascii="Arial" w:hAnsi="Arial" w:cs="Arial"/>
        </w:rPr>
        <w:t xml:space="preserve"> </w:t>
      </w:r>
      <w:proofErr w:type="spellStart"/>
      <w:r w:rsidR="001E03F5" w:rsidRPr="001E03F5">
        <w:rPr>
          <w:rFonts w:ascii="Arial" w:hAnsi="Arial" w:cs="Arial"/>
        </w:rPr>
        <w:t>карарны</w:t>
      </w:r>
      <w:proofErr w:type="spellEnd"/>
      <w:r w:rsidR="001E03F5" w:rsidRPr="001E03F5">
        <w:rPr>
          <w:rFonts w:ascii="Arial" w:hAnsi="Arial" w:cs="Arial"/>
        </w:rPr>
        <w:t xml:space="preserve"> Лениногорск </w:t>
      </w:r>
      <w:proofErr w:type="spellStart"/>
      <w:r w:rsidR="001E03F5" w:rsidRPr="001E03F5">
        <w:rPr>
          <w:rFonts w:ascii="Arial" w:hAnsi="Arial" w:cs="Arial"/>
        </w:rPr>
        <w:t>муниципаль</w:t>
      </w:r>
      <w:proofErr w:type="spellEnd"/>
      <w:r w:rsidR="001E03F5" w:rsidRPr="001E03F5">
        <w:rPr>
          <w:rFonts w:ascii="Arial" w:hAnsi="Arial" w:cs="Arial"/>
        </w:rPr>
        <w:t xml:space="preserve"> </w:t>
      </w:r>
      <w:proofErr w:type="spellStart"/>
      <w:r w:rsidR="001E03F5" w:rsidRPr="001E03F5">
        <w:rPr>
          <w:rFonts w:ascii="Arial" w:hAnsi="Arial" w:cs="Arial"/>
        </w:rPr>
        <w:t>районының</w:t>
      </w:r>
      <w:proofErr w:type="spellEnd"/>
      <w:r w:rsidR="001E03F5" w:rsidRPr="001E03F5">
        <w:rPr>
          <w:rFonts w:ascii="Arial" w:hAnsi="Arial" w:cs="Arial"/>
        </w:rPr>
        <w:t xml:space="preserve"> </w:t>
      </w:r>
      <w:proofErr w:type="spellStart"/>
      <w:r w:rsidR="001E03F5" w:rsidRPr="001E03F5">
        <w:rPr>
          <w:rFonts w:ascii="Arial" w:hAnsi="Arial" w:cs="Arial"/>
        </w:rPr>
        <w:t>рәсми</w:t>
      </w:r>
      <w:proofErr w:type="spellEnd"/>
      <w:r w:rsidR="001E03F5" w:rsidRPr="001E03F5">
        <w:rPr>
          <w:rFonts w:ascii="Arial" w:hAnsi="Arial" w:cs="Arial"/>
        </w:rPr>
        <w:t xml:space="preserve"> Интернет-</w:t>
      </w:r>
      <w:proofErr w:type="spellStart"/>
      <w:r w:rsidR="001E03F5" w:rsidRPr="001E03F5">
        <w:rPr>
          <w:rFonts w:ascii="Arial" w:hAnsi="Arial" w:cs="Arial"/>
        </w:rPr>
        <w:t>сайтында</w:t>
      </w:r>
      <w:proofErr w:type="spellEnd"/>
      <w:r w:rsidR="001E03F5" w:rsidRPr="001E03F5">
        <w:rPr>
          <w:rFonts w:ascii="Arial" w:hAnsi="Arial" w:cs="Arial"/>
        </w:rPr>
        <w:t xml:space="preserve"> </w:t>
      </w:r>
      <w:proofErr w:type="spellStart"/>
      <w:r w:rsidR="001E03F5" w:rsidRPr="001E03F5">
        <w:rPr>
          <w:rFonts w:ascii="Arial" w:hAnsi="Arial" w:cs="Arial"/>
        </w:rPr>
        <w:t>һәм</w:t>
      </w:r>
      <w:proofErr w:type="spellEnd"/>
      <w:r w:rsidR="001E03F5" w:rsidRPr="001E03F5">
        <w:rPr>
          <w:rFonts w:ascii="Arial" w:hAnsi="Arial" w:cs="Arial"/>
        </w:rPr>
        <w:t xml:space="preserve"> Татарстан </w:t>
      </w:r>
      <w:proofErr w:type="spellStart"/>
      <w:r w:rsidR="001E03F5" w:rsidRPr="001E03F5">
        <w:rPr>
          <w:rFonts w:ascii="Arial" w:hAnsi="Arial" w:cs="Arial"/>
        </w:rPr>
        <w:t>Республикасының</w:t>
      </w:r>
      <w:proofErr w:type="spellEnd"/>
      <w:r w:rsidR="001E03F5" w:rsidRPr="001E03F5">
        <w:rPr>
          <w:rFonts w:ascii="Arial" w:hAnsi="Arial" w:cs="Arial"/>
        </w:rPr>
        <w:t xml:space="preserve"> </w:t>
      </w:r>
      <w:proofErr w:type="spellStart"/>
      <w:r w:rsidR="001E03F5" w:rsidRPr="001E03F5">
        <w:rPr>
          <w:rFonts w:ascii="Arial" w:hAnsi="Arial" w:cs="Arial"/>
        </w:rPr>
        <w:t>рәсми</w:t>
      </w:r>
      <w:proofErr w:type="spellEnd"/>
      <w:r w:rsidR="001E03F5" w:rsidRPr="001E03F5">
        <w:rPr>
          <w:rFonts w:ascii="Arial" w:hAnsi="Arial" w:cs="Arial"/>
        </w:rPr>
        <w:t xml:space="preserve"> </w:t>
      </w:r>
      <w:proofErr w:type="spellStart"/>
      <w:r w:rsidR="001E03F5" w:rsidRPr="001E03F5">
        <w:rPr>
          <w:rFonts w:ascii="Arial" w:hAnsi="Arial" w:cs="Arial"/>
        </w:rPr>
        <w:t>хокукый</w:t>
      </w:r>
      <w:proofErr w:type="spellEnd"/>
      <w:r w:rsidR="001E03F5" w:rsidRPr="001E03F5">
        <w:rPr>
          <w:rFonts w:ascii="Arial" w:hAnsi="Arial" w:cs="Arial"/>
        </w:rPr>
        <w:t xml:space="preserve"> </w:t>
      </w:r>
      <w:proofErr w:type="spellStart"/>
      <w:r w:rsidR="001E03F5" w:rsidRPr="001E03F5">
        <w:rPr>
          <w:rFonts w:ascii="Arial" w:hAnsi="Arial" w:cs="Arial"/>
        </w:rPr>
        <w:t>мәгълүмат</w:t>
      </w:r>
      <w:proofErr w:type="spellEnd"/>
      <w:r w:rsidR="001E03F5" w:rsidRPr="001E03F5">
        <w:rPr>
          <w:rFonts w:ascii="Arial" w:hAnsi="Arial" w:cs="Arial"/>
        </w:rPr>
        <w:t xml:space="preserve"> </w:t>
      </w:r>
      <w:proofErr w:type="spellStart"/>
      <w:proofErr w:type="gramStart"/>
      <w:r w:rsidR="001E03F5" w:rsidRPr="001E03F5">
        <w:rPr>
          <w:rFonts w:ascii="Arial" w:hAnsi="Arial" w:cs="Arial"/>
        </w:rPr>
        <w:t>порталында</w:t>
      </w:r>
      <w:proofErr w:type="spellEnd"/>
      <w:r w:rsidR="001E03F5" w:rsidRPr="001E03F5">
        <w:rPr>
          <w:rFonts w:ascii="Arial" w:hAnsi="Arial" w:cs="Arial"/>
        </w:rPr>
        <w:t xml:space="preserve">  (</w:t>
      </w:r>
      <w:proofErr w:type="gramEnd"/>
      <w:r w:rsidR="001E03F5">
        <w:rPr>
          <w:rFonts w:ascii="Arial" w:hAnsi="Arial" w:cs="Arial"/>
        </w:rPr>
        <w:t>pravo.tata</w:t>
      </w:r>
      <w:r w:rsidR="001E03F5" w:rsidRPr="001E03F5">
        <w:rPr>
          <w:rFonts w:ascii="Arial" w:hAnsi="Arial" w:cs="Arial"/>
        </w:rPr>
        <w:t>stan.ru)</w:t>
      </w:r>
      <w:r w:rsidR="001E03F5">
        <w:rPr>
          <w:rFonts w:ascii="Arial" w:hAnsi="Arial" w:cs="Arial"/>
          <w:lang w:val="tt-RU"/>
        </w:rPr>
        <w:t xml:space="preserve"> бастырып чыгарырга</w:t>
      </w:r>
      <w:r w:rsidR="001E03F5" w:rsidRPr="001E03F5">
        <w:rPr>
          <w:rFonts w:ascii="Arial" w:hAnsi="Arial" w:cs="Arial"/>
        </w:rPr>
        <w:t xml:space="preserve">. </w:t>
      </w:r>
    </w:p>
    <w:p w14:paraId="42673A31" w14:textId="0AE152A7" w:rsidR="00AA1184" w:rsidRPr="004E5313" w:rsidRDefault="001E03F5" w:rsidP="001E03F5">
      <w:pPr>
        <w:pStyle w:val="headertext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1E03F5">
        <w:rPr>
          <w:rFonts w:ascii="Arial" w:hAnsi="Arial" w:cs="Arial"/>
        </w:rPr>
        <w:t xml:space="preserve">3.Әлеге </w:t>
      </w:r>
      <w:proofErr w:type="spellStart"/>
      <w:r w:rsidRPr="001E03F5">
        <w:rPr>
          <w:rFonts w:ascii="Arial" w:hAnsi="Arial" w:cs="Arial"/>
        </w:rPr>
        <w:t>карарның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үтәлешен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тикшереп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торуны</w:t>
      </w:r>
      <w:proofErr w:type="spellEnd"/>
      <w:r w:rsidRPr="001E03F5">
        <w:rPr>
          <w:rFonts w:ascii="Arial" w:hAnsi="Arial" w:cs="Arial"/>
        </w:rPr>
        <w:t xml:space="preserve"> «Лениногорск </w:t>
      </w:r>
      <w:proofErr w:type="spellStart"/>
      <w:r w:rsidRPr="001E03F5">
        <w:rPr>
          <w:rFonts w:ascii="Arial" w:hAnsi="Arial" w:cs="Arial"/>
        </w:rPr>
        <w:t>муниципаль</w:t>
      </w:r>
      <w:proofErr w:type="spellEnd"/>
      <w:r w:rsidRPr="001E03F5">
        <w:rPr>
          <w:rFonts w:ascii="Arial" w:hAnsi="Arial" w:cs="Arial"/>
        </w:rPr>
        <w:t xml:space="preserve"> районы» </w:t>
      </w:r>
      <w:proofErr w:type="spellStart"/>
      <w:r w:rsidRPr="001E03F5">
        <w:rPr>
          <w:rFonts w:ascii="Arial" w:hAnsi="Arial" w:cs="Arial"/>
        </w:rPr>
        <w:t>муниципаль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берәмлеге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Башкарма</w:t>
      </w:r>
      <w:proofErr w:type="spellEnd"/>
      <w:r w:rsidRPr="001E03F5">
        <w:rPr>
          <w:rFonts w:ascii="Arial" w:hAnsi="Arial" w:cs="Arial"/>
        </w:rPr>
        <w:t xml:space="preserve"> комитеты </w:t>
      </w:r>
      <w:proofErr w:type="spellStart"/>
      <w:r w:rsidRPr="001E03F5">
        <w:rPr>
          <w:rFonts w:ascii="Arial" w:hAnsi="Arial" w:cs="Arial"/>
        </w:rPr>
        <w:t>җитәкчесенең</w:t>
      </w:r>
      <w:proofErr w:type="spellEnd"/>
      <w:r w:rsidRPr="001E03F5">
        <w:rPr>
          <w:rFonts w:ascii="Arial" w:hAnsi="Arial" w:cs="Arial"/>
        </w:rPr>
        <w:t xml:space="preserve"> инфраструктура </w:t>
      </w:r>
      <w:proofErr w:type="spellStart"/>
      <w:r w:rsidRPr="001E03F5">
        <w:rPr>
          <w:rFonts w:ascii="Arial" w:hAnsi="Arial" w:cs="Arial"/>
        </w:rPr>
        <w:t>үсеше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буенча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урынбасарына</w:t>
      </w:r>
      <w:proofErr w:type="spellEnd"/>
      <w:r w:rsidRPr="001E03F5">
        <w:rPr>
          <w:rFonts w:ascii="Arial" w:hAnsi="Arial" w:cs="Arial"/>
        </w:rPr>
        <w:t xml:space="preserve"> </w:t>
      </w:r>
      <w:proofErr w:type="spellStart"/>
      <w:r w:rsidRPr="001E03F5">
        <w:rPr>
          <w:rFonts w:ascii="Arial" w:hAnsi="Arial" w:cs="Arial"/>
        </w:rPr>
        <w:t>йөкләргә</w:t>
      </w:r>
      <w:proofErr w:type="spellEnd"/>
      <w:r w:rsidRPr="001E03F5">
        <w:rPr>
          <w:rFonts w:ascii="Arial" w:hAnsi="Arial" w:cs="Arial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48"/>
        <w:gridCol w:w="3157"/>
        <w:gridCol w:w="3233"/>
      </w:tblGrid>
      <w:tr w:rsidR="00BE7730" w:rsidRPr="004E5313" w14:paraId="46497266" w14:textId="77777777" w:rsidTr="0061412A">
        <w:tc>
          <w:tcPr>
            <w:tcW w:w="3248" w:type="dxa"/>
            <w:shd w:val="clear" w:color="auto" w:fill="auto"/>
          </w:tcPr>
          <w:p w14:paraId="5E7CFF7C" w14:textId="77777777" w:rsidR="001E03F5" w:rsidRDefault="001E03F5" w:rsidP="006141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5A1E3A15" w14:textId="77777777" w:rsidR="001E03F5" w:rsidRDefault="001E03F5" w:rsidP="006141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0CF0BB2A" w14:textId="7C621721" w:rsidR="00BE7730" w:rsidRPr="004E5313" w:rsidRDefault="001E03F5" w:rsidP="006141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Җитәкче</w:t>
            </w:r>
            <w:r w:rsidR="00BE7730" w:rsidRPr="004E531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57" w:type="dxa"/>
            <w:shd w:val="clear" w:color="auto" w:fill="auto"/>
          </w:tcPr>
          <w:p w14:paraId="0A48E0C6" w14:textId="77777777" w:rsidR="00BE7730" w:rsidRPr="004E5313" w:rsidRDefault="00BE7730" w:rsidP="00BE77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3" w:type="dxa"/>
            <w:shd w:val="clear" w:color="auto" w:fill="auto"/>
          </w:tcPr>
          <w:p w14:paraId="2B07DB3B" w14:textId="77777777" w:rsidR="001E03F5" w:rsidRDefault="001E03F5" w:rsidP="00BE7730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8E3CD58" w14:textId="54A72373" w:rsidR="00BE7730" w:rsidRPr="004E5313" w:rsidRDefault="00BE7730" w:rsidP="00BE7730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4E5313">
              <w:rPr>
                <w:rFonts w:ascii="Arial" w:hAnsi="Arial" w:cs="Arial"/>
                <w:sz w:val="24"/>
                <w:szCs w:val="24"/>
              </w:rPr>
              <w:t>З. Г. Михайлова</w:t>
            </w:r>
          </w:p>
        </w:tc>
      </w:tr>
    </w:tbl>
    <w:p w14:paraId="0AB68D32" w14:textId="123FDA79" w:rsidR="009F3E15" w:rsidRPr="004E5313" w:rsidRDefault="009F3E15" w:rsidP="002B319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14:paraId="36AD1333" w14:textId="067A34C6" w:rsidR="0061412A" w:rsidRPr="004E5313" w:rsidRDefault="0061412A" w:rsidP="0061412A">
      <w:pPr>
        <w:spacing w:after="0"/>
        <w:rPr>
          <w:rFonts w:ascii="Arial" w:hAnsi="Arial" w:cs="Arial"/>
          <w:sz w:val="24"/>
          <w:szCs w:val="24"/>
        </w:rPr>
      </w:pPr>
      <w:r w:rsidRPr="004E5313">
        <w:rPr>
          <w:rFonts w:ascii="Arial" w:hAnsi="Arial" w:cs="Arial"/>
          <w:sz w:val="24"/>
          <w:szCs w:val="24"/>
        </w:rPr>
        <w:t>Галимова Л.М.</w:t>
      </w:r>
    </w:p>
    <w:p w14:paraId="194745BB" w14:textId="60C80DC1" w:rsidR="0061412A" w:rsidRPr="004E5313" w:rsidRDefault="0061412A" w:rsidP="0061412A">
      <w:pPr>
        <w:spacing w:after="0"/>
        <w:rPr>
          <w:rFonts w:ascii="Arial" w:hAnsi="Arial" w:cs="Arial"/>
          <w:sz w:val="24"/>
          <w:szCs w:val="24"/>
        </w:rPr>
      </w:pPr>
      <w:r w:rsidRPr="004E5313">
        <w:rPr>
          <w:rFonts w:ascii="Arial" w:hAnsi="Arial" w:cs="Arial"/>
          <w:sz w:val="24"/>
          <w:szCs w:val="24"/>
        </w:rPr>
        <w:t>5-44-72</w:t>
      </w:r>
    </w:p>
    <w:sectPr w:rsidR="0061412A" w:rsidRPr="004E5313" w:rsidSect="0061412A">
      <w:pgSz w:w="11906" w:h="16838"/>
      <w:pgMar w:top="113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7FF"/>
    <w:rsid w:val="000A65C2"/>
    <w:rsid w:val="000B1E30"/>
    <w:rsid w:val="000D2FA0"/>
    <w:rsid w:val="001702B0"/>
    <w:rsid w:val="001815BC"/>
    <w:rsid w:val="001E03F5"/>
    <w:rsid w:val="00211F9A"/>
    <w:rsid w:val="002B3194"/>
    <w:rsid w:val="004A7551"/>
    <w:rsid w:val="004E5313"/>
    <w:rsid w:val="00566E8C"/>
    <w:rsid w:val="005A23DE"/>
    <w:rsid w:val="0061412A"/>
    <w:rsid w:val="006808C4"/>
    <w:rsid w:val="0068503A"/>
    <w:rsid w:val="00701567"/>
    <w:rsid w:val="00704FD4"/>
    <w:rsid w:val="00763029"/>
    <w:rsid w:val="007A7B0D"/>
    <w:rsid w:val="0080773E"/>
    <w:rsid w:val="008609F3"/>
    <w:rsid w:val="008B5333"/>
    <w:rsid w:val="00927748"/>
    <w:rsid w:val="00933AA4"/>
    <w:rsid w:val="00954A0A"/>
    <w:rsid w:val="009A795E"/>
    <w:rsid w:val="009A7D74"/>
    <w:rsid w:val="009D041C"/>
    <w:rsid w:val="009F3E15"/>
    <w:rsid w:val="00A01D47"/>
    <w:rsid w:val="00AA1184"/>
    <w:rsid w:val="00AD6C41"/>
    <w:rsid w:val="00BD3C45"/>
    <w:rsid w:val="00BE7730"/>
    <w:rsid w:val="00C26816"/>
    <w:rsid w:val="00C76E81"/>
    <w:rsid w:val="00C953EA"/>
    <w:rsid w:val="00CD369F"/>
    <w:rsid w:val="00D167FF"/>
    <w:rsid w:val="00D60EBC"/>
    <w:rsid w:val="00DB12F6"/>
    <w:rsid w:val="00E26894"/>
    <w:rsid w:val="00E9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E53C"/>
  <w15:docId w15:val="{A8E9B6D3-8B09-491E-BDEB-485C9E03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kodeks://link/d?nd=901919587&amp;prevdoc=727701814&amp;point=mark=0000000000000000000000000000000000000000000000000064U0IK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DOM</cp:lastModifiedBy>
  <cp:revision>9</cp:revision>
  <cp:lastPrinted>2024-07-22T05:54:00Z</cp:lastPrinted>
  <dcterms:created xsi:type="dcterms:W3CDTF">2024-07-22T05:53:00Z</dcterms:created>
  <dcterms:modified xsi:type="dcterms:W3CDTF">2024-07-30T12:20:00Z</dcterms:modified>
</cp:coreProperties>
</file>