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FC38" w14:textId="77777777" w:rsidR="008D4379" w:rsidRPr="00F62A82" w:rsidRDefault="00B305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62A82">
        <w:rPr>
          <w:rFonts w:ascii="Times New Roman" w:hAnsi="Times New Roman"/>
          <w:sz w:val="28"/>
          <w:szCs w:val="28"/>
          <w:lang w:val="tt"/>
        </w:rPr>
        <w:t>ПОСТАНОВЛЕНИЕ</w:t>
      </w:r>
    </w:p>
    <w:p w14:paraId="0A83C11F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946E64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5BF202" w14:textId="4E738A52" w:rsidR="008D4379" w:rsidRPr="00F62A82" w:rsidRDefault="00B305DB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62A82">
        <w:rPr>
          <w:rFonts w:ascii="Times New Roman" w:hAnsi="Times New Roman"/>
          <w:sz w:val="28"/>
          <w:szCs w:val="28"/>
          <w:lang w:val="tt"/>
        </w:rPr>
        <w:t>КАРАР № 445</w:t>
      </w:r>
    </w:p>
    <w:p w14:paraId="4A5FFDFC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F9F7C6B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7506D7" w14:textId="10EA6083" w:rsidR="008D4379" w:rsidRPr="00F62A82" w:rsidRDefault="00B305DB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F62A82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 2024 елның 26 феврале</w:t>
      </w:r>
    </w:p>
    <w:p w14:paraId="111D7FF0" w14:textId="77777777" w:rsidR="008D4379" w:rsidRPr="00F62A82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3062BD3F" w14:textId="344A4437" w:rsidR="008D4379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2027C65A" w14:textId="77777777" w:rsidR="008D4379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296E11AC" w14:textId="6134AB6B" w:rsidR="00D167FF" w:rsidRPr="006808C4" w:rsidRDefault="00D167FF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</w:p>
    <w:p w14:paraId="2AF045B7" w14:textId="0B7467E4" w:rsidR="00E646A2" w:rsidRPr="00B305DB" w:rsidRDefault="00B305DB" w:rsidP="00E646A2">
      <w:pPr>
        <w:pStyle w:val="1"/>
        <w:shd w:val="clear" w:color="auto" w:fill="FFFFFF"/>
        <w:spacing w:before="0" w:beforeAutospacing="0"/>
        <w:ind w:firstLine="708"/>
        <w:jc w:val="both"/>
        <w:rPr>
          <w:b w:val="0"/>
          <w:bCs w:val="0"/>
          <w:sz w:val="28"/>
          <w:szCs w:val="28"/>
        </w:rPr>
      </w:pPr>
      <w:r w:rsidRPr="00B305DB">
        <w:rPr>
          <w:b w:val="0"/>
          <w:bCs w:val="0"/>
          <w:sz w:val="28"/>
          <w:szCs w:val="28"/>
          <w:lang w:val="tt"/>
        </w:rPr>
        <w:t>«Лениногорск муниципаль районы</w:t>
      </w:r>
      <w:r>
        <w:rPr>
          <w:b w:val="0"/>
          <w:bCs w:val="0"/>
          <w:color w:val="000000"/>
          <w:sz w:val="28"/>
          <w:szCs w:val="28"/>
          <w:lang w:val="tt"/>
        </w:rPr>
        <w:t>»</w:t>
      </w:r>
      <w:r w:rsidRPr="00B305DB">
        <w:rPr>
          <w:b w:val="0"/>
          <w:bCs w:val="0"/>
          <w:sz w:val="28"/>
          <w:szCs w:val="28"/>
          <w:lang w:val="tt"/>
        </w:rPr>
        <w:t xml:space="preserve"> муниципаль берәмлеге Башкарма комитетының 2021 елның 18 ноябрендәге 1080 номерлы карары белән </w:t>
      </w:r>
      <w:r w:rsidRPr="00B305DB">
        <w:rPr>
          <w:b w:val="0"/>
          <w:bCs w:val="0"/>
          <w:sz w:val="28"/>
          <w:szCs w:val="28"/>
          <w:lang w:val="tt"/>
        </w:rPr>
        <w:t>расланган Муниципаль милектә булган җир кишәрлеген сатулар үткәрмичә,  милеккә, арендага бирү, даими (сроксыз) файдалануга, бушлай файдалануга бирү буенча муниципаль хезмәт күрсәтүнең административ регламентына үзгәрешләр кертү турында</w:t>
      </w:r>
    </w:p>
    <w:p w14:paraId="7EA8B8DD" w14:textId="52D2C6A6" w:rsidR="00D167FF" w:rsidRPr="00EA1F31" w:rsidRDefault="003A2701" w:rsidP="008D437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lang w:val="tt"/>
        </w:rPr>
        <w:t>«Россия Федерациясе Шәһәр төзелеше кодексына һәм Россия Федерациясенең аерым закон актларына үзгәрешләр кертү турында» 2023 елның 25 декабрендәге 627-ФЗ номерлы Федераль закон нигезендә, «Лениногорск муниципаль районы» муниципаль берәмлеге Башкарма комитеты КАРАР БИРӘ:</w:t>
      </w:r>
    </w:p>
    <w:p w14:paraId="29C8FE22" w14:textId="371B8BAA" w:rsidR="00AA1184" w:rsidRPr="006808C4" w:rsidRDefault="00B305DB" w:rsidP="008D4379">
      <w:pPr>
        <w:pStyle w:val="headertext"/>
        <w:spacing w:before="0" w:beforeAutospacing="0" w:after="24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  <w:lang w:val="tt"/>
        </w:rPr>
        <w:t>1.«Лениногорск муниципаль районы</w:t>
      </w:r>
      <w:r>
        <w:rPr>
          <w:color w:val="000000"/>
          <w:sz w:val="28"/>
          <w:szCs w:val="28"/>
          <w:lang w:val="tt"/>
        </w:rPr>
        <w:t>»</w:t>
      </w:r>
      <w:r w:rsidRPr="006808C4">
        <w:rPr>
          <w:rStyle w:val="namedoc"/>
          <w:sz w:val="28"/>
          <w:szCs w:val="28"/>
          <w:lang w:val="tt"/>
        </w:rPr>
        <w:t xml:space="preserve"> муниципаль берәмлеге Башкарма комитетының 2021 елның 18 ноябрендәге 1080 номерлы карары белән расланган Муниципаль милектә булган җир кишәрлеген сатулар үткәрмичә,  милеккә, арендага бирү, даими (сроксыз) файдалануга, буш</w:t>
      </w:r>
      <w:r w:rsidRPr="006808C4">
        <w:rPr>
          <w:rStyle w:val="namedoc"/>
          <w:sz w:val="28"/>
          <w:szCs w:val="28"/>
          <w:lang w:val="tt"/>
        </w:rPr>
        <w:t>лай файдалануга бирү буенча муниципаль хезмәт күрсәтүнең административ регламентына түбәндәге үзгәрешне кертергә:</w:t>
      </w:r>
    </w:p>
    <w:p w14:paraId="366FB8A7" w14:textId="404DDCB1" w:rsidR="003A2701" w:rsidRDefault="00B305DB" w:rsidP="008D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tt"/>
        </w:rPr>
        <w:t>2.8.2.1 пунктының 8 пунктчасында «төзелгән территорияне үстерү» сүзләрен «территорияне комплекслы үстерү» сүзләренә алмаштырырга.</w:t>
      </w:r>
    </w:p>
    <w:p w14:paraId="4AEC6EBD" w14:textId="06184E2B" w:rsidR="00426702" w:rsidRPr="00426702" w:rsidRDefault="00B305DB" w:rsidP="008D4379">
      <w:pPr>
        <w:pStyle w:val="headertext"/>
        <w:spacing w:after="0" w:afterAutospacing="0"/>
        <w:ind w:firstLine="709"/>
        <w:jc w:val="both"/>
        <w:rPr>
          <w:sz w:val="28"/>
          <w:szCs w:val="28"/>
        </w:rPr>
      </w:pPr>
      <w:r w:rsidRPr="00426702">
        <w:rPr>
          <w:sz w:val="28"/>
          <w:szCs w:val="28"/>
          <w:lang w:val="tt"/>
        </w:rPr>
        <w:t>2.Әлеге кара</w:t>
      </w:r>
      <w:r w:rsidRPr="00426702">
        <w:rPr>
          <w:sz w:val="28"/>
          <w:szCs w:val="28"/>
          <w:lang w:val="tt"/>
        </w:rPr>
        <w:t>рны рәсми публикаторда бастырып чыгарырга, Лениногорск муниципаль районының рәсми Интернет-сайтында һәм Татарстан Республикасының хокукый мәгълүмат рәсми порталында (pravo.tatarstan.ru) урнаштырырга.</w:t>
      </w:r>
    </w:p>
    <w:p w14:paraId="3A1298C2" w14:textId="4A915B77" w:rsidR="00EA1F31" w:rsidRDefault="00B305DB" w:rsidP="008D4379">
      <w:pPr>
        <w:pStyle w:val="headertext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3.Әлеге карарның үтәлешен тикшереп торуны </w:t>
      </w:r>
      <w:r>
        <w:rPr>
          <w:color w:val="000000"/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</w:t>
      </w:r>
      <w:r>
        <w:rPr>
          <w:color w:val="000000"/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 Башкарма комитеты җитәкчесенең икътисад буенча беренче урынбасарына йөкләргә.</w:t>
      </w:r>
    </w:p>
    <w:p w14:paraId="738367E6" w14:textId="77777777" w:rsidR="008D4379" w:rsidRPr="002C0EBC" w:rsidRDefault="008D4379" w:rsidP="008D4379">
      <w:pPr>
        <w:pStyle w:val="headertext"/>
        <w:spacing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047B86" w14:paraId="4EDD72C0" w14:textId="77777777" w:rsidTr="00BE7730">
        <w:tc>
          <w:tcPr>
            <w:tcW w:w="3298" w:type="dxa"/>
            <w:shd w:val="clear" w:color="auto" w:fill="auto"/>
          </w:tcPr>
          <w:p w14:paraId="0613F598" w14:textId="4362D45F" w:rsidR="00BE7730" w:rsidRPr="006808C4" w:rsidRDefault="00B305DB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  <w:lang w:val="tt"/>
              </w:rPr>
              <w:lastRenderedPageBreak/>
              <w:t>Җитәкче</w:t>
            </w:r>
            <w:r w:rsidRPr="006808C4">
              <w:rPr>
                <w:rFonts w:ascii="Times New Roman" w:hAnsi="Times New Roman"/>
                <w:sz w:val="28"/>
                <w:szCs w:val="28"/>
                <w:lang w:val="tt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46C172B4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065A3CDC" w14:textId="03AB07DF" w:rsidR="00BE7730" w:rsidRPr="006808C4" w:rsidRDefault="00B305DB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  <w:lang w:val="tt"/>
              </w:rPr>
              <w:t>З. Г. Михайлова</w:t>
            </w:r>
          </w:p>
        </w:tc>
      </w:tr>
    </w:tbl>
    <w:p w14:paraId="20881DBF" w14:textId="70155137" w:rsidR="009F3E15" w:rsidRDefault="009F3E15" w:rsidP="0057523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CD9AAE1" w14:textId="7A1F710B" w:rsidR="008D4379" w:rsidRPr="008D4379" w:rsidRDefault="00B305DB" w:rsidP="00575238">
      <w:pPr>
        <w:spacing w:after="0" w:line="240" w:lineRule="auto"/>
        <w:ind w:right="-1"/>
        <w:rPr>
          <w:rFonts w:ascii="Times New Roman" w:hAnsi="Times New Roman"/>
        </w:rPr>
      </w:pPr>
      <w:r w:rsidRPr="008D4379">
        <w:rPr>
          <w:rFonts w:ascii="Times New Roman" w:hAnsi="Times New Roman"/>
          <w:lang w:val="tt"/>
        </w:rPr>
        <w:t>Галимова Л.М.</w:t>
      </w:r>
    </w:p>
    <w:p w14:paraId="2340AB2F" w14:textId="0F0844D0" w:rsidR="008D4379" w:rsidRPr="008D4379" w:rsidRDefault="00B305DB" w:rsidP="00575238">
      <w:pPr>
        <w:spacing w:after="0" w:line="240" w:lineRule="auto"/>
        <w:ind w:right="-1"/>
        <w:rPr>
          <w:rFonts w:ascii="Times New Roman" w:hAnsi="Times New Roman"/>
        </w:rPr>
      </w:pPr>
      <w:r w:rsidRPr="008D4379">
        <w:rPr>
          <w:rFonts w:ascii="Times New Roman" w:hAnsi="Times New Roman"/>
          <w:lang w:val="tt"/>
        </w:rPr>
        <w:t>5-44-72</w:t>
      </w:r>
    </w:p>
    <w:sectPr w:rsidR="008D4379" w:rsidRPr="008D4379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20D4B"/>
    <w:rsid w:val="00047B86"/>
    <w:rsid w:val="000A65C2"/>
    <w:rsid w:val="000B1E30"/>
    <w:rsid w:val="000D2FA0"/>
    <w:rsid w:val="0011253D"/>
    <w:rsid w:val="001702B0"/>
    <w:rsid w:val="001815BC"/>
    <w:rsid w:val="00211F9A"/>
    <w:rsid w:val="002B3194"/>
    <w:rsid w:val="002C0EBC"/>
    <w:rsid w:val="003A2701"/>
    <w:rsid w:val="00426702"/>
    <w:rsid w:val="004A7551"/>
    <w:rsid w:val="00566E8C"/>
    <w:rsid w:val="00575238"/>
    <w:rsid w:val="00637B48"/>
    <w:rsid w:val="00647E05"/>
    <w:rsid w:val="006808C4"/>
    <w:rsid w:val="00704FD4"/>
    <w:rsid w:val="00763029"/>
    <w:rsid w:val="007A5055"/>
    <w:rsid w:val="007A7B0D"/>
    <w:rsid w:val="0080773E"/>
    <w:rsid w:val="008B5333"/>
    <w:rsid w:val="008D4379"/>
    <w:rsid w:val="00933AA4"/>
    <w:rsid w:val="009A7D74"/>
    <w:rsid w:val="009F3E15"/>
    <w:rsid w:val="00A01D47"/>
    <w:rsid w:val="00A85A07"/>
    <w:rsid w:val="00AA1184"/>
    <w:rsid w:val="00AD6C41"/>
    <w:rsid w:val="00B305DB"/>
    <w:rsid w:val="00BD3C45"/>
    <w:rsid w:val="00BE7730"/>
    <w:rsid w:val="00C05045"/>
    <w:rsid w:val="00C26816"/>
    <w:rsid w:val="00C76E81"/>
    <w:rsid w:val="00C953EA"/>
    <w:rsid w:val="00CD369F"/>
    <w:rsid w:val="00D167FF"/>
    <w:rsid w:val="00D60EBC"/>
    <w:rsid w:val="00DB12F6"/>
    <w:rsid w:val="00E26894"/>
    <w:rsid w:val="00E646A2"/>
    <w:rsid w:val="00EA1F31"/>
    <w:rsid w:val="00F16D1D"/>
    <w:rsid w:val="00F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3BFD"/>
  <w15:docId w15:val="{0BCC5FAC-1F3F-4383-9899-C6543D97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EA1F3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Отдел СМИ</cp:lastModifiedBy>
  <cp:revision>2</cp:revision>
  <cp:lastPrinted>2024-02-22T05:46:00Z</cp:lastPrinted>
  <dcterms:created xsi:type="dcterms:W3CDTF">2024-02-28T13:27:00Z</dcterms:created>
  <dcterms:modified xsi:type="dcterms:W3CDTF">2024-02-28T13:27:00Z</dcterms:modified>
</cp:coreProperties>
</file>