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BDE0" w14:textId="77777777" w:rsidR="008E2CB3" w:rsidRPr="00C82E65" w:rsidRDefault="008E2CB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C82E65">
        <w:rPr>
          <w:rFonts w:ascii="Times New Roman" w:eastAsia="Calibri" w:hAnsi="Times New Roman"/>
          <w:sz w:val="28"/>
          <w:szCs w:val="28"/>
        </w:rPr>
        <w:t>К А Р А Р</w:t>
      </w:r>
    </w:p>
    <w:p w14:paraId="1D22F9D8" w14:textId="77777777" w:rsidR="008E2CB3" w:rsidRPr="00C82E65" w:rsidRDefault="008E2CB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1D78CAD" w14:textId="77777777" w:rsidR="008E2CB3" w:rsidRPr="00C82E65" w:rsidRDefault="008E2CB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53CA9B2" w14:textId="3B3C7831" w:rsidR="008E2CB3" w:rsidRPr="00C82E65" w:rsidRDefault="008E2CB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C82E65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C82E65">
        <w:rPr>
          <w:rFonts w:ascii="Times New Roman" w:eastAsia="Calibri" w:hAnsi="Times New Roman"/>
          <w:sz w:val="28"/>
          <w:szCs w:val="28"/>
        </w:rPr>
        <w:t>13</w:t>
      </w:r>
    </w:p>
    <w:p w14:paraId="2346CF8F" w14:textId="77777777" w:rsidR="008E2CB3" w:rsidRPr="00C82E65" w:rsidRDefault="008E2CB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E9555C5" w14:textId="77777777" w:rsidR="008E2CB3" w:rsidRPr="00C82E65" w:rsidRDefault="008E2CB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20868F0" w14:textId="61739D68" w:rsidR="008E2CB3" w:rsidRPr="007C17C4" w:rsidRDefault="008E2CB3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val="tt-RU"/>
        </w:rPr>
      </w:pPr>
      <w:r w:rsidRPr="00C82E65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</w:t>
      </w:r>
      <w:r w:rsidR="007C17C4">
        <w:rPr>
          <w:rFonts w:ascii="Times New Roman" w:eastAsia="Calibri" w:hAnsi="Times New Roman"/>
          <w:sz w:val="28"/>
          <w:szCs w:val="28"/>
          <w:lang w:val="tt-RU"/>
        </w:rPr>
        <w:t>2024 елның</w:t>
      </w:r>
      <w:r w:rsidRPr="00C82E65">
        <w:rPr>
          <w:rFonts w:ascii="Times New Roman" w:eastAsia="Calibri" w:hAnsi="Times New Roman"/>
          <w:sz w:val="28"/>
          <w:szCs w:val="28"/>
        </w:rPr>
        <w:t xml:space="preserve"> «</w:t>
      </w:r>
      <w:r w:rsidR="00C82E65">
        <w:rPr>
          <w:rFonts w:ascii="Times New Roman" w:eastAsia="Calibri" w:hAnsi="Times New Roman"/>
          <w:sz w:val="28"/>
          <w:szCs w:val="28"/>
        </w:rPr>
        <w:t>13</w:t>
      </w:r>
      <w:r w:rsidRPr="00C82E65">
        <w:rPr>
          <w:rFonts w:ascii="Times New Roman" w:eastAsia="Calibri" w:hAnsi="Times New Roman"/>
          <w:sz w:val="28"/>
          <w:szCs w:val="28"/>
        </w:rPr>
        <w:t xml:space="preserve">» </w:t>
      </w:r>
      <w:proofErr w:type="spellStart"/>
      <w:r w:rsidR="00C82E65">
        <w:rPr>
          <w:rFonts w:ascii="Times New Roman" w:eastAsia="Calibri" w:hAnsi="Times New Roman"/>
          <w:sz w:val="28"/>
          <w:szCs w:val="28"/>
        </w:rPr>
        <w:t>феврал</w:t>
      </w:r>
      <w:proofErr w:type="spellEnd"/>
      <w:r w:rsidR="007C17C4">
        <w:rPr>
          <w:rFonts w:ascii="Times New Roman" w:eastAsia="Calibri" w:hAnsi="Times New Roman"/>
          <w:sz w:val="28"/>
          <w:szCs w:val="28"/>
          <w:lang w:val="tt-RU"/>
        </w:rPr>
        <w:t>е</w:t>
      </w:r>
    </w:p>
    <w:p w14:paraId="1870DABB" w14:textId="77777777" w:rsidR="007A44FD" w:rsidRPr="00C82E65" w:rsidRDefault="007A44FD" w:rsidP="005D2365">
      <w:pPr>
        <w:tabs>
          <w:tab w:val="left" w:pos="5103"/>
        </w:tabs>
        <w:spacing w:after="0" w:line="240" w:lineRule="auto"/>
        <w:ind w:right="496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83FA65" w14:textId="77777777" w:rsidR="003C1A51" w:rsidRPr="00C82E65" w:rsidRDefault="003C1A51" w:rsidP="005D2365">
      <w:pPr>
        <w:tabs>
          <w:tab w:val="left" w:pos="5103"/>
        </w:tabs>
        <w:spacing w:after="0" w:line="240" w:lineRule="auto"/>
        <w:ind w:right="496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29D2F4" w14:textId="77777777" w:rsidR="003C1A51" w:rsidRDefault="003C1A51" w:rsidP="005D2365">
      <w:pPr>
        <w:tabs>
          <w:tab w:val="left" w:pos="5103"/>
        </w:tabs>
        <w:spacing w:after="0" w:line="240" w:lineRule="auto"/>
        <w:ind w:right="496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8EA173" w14:textId="77777777" w:rsidR="003C1A51" w:rsidRDefault="003C1A51" w:rsidP="005D2365">
      <w:pPr>
        <w:tabs>
          <w:tab w:val="left" w:pos="5103"/>
        </w:tabs>
        <w:spacing w:after="0" w:line="240" w:lineRule="auto"/>
        <w:ind w:right="496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D48535" w14:textId="77777777" w:rsidR="003C1A51" w:rsidRDefault="003C1A51" w:rsidP="005D2365">
      <w:pPr>
        <w:tabs>
          <w:tab w:val="left" w:pos="5103"/>
        </w:tabs>
        <w:spacing w:after="0" w:line="240" w:lineRule="auto"/>
        <w:ind w:right="496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070038" w14:textId="77777777" w:rsidR="003C1A51" w:rsidRDefault="003C1A51" w:rsidP="005D2365">
      <w:pPr>
        <w:tabs>
          <w:tab w:val="left" w:pos="5103"/>
        </w:tabs>
        <w:spacing w:after="0" w:line="240" w:lineRule="auto"/>
        <w:ind w:right="496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28481E" w14:textId="77777777" w:rsidR="008E2CB3" w:rsidRDefault="008E2CB3" w:rsidP="003C1A51">
      <w:pPr>
        <w:pStyle w:val="1"/>
        <w:spacing w:before="0" w:after="0" w:line="240" w:lineRule="auto"/>
        <w:ind w:right="4960"/>
        <w:jc w:val="both"/>
        <w:rPr>
          <w:rFonts w:ascii="Times New Roman" w:hAnsi="Times New Roman"/>
          <w:b w:val="0"/>
          <w:sz w:val="28"/>
          <w:szCs w:val="28"/>
        </w:rPr>
      </w:pPr>
    </w:p>
    <w:p w14:paraId="0643562F" w14:textId="26AA2416" w:rsidR="007C17C4" w:rsidRDefault="007C17C4" w:rsidP="003C1A51">
      <w:pPr>
        <w:pStyle w:val="1"/>
        <w:spacing w:before="0" w:after="0" w:line="240" w:lineRule="auto"/>
        <w:ind w:right="4960"/>
        <w:jc w:val="both"/>
        <w:rPr>
          <w:rFonts w:ascii="Times New Roman" w:hAnsi="Times New Roman"/>
          <w:b w:val="0"/>
          <w:sz w:val="28"/>
          <w:szCs w:val="28"/>
        </w:rPr>
      </w:pPr>
      <w:r w:rsidRPr="007C17C4">
        <w:rPr>
          <w:rFonts w:ascii="Times New Roman" w:hAnsi="Times New Roman"/>
          <w:b w:val="0"/>
          <w:sz w:val="28"/>
          <w:szCs w:val="28"/>
        </w:rPr>
        <w:t xml:space="preserve">«Лениногорск </w:t>
      </w:r>
      <w:proofErr w:type="spellStart"/>
      <w:r w:rsidRPr="007C17C4">
        <w:rPr>
          <w:rFonts w:ascii="Times New Roman" w:hAnsi="Times New Roman"/>
          <w:b w:val="0"/>
          <w:sz w:val="28"/>
          <w:szCs w:val="28"/>
        </w:rPr>
        <w:t>муниципаль</w:t>
      </w:r>
      <w:proofErr w:type="spellEnd"/>
      <w:r w:rsidRPr="007C17C4">
        <w:rPr>
          <w:rFonts w:ascii="Times New Roman" w:hAnsi="Times New Roman"/>
          <w:b w:val="0"/>
          <w:sz w:val="28"/>
          <w:szCs w:val="28"/>
        </w:rPr>
        <w:t xml:space="preserve"> районы» </w:t>
      </w:r>
      <w:proofErr w:type="spellStart"/>
      <w:r w:rsidRPr="007C17C4">
        <w:rPr>
          <w:rFonts w:ascii="Times New Roman" w:hAnsi="Times New Roman"/>
          <w:b w:val="0"/>
          <w:sz w:val="28"/>
          <w:szCs w:val="28"/>
        </w:rPr>
        <w:t>муниципаль</w:t>
      </w:r>
      <w:proofErr w:type="spellEnd"/>
      <w:r w:rsidRPr="007C17C4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/>
          <w:b w:val="0"/>
          <w:sz w:val="28"/>
          <w:szCs w:val="28"/>
        </w:rPr>
        <w:t>берәмлеге</w:t>
      </w:r>
      <w:proofErr w:type="spellEnd"/>
      <w:r w:rsidRPr="007C17C4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/>
          <w:b w:val="0"/>
          <w:sz w:val="28"/>
          <w:szCs w:val="28"/>
        </w:rPr>
        <w:t>Башлыгы</w:t>
      </w:r>
      <w:proofErr w:type="spellEnd"/>
      <w:r w:rsidRPr="007C17C4">
        <w:rPr>
          <w:rFonts w:ascii="Times New Roman" w:hAnsi="Times New Roman"/>
          <w:b w:val="0"/>
          <w:sz w:val="28"/>
          <w:szCs w:val="28"/>
        </w:rPr>
        <w:t xml:space="preserve">, Лениногорск </w:t>
      </w:r>
      <w:proofErr w:type="spellStart"/>
      <w:r w:rsidRPr="007C17C4">
        <w:rPr>
          <w:rFonts w:ascii="Times New Roman" w:hAnsi="Times New Roman"/>
          <w:b w:val="0"/>
          <w:sz w:val="28"/>
          <w:szCs w:val="28"/>
        </w:rPr>
        <w:t>шәһәре</w:t>
      </w:r>
      <w:proofErr w:type="spellEnd"/>
      <w:r w:rsidRPr="007C17C4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/>
          <w:b w:val="0"/>
          <w:sz w:val="28"/>
          <w:szCs w:val="28"/>
        </w:rPr>
        <w:t>мэрының</w:t>
      </w:r>
      <w:proofErr w:type="spellEnd"/>
      <w:r w:rsidRPr="007C17C4">
        <w:rPr>
          <w:rFonts w:ascii="Times New Roman" w:hAnsi="Times New Roman"/>
          <w:b w:val="0"/>
          <w:sz w:val="28"/>
          <w:szCs w:val="28"/>
        </w:rPr>
        <w:t xml:space="preserve"> «Лениногорск </w:t>
      </w:r>
      <w:proofErr w:type="spellStart"/>
      <w:r w:rsidRPr="007C17C4">
        <w:rPr>
          <w:rFonts w:ascii="Times New Roman" w:hAnsi="Times New Roman"/>
          <w:b w:val="0"/>
          <w:sz w:val="28"/>
          <w:szCs w:val="28"/>
        </w:rPr>
        <w:t>муниципаль</w:t>
      </w:r>
      <w:proofErr w:type="spellEnd"/>
      <w:r w:rsidRPr="007C17C4">
        <w:rPr>
          <w:rFonts w:ascii="Times New Roman" w:hAnsi="Times New Roman"/>
          <w:b w:val="0"/>
          <w:sz w:val="28"/>
          <w:szCs w:val="28"/>
        </w:rPr>
        <w:t xml:space="preserve"> районы </w:t>
      </w:r>
      <w:proofErr w:type="spellStart"/>
      <w:r w:rsidRPr="007C17C4">
        <w:rPr>
          <w:rFonts w:ascii="Times New Roman" w:hAnsi="Times New Roman"/>
          <w:b w:val="0"/>
          <w:sz w:val="28"/>
          <w:szCs w:val="28"/>
        </w:rPr>
        <w:t>территориясендә</w:t>
      </w:r>
      <w:proofErr w:type="spellEnd"/>
      <w:r w:rsidRPr="007C17C4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/>
          <w:b w:val="0"/>
          <w:sz w:val="28"/>
          <w:szCs w:val="28"/>
        </w:rPr>
        <w:t>даими</w:t>
      </w:r>
      <w:proofErr w:type="spellEnd"/>
      <w:r w:rsidRPr="007C17C4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/>
          <w:b w:val="0"/>
          <w:sz w:val="28"/>
          <w:szCs w:val="28"/>
        </w:rPr>
        <w:t>рәвештә</w:t>
      </w:r>
      <w:proofErr w:type="spellEnd"/>
      <w:r w:rsidRPr="007C17C4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/>
          <w:b w:val="0"/>
          <w:sz w:val="28"/>
          <w:szCs w:val="28"/>
        </w:rPr>
        <w:t>ташуны</w:t>
      </w:r>
      <w:proofErr w:type="spellEnd"/>
      <w:r w:rsidRPr="007C17C4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/>
          <w:b w:val="0"/>
          <w:sz w:val="28"/>
          <w:szCs w:val="28"/>
        </w:rPr>
        <w:t>оештыру</w:t>
      </w:r>
      <w:proofErr w:type="spellEnd"/>
      <w:r w:rsidRPr="007C17C4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/>
          <w:b w:val="0"/>
          <w:sz w:val="28"/>
          <w:szCs w:val="28"/>
        </w:rPr>
        <w:t>турында</w:t>
      </w:r>
      <w:proofErr w:type="spellEnd"/>
      <w:r w:rsidRPr="007C17C4">
        <w:rPr>
          <w:rFonts w:ascii="Times New Roman" w:hAnsi="Times New Roman"/>
          <w:b w:val="0"/>
          <w:sz w:val="28"/>
          <w:szCs w:val="28"/>
        </w:rPr>
        <w:t>»</w:t>
      </w:r>
      <w:r w:rsidRPr="007C17C4">
        <w:rPr>
          <w:rFonts w:ascii="Times New Roman" w:hAnsi="Times New Roman"/>
          <w:b w:val="0"/>
          <w:sz w:val="28"/>
          <w:szCs w:val="28"/>
        </w:rPr>
        <w:t xml:space="preserve"> </w:t>
      </w:r>
      <w:r w:rsidRPr="007C17C4">
        <w:rPr>
          <w:rFonts w:ascii="Times New Roman" w:hAnsi="Times New Roman"/>
          <w:b w:val="0"/>
          <w:sz w:val="28"/>
          <w:szCs w:val="28"/>
        </w:rPr>
        <w:t>2016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 елның 28 мартындагы</w:t>
      </w:r>
      <w:r w:rsidRPr="007C17C4">
        <w:rPr>
          <w:rFonts w:ascii="Times New Roman" w:hAnsi="Times New Roman"/>
          <w:b w:val="0"/>
          <w:sz w:val="28"/>
          <w:szCs w:val="28"/>
        </w:rPr>
        <w:t xml:space="preserve"> 40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 номерлы</w:t>
      </w:r>
      <w:r w:rsidRPr="007C17C4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/>
          <w:b w:val="0"/>
          <w:sz w:val="28"/>
          <w:szCs w:val="28"/>
        </w:rPr>
        <w:t>карарына</w:t>
      </w:r>
      <w:proofErr w:type="spellEnd"/>
      <w:r w:rsidRPr="007C17C4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/>
          <w:b w:val="0"/>
          <w:sz w:val="28"/>
          <w:szCs w:val="28"/>
        </w:rPr>
        <w:t>үзгәрешләр</w:t>
      </w:r>
      <w:proofErr w:type="spellEnd"/>
      <w:r w:rsidRPr="007C17C4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/>
          <w:b w:val="0"/>
          <w:sz w:val="28"/>
          <w:szCs w:val="28"/>
        </w:rPr>
        <w:t>кертү</w:t>
      </w:r>
      <w:proofErr w:type="spellEnd"/>
      <w:r w:rsidRPr="007C17C4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/>
          <w:b w:val="0"/>
          <w:sz w:val="28"/>
          <w:szCs w:val="28"/>
        </w:rPr>
        <w:t>хакында</w:t>
      </w:r>
      <w:proofErr w:type="spellEnd"/>
    </w:p>
    <w:p w14:paraId="29D04B0E" w14:textId="77777777" w:rsidR="007C17C4" w:rsidRDefault="007C17C4" w:rsidP="003C1A51">
      <w:pPr>
        <w:pStyle w:val="1"/>
        <w:spacing w:before="0" w:after="0" w:line="240" w:lineRule="auto"/>
        <w:ind w:right="4960"/>
        <w:jc w:val="both"/>
        <w:rPr>
          <w:rFonts w:ascii="Times New Roman" w:hAnsi="Times New Roman"/>
          <w:b w:val="0"/>
          <w:sz w:val="28"/>
          <w:szCs w:val="28"/>
        </w:rPr>
      </w:pPr>
    </w:p>
    <w:p w14:paraId="44EAEF52" w14:textId="77777777" w:rsidR="00E7053A" w:rsidRPr="005E3416" w:rsidRDefault="00E7053A" w:rsidP="007D1832">
      <w:pPr>
        <w:pStyle w:val="1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</w:p>
    <w:p w14:paraId="4981751A" w14:textId="77777777" w:rsidR="007C17C4" w:rsidRDefault="007C17C4" w:rsidP="007C17C4">
      <w:pPr>
        <w:tabs>
          <w:tab w:val="left" w:pos="2058"/>
          <w:tab w:val="left" w:pos="80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7C4">
        <w:rPr>
          <w:rFonts w:ascii="Times New Roman" w:hAnsi="Times New Roman" w:cs="Times New Roman"/>
          <w:sz w:val="28"/>
          <w:szCs w:val="28"/>
        </w:rPr>
        <w:t xml:space="preserve">«Россия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» 2003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06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, «Россия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транспортында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өсте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транспортында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пассажирлар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багажны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йөртүне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Федерациясенең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актларына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турында»2015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июлендәге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220-ФЗ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законнарга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ярашлы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C17C4">
        <w:rPr>
          <w:rFonts w:ascii="Times New Roman" w:hAnsi="Times New Roman" w:cs="Times New Roman"/>
          <w:sz w:val="28"/>
          <w:szCs w:val="28"/>
        </w:rPr>
        <w:t xml:space="preserve">«Россия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транспортында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өсте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транспортында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пассажирларны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йөртүне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Федерациясенең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актларына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законны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ашыру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» 2015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 107-ТРЗ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Законы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,«Лениногорск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Уставына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>, КАРАР БИРӘМ:</w:t>
      </w:r>
    </w:p>
    <w:p w14:paraId="1A41EAE3" w14:textId="77777777" w:rsidR="007C17C4" w:rsidRDefault="00222E8F" w:rsidP="007C17C4">
      <w:pPr>
        <w:tabs>
          <w:tab w:val="left" w:pos="2058"/>
          <w:tab w:val="left" w:pos="80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8F">
        <w:rPr>
          <w:rFonts w:ascii="Times New Roman" w:hAnsi="Times New Roman" w:cs="Times New Roman"/>
          <w:sz w:val="28"/>
          <w:szCs w:val="28"/>
        </w:rPr>
        <w:t>1.</w:t>
      </w:r>
      <w:r w:rsidR="007C17C4" w:rsidRPr="007C17C4">
        <w:t xml:space="preserve"> </w:t>
      </w:r>
      <w:r w:rsidR="007C17C4" w:rsidRPr="007C17C4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Мэрының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мартындагы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 xml:space="preserve"> 40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ташуны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үзгәреш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>:</w:t>
      </w:r>
    </w:p>
    <w:p w14:paraId="2B79BED4" w14:textId="77777777" w:rsidR="007C17C4" w:rsidRDefault="007C17C4" w:rsidP="008E2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tt-RU"/>
        </w:rPr>
      </w:pPr>
      <w:r w:rsidRPr="007C17C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Лениногорск </w:t>
      </w:r>
      <w:proofErr w:type="spellStart"/>
      <w:r w:rsidRPr="007C17C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муниципаль</w:t>
      </w:r>
      <w:proofErr w:type="spellEnd"/>
      <w:r w:rsidRPr="007C17C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Pr="007C17C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районының</w:t>
      </w:r>
      <w:proofErr w:type="spellEnd"/>
      <w:r w:rsidRPr="007C17C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маршрут </w:t>
      </w:r>
      <w:proofErr w:type="spellStart"/>
      <w:r w:rsidRPr="007C17C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челтәре</w:t>
      </w:r>
      <w:proofErr w:type="spellEnd"/>
      <w:r w:rsidRPr="007C17C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Pr="007C17C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яңа</w:t>
      </w:r>
      <w:proofErr w:type="spellEnd"/>
      <w:r w:rsidRPr="007C17C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Pr="007C17C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редакциядә</w:t>
      </w:r>
      <w:proofErr w:type="spellEnd"/>
      <w:r w:rsidRPr="007C17C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Pr="007C17C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расла</w:t>
      </w:r>
      <w:proofErr w:type="spellEnd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tt-RU"/>
        </w:rPr>
        <w:t>рга.</w:t>
      </w:r>
    </w:p>
    <w:p w14:paraId="79D60BFD" w14:textId="77777777" w:rsidR="007C17C4" w:rsidRDefault="00222E8F" w:rsidP="007C1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8F">
        <w:rPr>
          <w:rFonts w:ascii="Times New Roman" w:hAnsi="Times New Roman" w:cs="Times New Roman"/>
          <w:sz w:val="28"/>
          <w:szCs w:val="28"/>
        </w:rPr>
        <w:t>2.</w:t>
      </w:r>
      <w:r w:rsidR="007C17C4" w:rsidRPr="007C17C4">
        <w:t xml:space="preserve">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C4" w:rsidRPr="007C17C4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="007C17C4" w:rsidRPr="007C17C4">
        <w:rPr>
          <w:rFonts w:ascii="Times New Roman" w:hAnsi="Times New Roman" w:cs="Times New Roman"/>
          <w:sz w:val="28"/>
          <w:szCs w:val="28"/>
        </w:rPr>
        <w:t>.</w:t>
      </w:r>
    </w:p>
    <w:p w14:paraId="44DF9614" w14:textId="5734E5B2" w:rsidR="00222E8F" w:rsidRPr="00222E8F" w:rsidRDefault="007C17C4" w:rsidP="00222E8F">
      <w:pPr>
        <w:tabs>
          <w:tab w:val="left" w:pos="80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7C4">
        <w:rPr>
          <w:rFonts w:ascii="Times New Roman" w:hAnsi="Times New Roman" w:cs="Times New Roman"/>
          <w:sz w:val="28"/>
          <w:szCs w:val="28"/>
        </w:rPr>
        <w:lastRenderedPageBreak/>
        <w:t xml:space="preserve">3.Әлеге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җитәкчесе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 xml:space="preserve"> З.Г. Михайлова</w:t>
      </w:r>
      <w:r>
        <w:rPr>
          <w:rFonts w:ascii="Times New Roman" w:hAnsi="Times New Roman" w:cs="Times New Roman"/>
          <w:sz w:val="28"/>
          <w:szCs w:val="28"/>
          <w:lang w:val="tt-RU"/>
        </w:rPr>
        <w:t>га</w:t>
      </w:r>
      <w:r w:rsidRPr="007C1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7C4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7C17C4">
        <w:rPr>
          <w:rFonts w:ascii="Times New Roman" w:hAnsi="Times New Roman" w:cs="Times New Roman"/>
          <w:sz w:val="28"/>
          <w:szCs w:val="28"/>
        </w:rPr>
        <w:t>.</w:t>
      </w:r>
    </w:p>
    <w:p w14:paraId="508D4CEA" w14:textId="77777777" w:rsidR="00222E8F" w:rsidRPr="00222E8F" w:rsidRDefault="00222E8F" w:rsidP="00222E8F">
      <w:pPr>
        <w:tabs>
          <w:tab w:val="left" w:pos="80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CC8A11" w14:textId="2E51D3DD" w:rsidR="00222E8F" w:rsidRPr="00222E8F" w:rsidRDefault="00222E8F" w:rsidP="00222E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2E8F">
        <w:rPr>
          <w:rFonts w:ascii="Times New Roman" w:hAnsi="Times New Roman" w:cs="Times New Roman"/>
          <w:sz w:val="28"/>
          <w:szCs w:val="28"/>
        </w:rPr>
        <w:tab/>
      </w:r>
      <w:r w:rsidRPr="00222E8F">
        <w:rPr>
          <w:rFonts w:ascii="Times New Roman" w:hAnsi="Times New Roman" w:cs="Times New Roman"/>
          <w:sz w:val="28"/>
          <w:szCs w:val="28"/>
        </w:rPr>
        <w:tab/>
      </w:r>
      <w:r w:rsidRPr="00222E8F">
        <w:rPr>
          <w:rFonts w:ascii="Times New Roman" w:hAnsi="Times New Roman" w:cs="Times New Roman"/>
          <w:sz w:val="28"/>
          <w:szCs w:val="28"/>
        </w:rPr>
        <w:tab/>
      </w:r>
      <w:r w:rsidRPr="00222E8F">
        <w:rPr>
          <w:rFonts w:ascii="Times New Roman" w:hAnsi="Times New Roman" w:cs="Times New Roman"/>
          <w:sz w:val="28"/>
          <w:szCs w:val="28"/>
        </w:rPr>
        <w:tab/>
      </w:r>
      <w:r w:rsidRPr="00222E8F">
        <w:rPr>
          <w:rFonts w:ascii="Times New Roman" w:hAnsi="Times New Roman" w:cs="Times New Roman"/>
          <w:sz w:val="28"/>
          <w:szCs w:val="28"/>
        </w:rPr>
        <w:tab/>
        <w:t xml:space="preserve"> Р.Г. Х</w:t>
      </w:r>
      <w:r w:rsidR="007C17C4">
        <w:rPr>
          <w:rFonts w:ascii="Times New Roman" w:hAnsi="Times New Roman" w:cs="Times New Roman"/>
          <w:sz w:val="28"/>
          <w:szCs w:val="28"/>
          <w:lang w:val="tt-RU"/>
        </w:rPr>
        <w:t>өсәе</w:t>
      </w:r>
      <w:r w:rsidRPr="00222E8F">
        <w:rPr>
          <w:rFonts w:ascii="Times New Roman" w:hAnsi="Times New Roman" w:cs="Times New Roman"/>
          <w:sz w:val="28"/>
          <w:szCs w:val="28"/>
        </w:rPr>
        <w:t>нов</w:t>
      </w:r>
    </w:p>
    <w:p w14:paraId="5CD99EF1" w14:textId="77777777" w:rsidR="00222E8F" w:rsidRPr="00222E8F" w:rsidRDefault="00222E8F" w:rsidP="00222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3A707A" w14:textId="77777777" w:rsidR="008E2CB3" w:rsidRDefault="008E2CB3" w:rsidP="0022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36B8E" w14:textId="6A652B49" w:rsidR="00222E8F" w:rsidRPr="00222E8F" w:rsidRDefault="00222E8F" w:rsidP="0022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E8F">
        <w:rPr>
          <w:rFonts w:ascii="Times New Roman" w:hAnsi="Times New Roman" w:cs="Times New Roman"/>
          <w:sz w:val="24"/>
          <w:szCs w:val="24"/>
        </w:rPr>
        <w:t>М.Г. Якупов</w:t>
      </w:r>
    </w:p>
    <w:p w14:paraId="3531DE8F" w14:textId="77777777" w:rsidR="00222E8F" w:rsidRPr="00222E8F" w:rsidRDefault="00222E8F" w:rsidP="0022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E8F">
        <w:rPr>
          <w:rFonts w:ascii="Times New Roman" w:hAnsi="Times New Roman" w:cs="Times New Roman"/>
          <w:sz w:val="24"/>
          <w:szCs w:val="24"/>
        </w:rPr>
        <w:t>5-15-41</w:t>
      </w:r>
    </w:p>
    <w:p w14:paraId="5533E1B9" w14:textId="77777777" w:rsidR="00222E8F" w:rsidRPr="00222E8F" w:rsidRDefault="00222E8F" w:rsidP="00222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6764E0" w14:textId="77777777" w:rsidR="00222E8F" w:rsidRPr="00222E8F" w:rsidRDefault="00222E8F" w:rsidP="00222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95CA15" w14:textId="77777777" w:rsidR="00222E8F" w:rsidRPr="00222E8F" w:rsidRDefault="00222E8F" w:rsidP="00222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763FE6" w14:textId="77777777" w:rsidR="003C1A51" w:rsidRDefault="003C1A51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7E4433" w14:textId="77777777" w:rsidR="003C1A51" w:rsidRDefault="003C1A51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0B5D3A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0447EC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47F802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24550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29C6B6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B8F3E2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70EEAF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81714A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E3E2D4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81824F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70D961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503F6B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9DDC44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17E1DC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40A7DC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749557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91EC2B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1E04FC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B22FCE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E0E021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033A36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DD1CEF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ABC535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B94790" w14:textId="77777777" w:rsidR="00222E8F" w:rsidRDefault="00222E8F" w:rsidP="005D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22E8F" w:rsidSect="00263519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09928310" w14:textId="488C0DCF" w:rsidR="00222E8F" w:rsidRPr="00222E8F" w:rsidRDefault="00222E8F" w:rsidP="00222E8F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7F092A" w14:textId="46626EDF" w:rsidR="007C17C4" w:rsidRPr="007C17C4" w:rsidRDefault="007C17C4" w:rsidP="00222E8F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7C17C4">
        <w:rPr>
          <w:rFonts w:ascii="Times New Roman" w:eastAsia="Calibri" w:hAnsi="Times New Roman" w:cs="Times New Roman"/>
          <w:sz w:val="24"/>
          <w:szCs w:val="24"/>
        </w:rPr>
        <w:t xml:space="preserve">Лениногорск </w:t>
      </w:r>
      <w:proofErr w:type="spellStart"/>
      <w:r w:rsidRPr="007C17C4">
        <w:rPr>
          <w:rFonts w:ascii="Times New Roman" w:eastAsia="Calibri" w:hAnsi="Times New Roman" w:cs="Times New Roman"/>
          <w:sz w:val="24"/>
          <w:szCs w:val="24"/>
        </w:rPr>
        <w:t>муниципаль</w:t>
      </w:r>
      <w:proofErr w:type="spellEnd"/>
      <w:r w:rsidRPr="007C17C4">
        <w:rPr>
          <w:rFonts w:ascii="Times New Roman" w:eastAsia="Calibri" w:hAnsi="Times New Roman" w:cs="Times New Roman"/>
          <w:sz w:val="24"/>
          <w:szCs w:val="24"/>
        </w:rPr>
        <w:t xml:space="preserve"> районы </w:t>
      </w:r>
      <w:proofErr w:type="spellStart"/>
      <w:r w:rsidRPr="007C17C4">
        <w:rPr>
          <w:rFonts w:ascii="Times New Roman" w:eastAsia="Calibri" w:hAnsi="Times New Roman" w:cs="Times New Roman"/>
          <w:sz w:val="24"/>
          <w:szCs w:val="24"/>
        </w:rPr>
        <w:t>муниципаль</w:t>
      </w:r>
      <w:proofErr w:type="spellEnd"/>
      <w:r w:rsidRPr="007C17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C17C4">
        <w:rPr>
          <w:rFonts w:ascii="Times New Roman" w:eastAsia="Calibri" w:hAnsi="Times New Roman" w:cs="Times New Roman"/>
          <w:sz w:val="24"/>
          <w:szCs w:val="24"/>
        </w:rPr>
        <w:t>берәмлеге</w:t>
      </w:r>
      <w:proofErr w:type="spellEnd"/>
      <w:r w:rsidRPr="007C17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C17C4">
        <w:rPr>
          <w:rFonts w:ascii="Times New Roman" w:eastAsia="Calibri" w:hAnsi="Times New Roman" w:cs="Times New Roman"/>
          <w:sz w:val="24"/>
          <w:szCs w:val="24"/>
        </w:rPr>
        <w:t>Башлыгы</w:t>
      </w:r>
      <w:proofErr w:type="spellEnd"/>
      <w:r w:rsidRPr="007C17C4">
        <w:rPr>
          <w:rFonts w:ascii="Times New Roman" w:eastAsia="Calibri" w:hAnsi="Times New Roman" w:cs="Times New Roman"/>
          <w:sz w:val="24"/>
          <w:szCs w:val="24"/>
        </w:rPr>
        <w:t xml:space="preserve">, Лениногорск </w:t>
      </w:r>
      <w:proofErr w:type="spellStart"/>
      <w:r w:rsidRPr="007C17C4">
        <w:rPr>
          <w:rFonts w:ascii="Times New Roman" w:eastAsia="Calibri" w:hAnsi="Times New Roman" w:cs="Times New Roman"/>
          <w:sz w:val="24"/>
          <w:szCs w:val="24"/>
        </w:rPr>
        <w:t>шәһәре</w:t>
      </w:r>
      <w:proofErr w:type="spellEnd"/>
      <w:r w:rsidRPr="007C17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C17C4">
        <w:rPr>
          <w:rFonts w:ascii="Times New Roman" w:eastAsia="Calibri" w:hAnsi="Times New Roman" w:cs="Times New Roman"/>
          <w:sz w:val="24"/>
          <w:szCs w:val="24"/>
        </w:rPr>
        <w:t>Мэрының</w:t>
      </w:r>
      <w:proofErr w:type="spellEnd"/>
      <w:r w:rsidRPr="007C17C4">
        <w:rPr>
          <w:rFonts w:ascii="Times New Roman" w:eastAsia="Calibri" w:hAnsi="Times New Roman" w:cs="Times New Roman"/>
          <w:sz w:val="24"/>
          <w:szCs w:val="24"/>
        </w:rPr>
        <w:t xml:space="preserve"> 2024 </w:t>
      </w:r>
      <w:proofErr w:type="spellStart"/>
      <w:r w:rsidRPr="007C17C4">
        <w:rPr>
          <w:rFonts w:ascii="Times New Roman" w:eastAsia="Calibri" w:hAnsi="Times New Roman" w:cs="Times New Roman"/>
          <w:sz w:val="24"/>
          <w:szCs w:val="24"/>
        </w:rPr>
        <w:t>елның</w:t>
      </w:r>
      <w:proofErr w:type="spellEnd"/>
      <w:r w:rsidRPr="007C17C4">
        <w:rPr>
          <w:rFonts w:ascii="Times New Roman" w:eastAsia="Calibri" w:hAnsi="Times New Roman" w:cs="Times New Roman"/>
          <w:sz w:val="24"/>
          <w:szCs w:val="24"/>
        </w:rPr>
        <w:t xml:space="preserve"> 13 </w:t>
      </w:r>
      <w:proofErr w:type="spellStart"/>
      <w:r w:rsidRPr="007C17C4">
        <w:rPr>
          <w:rFonts w:ascii="Times New Roman" w:eastAsia="Calibri" w:hAnsi="Times New Roman" w:cs="Times New Roman"/>
          <w:sz w:val="24"/>
          <w:szCs w:val="24"/>
        </w:rPr>
        <w:t>февралендәге</w:t>
      </w:r>
      <w:proofErr w:type="spellEnd"/>
      <w:r w:rsidRPr="007C17C4">
        <w:rPr>
          <w:rFonts w:ascii="Times New Roman" w:eastAsia="Calibri" w:hAnsi="Times New Roman" w:cs="Times New Roman"/>
          <w:sz w:val="24"/>
          <w:szCs w:val="24"/>
        </w:rPr>
        <w:t xml:space="preserve"> 13 </w:t>
      </w:r>
      <w:proofErr w:type="spellStart"/>
      <w:r w:rsidRPr="007C17C4">
        <w:rPr>
          <w:rFonts w:ascii="Times New Roman" w:eastAsia="Calibri" w:hAnsi="Times New Roman" w:cs="Times New Roman"/>
          <w:sz w:val="24"/>
          <w:szCs w:val="24"/>
        </w:rPr>
        <w:t>номерлы</w:t>
      </w:r>
      <w:proofErr w:type="spellEnd"/>
      <w:r w:rsidRPr="007C17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C17C4">
        <w:rPr>
          <w:rFonts w:ascii="Times New Roman" w:eastAsia="Calibri" w:hAnsi="Times New Roman" w:cs="Times New Roman"/>
          <w:sz w:val="24"/>
          <w:szCs w:val="24"/>
        </w:rPr>
        <w:t>карары</w:t>
      </w:r>
      <w:proofErr w:type="spellEnd"/>
      <w:r w:rsidRPr="007C17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C17C4">
        <w:rPr>
          <w:rFonts w:ascii="Times New Roman" w:eastAsia="Calibri" w:hAnsi="Times New Roman" w:cs="Times New Roman"/>
          <w:sz w:val="24"/>
          <w:szCs w:val="24"/>
        </w:rPr>
        <w:t>белән</w:t>
      </w:r>
      <w:proofErr w:type="spellEnd"/>
      <w:r w:rsidRPr="007C17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C17C4">
        <w:rPr>
          <w:rFonts w:ascii="Times New Roman" w:eastAsia="Calibri" w:hAnsi="Times New Roman" w:cs="Times New Roman"/>
          <w:sz w:val="24"/>
          <w:szCs w:val="24"/>
        </w:rPr>
        <w:t>раслан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tt-RU"/>
        </w:rPr>
        <w:t>ды</w:t>
      </w:r>
    </w:p>
    <w:p w14:paraId="0FD2CD36" w14:textId="77777777" w:rsidR="007C17C4" w:rsidRDefault="007C17C4" w:rsidP="00222E8F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A23DD2" w14:textId="77777777" w:rsidR="00222E8F" w:rsidRPr="00222E8F" w:rsidRDefault="00222E8F" w:rsidP="00222E8F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2A724A" w14:textId="77777777" w:rsidR="00591107" w:rsidRDefault="00591107" w:rsidP="00222E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14:paraId="23167AFE" w14:textId="77777777" w:rsidR="007C17C4" w:rsidRPr="007C17C4" w:rsidRDefault="007C17C4" w:rsidP="007C17C4">
      <w:pPr>
        <w:tabs>
          <w:tab w:val="left" w:pos="2300"/>
          <w:tab w:val="left" w:pos="6859"/>
          <w:tab w:val="right" w:pos="14570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</w:rPr>
      </w:pPr>
      <w:r w:rsidRPr="007C17C4">
        <w:rPr>
          <w:rFonts w:ascii="Times New Roman" w:eastAsia="Calibri" w:hAnsi="Times New Roman" w:cs="Times New Roman"/>
          <w:sz w:val="28"/>
        </w:rPr>
        <w:t xml:space="preserve">Лениногорск </w:t>
      </w:r>
      <w:proofErr w:type="spellStart"/>
      <w:r w:rsidRPr="007C17C4">
        <w:rPr>
          <w:rFonts w:ascii="Times New Roman" w:eastAsia="Calibri" w:hAnsi="Times New Roman" w:cs="Times New Roman"/>
          <w:sz w:val="28"/>
        </w:rPr>
        <w:t>муниципаль</w:t>
      </w:r>
      <w:proofErr w:type="spellEnd"/>
      <w:r w:rsidRPr="007C17C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7C17C4">
        <w:rPr>
          <w:rFonts w:ascii="Times New Roman" w:eastAsia="Calibri" w:hAnsi="Times New Roman" w:cs="Times New Roman"/>
          <w:sz w:val="28"/>
        </w:rPr>
        <w:t>районының</w:t>
      </w:r>
      <w:proofErr w:type="spellEnd"/>
      <w:r w:rsidRPr="007C17C4">
        <w:rPr>
          <w:rFonts w:ascii="Times New Roman" w:eastAsia="Calibri" w:hAnsi="Times New Roman" w:cs="Times New Roman"/>
          <w:sz w:val="28"/>
        </w:rPr>
        <w:t xml:space="preserve"> маршрут </w:t>
      </w:r>
      <w:proofErr w:type="spellStart"/>
      <w:r w:rsidRPr="007C17C4">
        <w:rPr>
          <w:rFonts w:ascii="Times New Roman" w:eastAsia="Calibri" w:hAnsi="Times New Roman" w:cs="Times New Roman"/>
          <w:sz w:val="28"/>
        </w:rPr>
        <w:t>челтәре</w:t>
      </w:r>
      <w:proofErr w:type="spellEnd"/>
    </w:p>
    <w:p w14:paraId="3079257C" w14:textId="77777777" w:rsidR="007C17C4" w:rsidRPr="007C17C4" w:rsidRDefault="007C17C4" w:rsidP="007C17C4">
      <w:pPr>
        <w:tabs>
          <w:tab w:val="left" w:pos="2300"/>
          <w:tab w:val="left" w:pos="6859"/>
          <w:tab w:val="right" w:pos="14570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</w:rPr>
      </w:pPr>
    </w:p>
    <w:p w14:paraId="036272EF" w14:textId="77777777" w:rsidR="007C17C4" w:rsidRDefault="007C17C4" w:rsidP="007C17C4">
      <w:pPr>
        <w:tabs>
          <w:tab w:val="left" w:pos="2300"/>
          <w:tab w:val="left" w:pos="6859"/>
          <w:tab w:val="right" w:pos="14570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7C17C4">
        <w:rPr>
          <w:rFonts w:ascii="Times New Roman" w:eastAsia="Calibri" w:hAnsi="Times New Roman" w:cs="Times New Roman"/>
          <w:sz w:val="28"/>
        </w:rPr>
        <w:t>Пассажирлар</w:t>
      </w:r>
      <w:proofErr w:type="spellEnd"/>
      <w:r w:rsidRPr="007C17C4">
        <w:rPr>
          <w:rFonts w:ascii="Times New Roman" w:eastAsia="Calibri" w:hAnsi="Times New Roman" w:cs="Times New Roman"/>
          <w:sz w:val="28"/>
        </w:rPr>
        <w:t xml:space="preserve"> 8 </w:t>
      </w:r>
      <w:proofErr w:type="spellStart"/>
      <w:r w:rsidRPr="007C17C4">
        <w:rPr>
          <w:rFonts w:ascii="Times New Roman" w:eastAsia="Calibri" w:hAnsi="Times New Roman" w:cs="Times New Roman"/>
          <w:sz w:val="28"/>
        </w:rPr>
        <w:t>даими</w:t>
      </w:r>
      <w:proofErr w:type="spellEnd"/>
      <w:r w:rsidRPr="007C17C4">
        <w:rPr>
          <w:rFonts w:ascii="Times New Roman" w:eastAsia="Calibri" w:hAnsi="Times New Roman" w:cs="Times New Roman"/>
          <w:sz w:val="28"/>
        </w:rPr>
        <w:t xml:space="preserve"> автобус маршруты </w:t>
      </w:r>
      <w:proofErr w:type="spellStart"/>
      <w:r w:rsidRPr="007C17C4">
        <w:rPr>
          <w:rFonts w:ascii="Times New Roman" w:eastAsia="Calibri" w:hAnsi="Times New Roman" w:cs="Times New Roman"/>
          <w:sz w:val="28"/>
        </w:rPr>
        <w:t>буенча</w:t>
      </w:r>
      <w:proofErr w:type="spellEnd"/>
      <w:r w:rsidRPr="007C17C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7C17C4">
        <w:rPr>
          <w:rFonts w:ascii="Times New Roman" w:eastAsia="Calibri" w:hAnsi="Times New Roman" w:cs="Times New Roman"/>
          <w:sz w:val="28"/>
        </w:rPr>
        <w:t>йөртелә</w:t>
      </w:r>
      <w:proofErr w:type="spellEnd"/>
    </w:p>
    <w:p w14:paraId="15D0FA1C" w14:textId="77777777" w:rsidR="007C17C4" w:rsidRDefault="007C17C4" w:rsidP="007C17C4">
      <w:pPr>
        <w:tabs>
          <w:tab w:val="left" w:pos="2300"/>
          <w:tab w:val="left" w:pos="6859"/>
          <w:tab w:val="right" w:pos="14570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</w:rPr>
      </w:pPr>
    </w:p>
    <w:p w14:paraId="775788A9" w14:textId="04C1C354" w:rsidR="008E2CB3" w:rsidRDefault="007C17C4" w:rsidP="008E2CB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</w:rPr>
      </w:pPr>
      <w:r w:rsidRPr="007C17C4">
        <w:rPr>
          <w:rFonts w:ascii="Times New Roman" w:eastAsia="Calibri" w:hAnsi="Times New Roman" w:cs="Times New Roman"/>
          <w:sz w:val="28"/>
        </w:rPr>
        <w:t xml:space="preserve">Лениногорск </w:t>
      </w:r>
      <w:proofErr w:type="spellStart"/>
      <w:r w:rsidRPr="007C17C4">
        <w:rPr>
          <w:rFonts w:ascii="Times New Roman" w:eastAsia="Calibri" w:hAnsi="Times New Roman" w:cs="Times New Roman"/>
          <w:sz w:val="28"/>
        </w:rPr>
        <w:t>муниципаль</w:t>
      </w:r>
      <w:proofErr w:type="spellEnd"/>
      <w:r w:rsidRPr="007C17C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7C17C4">
        <w:rPr>
          <w:rFonts w:ascii="Times New Roman" w:eastAsia="Calibri" w:hAnsi="Times New Roman" w:cs="Times New Roman"/>
          <w:sz w:val="28"/>
        </w:rPr>
        <w:t>районының</w:t>
      </w:r>
      <w:proofErr w:type="spellEnd"/>
      <w:r w:rsidRPr="007C17C4">
        <w:rPr>
          <w:rFonts w:ascii="Times New Roman" w:eastAsia="Calibri" w:hAnsi="Times New Roman" w:cs="Times New Roman"/>
          <w:sz w:val="28"/>
        </w:rPr>
        <w:t xml:space="preserve"> маршрут </w:t>
      </w:r>
      <w:proofErr w:type="spellStart"/>
      <w:r w:rsidRPr="007C17C4">
        <w:rPr>
          <w:rFonts w:ascii="Times New Roman" w:eastAsia="Calibri" w:hAnsi="Times New Roman" w:cs="Times New Roman"/>
          <w:sz w:val="28"/>
        </w:rPr>
        <w:t>челтәренең</w:t>
      </w:r>
      <w:proofErr w:type="spellEnd"/>
      <w:r w:rsidRPr="007C17C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7C17C4">
        <w:rPr>
          <w:rFonts w:ascii="Times New Roman" w:eastAsia="Calibri" w:hAnsi="Times New Roman" w:cs="Times New Roman"/>
          <w:sz w:val="28"/>
        </w:rPr>
        <w:t>гомуми</w:t>
      </w:r>
      <w:proofErr w:type="spellEnd"/>
      <w:r w:rsidRPr="007C17C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7C17C4">
        <w:rPr>
          <w:rFonts w:ascii="Times New Roman" w:eastAsia="Calibri" w:hAnsi="Times New Roman" w:cs="Times New Roman"/>
          <w:sz w:val="28"/>
        </w:rPr>
        <w:t>озынлыгы</w:t>
      </w:r>
      <w:proofErr w:type="spellEnd"/>
      <w:r w:rsidRPr="007C17C4">
        <w:rPr>
          <w:rFonts w:ascii="Times New Roman" w:eastAsia="Calibri" w:hAnsi="Times New Roman" w:cs="Times New Roman"/>
          <w:sz w:val="28"/>
        </w:rPr>
        <w:t xml:space="preserve"> 276,6 км </w:t>
      </w:r>
      <w:proofErr w:type="spellStart"/>
      <w:r w:rsidRPr="007C17C4">
        <w:rPr>
          <w:rFonts w:ascii="Times New Roman" w:eastAsia="Calibri" w:hAnsi="Times New Roman" w:cs="Times New Roman"/>
          <w:sz w:val="28"/>
        </w:rPr>
        <w:t>тәшкил</w:t>
      </w:r>
      <w:proofErr w:type="spellEnd"/>
      <w:r w:rsidRPr="007C17C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proofErr w:type="gramStart"/>
      <w:r w:rsidRPr="007C17C4">
        <w:rPr>
          <w:rFonts w:ascii="Times New Roman" w:eastAsia="Calibri" w:hAnsi="Times New Roman" w:cs="Times New Roman"/>
          <w:sz w:val="28"/>
        </w:rPr>
        <w:t>итә</w:t>
      </w:r>
      <w:proofErr w:type="spellEnd"/>
      <w:r w:rsidRPr="007C17C4">
        <w:rPr>
          <w:rFonts w:ascii="Times New Roman" w:eastAsia="Calibri" w:hAnsi="Times New Roman" w:cs="Times New Roman"/>
          <w:sz w:val="28"/>
        </w:rPr>
        <w:t>(</w:t>
      </w:r>
      <w:proofErr w:type="spellStart"/>
      <w:proofErr w:type="gramEnd"/>
      <w:r w:rsidRPr="007C17C4">
        <w:rPr>
          <w:rFonts w:ascii="Times New Roman" w:eastAsia="Calibri" w:hAnsi="Times New Roman" w:cs="Times New Roman"/>
          <w:sz w:val="28"/>
        </w:rPr>
        <w:t>шәһәр</w:t>
      </w:r>
      <w:proofErr w:type="spellEnd"/>
      <w:r w:rsidRPr="007C17C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7C17C4">
        <w:rPr>
          <w:rFonts w:ascii="Times New Roman" w:eastAsia="Calibri" w:hAnsi="Times New Roman" w:cs="Times New Roman"/>
          <w:sz w:val="28"/>
        </w:rPr>
        <w:t>яны</w:t>
      </w:r>
      <w:proofErr w:type="spellEnd"/>
      <w:r w:rsidRPr="007C17C4">
        <w:rPr>
          <w:rFonts w:ascii="Times New Roman" w:eastAsia="Calibri" w:hAnsi="Times New Roman" w:cs="Times New Roman"/>
          <w:sz w:val="28"/>
        </w:rPr>
        <w:t xml:space="preserve"> 200,6 км) (</w:t>
      </w:r>
      <w:proofErr w:type="spellStart"/>
      <w:r w:rsidRPr="007C17C4">
        <w:rPr>
          <w:rFonts w:ascii="Times New Roman" w:eastAsia="Calibri" w:hAnsi="Times New Roman" w:cs="Times New Roman"/>
          <w:sz w:val="28"/>
        </w:rPr>
        <w:t>шәһәр</w:t>
      </w:r>
      <w:proofErr w:type="spellEnd"/>
      <w:r w:rsidRPr="007C17C4">
        <w:rPr>
          <w:rFonts w:ascii="Times New Roman" w:eastAsia="Calibri" w:hAnsi="Times New Roman" w:cs="Times New Roman"/>
          <w:sz w:val="28"/>
        </w:rPr>
        <w:t xml:space="preserve"> 76 км).</w:t>
      </w:r>
    </w:p>
    <w:p w14:paraId="186F1634" w14:textId="77777777" w:rsidR="007C17C4" w:rsidRPr="008E2CB3" w:rsidRDefault="007C17C4" w:rsidP="008E2CB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</w:rPr>
      </w:pPr>
    </w:p>
    <w:tbl>
      <w:tblPr>
        <w:tblW w:w="51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8"/>
        <w:gridCol w:w="2266"/>
        <w:gridCol w:w="2266"/>
        <w:gridCol w:w="1568"/>
        <w:gridCol w:w="1136"/>
        <w:gridCol w:w="2826"/>
        <w:gridCol w:w="9"/>
        <w:gridCol w:w="1981"/>
        <w:gridCol w:w="2119"/>
      </w:tblGrid>
      <w:tr w:rsidR="008E2CB3" w:rsidRPr="008E2CB3" w14:paraId="1225F37C" w14:textId="77777777" w:rsidTr="008E2CB3">
        <w:trPr>
          <w:tblHeader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A56A" w14:textId="1DAAFD15" w:rsidR="008E2CB3" w:rsidRPr="007C17C4" w:rsidRDefault="007C17C4" w:rsidP="008E2CB3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М</w:t>
            </w:r>
            <w:r w:rsidR="008E2CB3" w:rsidRPr="008E2CB3">
              <w:rPr>
                <w:rFonts w:ascii="Times New Roman" w:eastAsia="Calibri" w:hAnsi="Times New Roman" w:cs="Times New Roman"/>
                <w:bCs/>
                <w:sz w:val="28"/>
              </w:rPr>
              <w:t>аршрут</w:t>
            </w:r>
            <w:r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 xml:space="preserve"> номеры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3D51" w14:textId="7808B86B" w:rsidR="008E2CB3" w:rsidRPr="007C17C4" w:rsidRDefault="007C17C4" w:rsidP="008E2CB3">
            <w:pPr>
              <w:tabs>
                <w:tab w:val="left" w:pos="2460"/>
              </w:tabs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М</w:t>
            </w:r>
            <w:proofErr w:type="spellStart"/>
            <w:r w:rsidR="008E2CB3" w:rsidRPr="008E2CB3">
              <w:rPr>
                <w:rFonts w:ascii="Times New Roman" w:eastAsia="Calibri" w:hAnsi="Times New Roman" w:cs="Times New Roman"/>
                <w:bCs/>
                <w:sz w:val="28"/>
              </w:rPr>
              <w:t>аршрут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 xml:space="preserve"> исеме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FB68" w14:textId="38130523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</w:p>
          <w:p w14:paraId="49669A59" w14:textId="6BC88C87" w:rsidR="008E2CB3" w:rsidRPr="007C17C4" w:rsidRDefault="007C17C4" w:rsidP="008E2CB3">
            <w:pPr>
              <w:tabs>
                <w:tab w:val="left" w:pos="2460"/>
              </w:tabs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М</w:t>
            </w:r>
            <w:proofErr w:type="spellStart"/>
            <w:r w:rsidR="008E2CB3" w:rsidRPr="008E2CB3">
              <w:rPr>
                <w:rFonts w:ascii="Times New Roman" w:eastAsia="Calibri" w:hAnsi="Times New Roman" w:cs="Times New Roman"/>
                <w:bCs/>
                <w:sz w:val="28"/>
              </w:rPr>
              <w:t>аршрут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ның озынлыгы</w:t>
            </w:r>
          </w:p>
          <w:p w14:paraId="003C32CF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км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B126" w14:textId="388713D4" w:rsidR="008E2CB3" w:rsidRPr="007C17C4" w:rsidRDefault="007C17C4" w:rsidP="008E2CB3">
            <w:pPr>
              <w:tabs>
                <w:tab w:val="left" w:pos="2460"/>
              </w:tabs>
              <w:spacing w:after="0" w:line="240" w:lineRule="auto"/>
              <w:ind w:firstLine="30"/>
              <w:jc w:val="center"/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Автобуслар саны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93B5" w14:textId="4A55D455" w:rsidR="008E2CB3" w:rsidRPr="007C17C4" w:rsidRDefault="007C17C4" w:rsidP="008E2CB3">
            <w:pPr>
              <w:tabs>
                <w:tab w:val="left" w:pos="2460"/>
              </w:tabs>
              <w:spacing w:after="0" w:line="240" w:lineRule="auto"/>
              <w:ind w:firstLine="30"/>
              <w:jc w:val="center"/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Р</w:t>
            </w:r>
            <w:proofErr w:type="spellStart"/>
            <w:r w:rsidR="008E2CB3" w:rsidRPr="008E2CB3">
              <w:rPr>
                <w:rFonts w:ascii="Times New Roman" w:eastAsia="Calibri" w:hAnsi="Times New Roman" w:cs="Times New Roman"/>
                <w:bCs/>
                <w:sz w:val="28"/>
              </w:rPr>
              <w:t>ейс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лар саны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57FA" w14:textId="3E2F8892" w:rsidR="008E2CB3" w:rsidRPr="008E2CB3" w:rsidRDefault="007C17C4" w:rsidP="008E2CB3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proofErr w:type="spellStart"/>
            <w:r w:rsidRPr="007C17C4">
              <w:rPr>
                <w:rFonts w:ascii="Times New Roman" w:eastAsia="Calibri" w:hAnsi="Times New Roman" w:cs="Times New Roman"/>
                <w:bCs/>
                <w:sz w:val="28"/>
              </w:rPr>
              <w:t>Башлангыч</w:t>
            </w:r>
            <w:proofErr w:type="spellEnd"/>
            <w:r w:rsidRPr="007C17C4">
              <w:rPr>
                <w:rFonts w:ascii="Times New Roman" w:eastAsia="Calibri" w:hAnsi="Times New Roman" w:cs="Times New Roman"/>
                <w:bCs/>
                <w:sz w:val="28"/>
              </w:rPr>
              <w:t xml:space="preserve"> </w:t>
            </w:r>
            <w:proofErr w:type="spellStart"/>
            <w:r w:rsidRPr="007C17C4">
              <w:rPr>
                <w:rFonts w:ascii="Times New Roman" w:eastAsia="Calibri" w:hAnsi="Times New Roman" w:cs="Times New Roman"/>
                <w:bCs/>
                <w:sz w:val="28"/>
              </w:rPr>
              <w:t>пункттан</w:t>
            </w:r>
            <w:proofErr w:type="spellEnd"/>
            <w:r w:rsidRPr="007C17C4">
              <w:rPr>
                <w:rFonts w:ascii="Times New Roman" w:eastAsia="Calibri" w:hAnsi="Times New Roman" w:cs="Times New Roman"/>
                <w:bCs/>
                <w:sz w:val="28"/>
              </w:rPr>
              <w:t xml:space="preserve"> </w:t>
            </w:r>
            <w:proofErr w:type="spellStart"/>
            <w:r w:rsidRPr="007C17C4">
              <w:rPr>
                <w:rFonts w:ascii="Times New Roman" w:eastAsia="Calibri" w:hAnsi="Times New Roman" w:cs="Times New Roman"/>
                <w:bCs/>
                <w:sz w:val="28"/>
              </w:rPr>
              <w:t>китү</w:t>
            </w:r>
            <w:proofErr w:type="spellEnd"/>
            <w:r w:rsidRPr="007C17C4">
              <w:rPr>
                <w:rFonts w:ascii="Times New Roman" w:eastAsia="Calibri" w:hAnsi="Times New Roman" w:cs="Times New Roman"/>
                <w:bCs/>
                <w:sz w:val="28"/>
              </w:rPr>
              <w:t xml:space="preserve"> </w:t>
            </w:r>
            <w:proofErr w:type="spellStart"/>
            <w:r w:rsidRPr="007C17C4">
              <w:rPr>
                <w:rFonts w:ascii="Times New Roman" w:eastAsia="Calibri" w:hAnsi="Times New Roman" w:cs="Times New Roman"/>
                <w:bCs/>
                <w:sz w:val="28"/>
              </w:rPr>
              <w:t>вакыты</w:t>
            </w:r>
            <w:proofErr w:type="spellEnd"/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A874" w14:textId="77777777" w:rsidR="007C17C4" w:rsidRPr="007C17C4" w:rsidRDefault="007C17C4" w:rsidP="007C17C4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proofErr w:type="spellStart"/>
            <w:r w:rsidRPr="007C17C4">
              <w:rPr>
                <w:rFonts w:ascii="Times New Roman" w:eastAsia="Calibri" w:hAnsi="Times New Roman" w:cs="Times New Roman"/>
                <w:bCs/>
                <w:sz w:val="28"/>
              </w:rPr>
              <w:t>Юлдагы</w:t>
            </w:r>
            <w:proofErr w:type="spellEnd"/>
            <w:r w:rsidRPr="007C17C4">
              <w:rPr>
                <w:rFonts w:ascii="Times New Roman" w:eastAsia="Calibri" w:hAnsi="Times New Roman" w:cs="Times New Roman"/>
                <w:bCs/>
                <w:sz w:val="28"/>
              </w:rPr>
              <w:t xml:space="preserve"> </w:t>
            </w:r>
            <w:proofErr w:type="spellStart"/>
            <w:r w:rsidRPr="007C17C4">
              <w:rPr>
                <w:rFonts w:ascii="Times New Roman" w:eastAsia="Calibri" w:hAnsi="Times New Roman" w:cs="Times New Roman"/>
                <w:bCs/>
                <w:sz w:val="28"/>
              </w:rPr>
              <w:t>вакыт</w:t>
            </w:r>
            <w:proofErr w:type="spellEnd"/>
          </w:p>
          <w:p w14:paraId="1FA40ACB" w14:textId="5A632FE6" w:rsidR="008E2CB3" w:rsidRPr="008E2CB3" w:rsidRDefault="007C17C4" w:rsidP="007C17C4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7C17C4">
              <w:rPr>
                <w:rFonts w:ascii="Times New Roman" w:eastAsia="Calibri" w:hAnsi="Times New Roman" w:cs="Times New Roman"/>
                <w:bCs/>
                <w:sz w:val="28"/>
              </w:rPr>
              <w:t>(</w:t>
            </w:r>
            <w:proofErr w:type="spellStart"/>
            <w:r w:rsidRPr="007C17C4">
              <w:rPr>
                <w:rFonts w:ascii="Times New Roman" w:eastAsia="Calibri" w:hAnsi="Times New Roman" w:cs="Times New Roman"/>
                <w:bCs/>
                <w:sz w:val="28"/>
              </w:rPr>
              <w:t>сәгать</w:t>
            </w:r>
            <w:proofErr w:type="spellEnd"/>
            <w:r w:rsidRPr="007C17C4">
              <w:rPr>
                <w:rFonts w:ascii="Times New Roman" w:eastAsia="Calibri" w:hAnsi="Times New Roman" w:cs="Times New Roman"/>
                <w:bCs/>
                <w:sz w:val="28"/>
              </w:rPr>
              <w:t>, минут)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935B" w14:textId="79F5C36B" w:rsidR="008E2CB3" w:rsidRPr="007C17C4" w:rsidRDefault="007C17C4" w:rsidP="008E2CB3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Эш көннәре</w:t>
            </w:r>
          </w:p>
        </w:tc>
      </w:tr>
      <w:tr w:rsidR="008E2CB3" w:rsidRPr="008E2CB3" w14:paraId="19E74EDE" w14:textId="77777777" w:rsidTr="008E2CB3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A553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105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53B8" w14:textId="7C589521" w:rsidR="008E2CB3" w:rsidRPr="005119D1" w:rsidRDefault="008E2CB3" w:rsidP="008E2CB3">
            <w:pPr>
              <w:tabs>
                <w:tab w:val="left" w:pos="2460"/>
              </w:tabs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 xml:space="preserve">Лениногорск </w:t>
            </w:r>
            <w:r w:rsidR="005119D1">
              <w:rPr>
                <w:rFonts w:ascii="Times New Roman" w:eastAsia="Calibri" w:hAnsi="Times New Roman" w:cs="Times New Roman"/>
                <w:bCs/>
                <w:sz w:val="28"/>
              </w:rPr>
              <w:t>–</w:t>
            </w: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 xml:space="preserve"> </w:t>
            </w:r>
            <w:r w:rsidR="005119D1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Яңа Иштирәк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8945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38,0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E43A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357A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3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49D5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6.10; 10.20; 15.20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5947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1.10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DE06" w14:textId="21936763" w:rsidR="008E2CB3" w:rsidRPr="008E2CB3" w:rsidRDefault="007C17C4" w:rsidP="008E2CB3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Көн саен</w:t>
            </w:r>
            <w:r w:rsidR="008E2CB3" w:rsidRPr="008E2CB3">
              <w:rPr>
                <w:rFonts w:ascii="Times New Roman" w:eastAsia="Calibri" w:hAnsi="Times New Roman" w:cs="Times New Roman"/>
                <w:bCs/>
                <w:sz w:val="28"/>
              </w:rPr>
              <w:t xml:space="preserve"> </w:t>
            </w:r>
          </w:p>
        </w:tc>
      </w:tr>
      <w:tr w:rsidR="008E2CB3" w:rsidRPr="008E2CB3" w14:paraId="02523925" w14:textId="77777777" w:rsidTr="008E2CB3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6773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103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8796" w14:textId="1F7A4058" w:rsidR="008E2CB3" w:rsidRPr="005119D1" w:rsidRDefault="008E2CB3" w:rsidP="008E2CB3">
            <w:pPr>
              <w:tabs>
                <w:tab w:val="left" w:pos="2460"/>
              </w:tabs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Лениногорск-</w:t>
            </w:r>
            <w:r w:rsidR="005119D1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Бәкер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30A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35,2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6C3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51B3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3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DEC0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7.00; 12.00; 16.30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315B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1.00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71F3" w14:textId="40300C8B" w:rsidR="008E2CB3" w:rsidRPr="007C17C4" w:rsidRDefault="007C17C4" w:rsidP="008E2CB3">
            <w:pPr>
              <w:tabs>
                <w:tab w:val="left" w:pos="2460"/>
              </w:tabs>
              <w:spacing w:after="0" w:line="240" w:lineRule="auto"/>
              <w:ind w:hanging="33"/>
              <w:jc w:val="center"/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Көн саен</w:t>
            </w:r>
          </w:p>
        </w:tc>
      </w:tr>
      <w:tr w:rsidR="008E2CB3" w:rsidRPr="008E2CB3" w14:paraId="7869778E" w14:textId="77777777" w:rsidTr="008E2CB3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E6F5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115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066B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 xml:space="preserve">Лениногорск- </w:t>
            </w:r>
            <w:proofErr w:type="spellStart"/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Федотовка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174E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47,8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DC68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7026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2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50FF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5.20; 14.30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35C1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1.25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1558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proofErr w:type="spellStart"/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Пн</w:t>
            </w:r>
            <w:proofErr w:type="spellEnd"/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 xml:space="preserve">, </w:t>
            </w:r>
            <w:proofErr w:type="gramStart"/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Вт.,</w:t>
            </w:r>
            <w:proofErr w:type="spellStart"/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Чт</w:t>
            </w:r>
            <w:proofErr w:type="spellEnd"/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.</w:t>
            </w:r>
            <w:proofErr w:type="gramEnd"/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, Сб., Вс. 14.30</w:t>
            </w:r>
          </w:p>
        </w:tc>
      </w:tr>
      <w:tr w:rsidR="008E2CB3" w:rsidRPr="008E2CB3" w14:paraId="4C3DA51A" w14:textId="77777777" w:rsidTr="008E2CB3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7156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right="-103"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110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8F57" w14:textId="0630FE89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Лениногорск- З</w:t>
            </w:r>
            <w:r w:rsidR="005119D1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ә</w:t>
            </w: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й Каратай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BEB1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22,5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798C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C342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3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74D3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5.30; 12.30; 17.30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7ED1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1.00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12A9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6,7</w:t>
            </w:r>
          </w:p>
        </w:tc>
      </w:tr>
      <w:tr w:rsidR="008E2CB3" w:rsidRPr="008E2CB3" w14:paraId="4DC04422" w14:textId="77777777" w:rsidTr="008E2CB3">
        <w:trPr>
          <w:trHeight w:val="879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A9C3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right="-103"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107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9D71" w14:textId="22659612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Лениногорск-</w:t>
            </w:r>
            <w:r w:rsidR="005119D1">
              <w:rPr>
                <w:rFonts w:ascii="Times New Roman" w:eastAsia="Calibri" w:hAnsi="Times New Roman" w:cs="Times New Roman"/>
                <w:bCs/>
                <w:sz w:val="28"/>
                <w:lang w:val="tt-RU"/>
              </w:rPr>
              <w:t>Мордва</w:t>
            </w: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Кармалка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DEC7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57,1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5342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D216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2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57ED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6.40; 13.40</w:t>
            </w:r>
          </w:p>
          <w:p w14:paraId="725B194E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108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A911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1.55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C206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 xml:space="preserve">Пн., Ср., Пт., </w:t>
            </w:r>
          </w:p>
          <w:p w14:paraId="115039A6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</w:rPr>
              <w:t>Вс. 13.40</w:t>
            </w:r>
          </w:p>
        </w:tc>
      </w:tr>
      <w:tr w:rsidR="008E2CB3" w:rsidRPr="008E2CB3" w14:paraId="005784DB" w14:textId="77777777" w:rsidTr="008E2CB3">
        <w:trPr>
          <w:trHeight w:val="987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1FDC2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4E1020D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868E3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17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E7CC733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17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Туб. Диспансер – Ж/Д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2B73D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16C4C1F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20,6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0F424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992C95E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3EF25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C3A40AD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FE56C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11908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024A159D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BDA03" w14:textId="0152D98D" w:rsidR="008E2CB3" w:rsidRPr="007C17C4" w:rsidRDefault="007C17C4" w:rsidP="008E2CB3">
            <w:pPr>
              <w:tabs>
                <w:tab w:val="left" w:pos="2460"/>
              </w:tabs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Көн саен</w:t>
            </w:r>
          </w:p>
        </w:tc>
      </w:tr>
      <w:tr w:rsidR="008E2CB3" w:rsidRPr="008E2CB3" w14:paraId="264FBF46" w14:textId="77777777" w:rsidTr="008E2CB3">
        <w:trPr>
          <w:trHeight w:val="796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06EFF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7FEF146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  <w:p w14:paraId="2A7ADAFB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F8CC6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17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Совхоз-</w:t>
            </w:r>
            <w:proofErr w:type="spellStart"/>
            <w:r w:rsidRPr="008E2C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Ромашкино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86D9C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4D1BFCD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32,4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81C47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0B218C90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A2FB4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04A4D97F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88D17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98EC8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7379049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1,50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6FD49" w14:textId="04F6DAB5" w:rsidR="008E2CB3" w:rsidRPr="005119D1" w:rsidRDefault="005119D1" w:rsidP="008E2CB3">
            <w:pPr>
              <w:tabs>
                <w:tab w:val="left" w:pos="2460"/>
              </w:tabs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Көн саен</w:t>
            </w:r>
          </w:p>
        </w:tc>
      </w:tr>
      <w:tr w:rsidR="008E2CB3" w:rsidRPr="008E2CB3" w14:paraId="30FF8830" w14:textId="77777777" w:rsidTr="008E2CB3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AD88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10B9" w14:textId="193CB0FF" w:rsidR="008E2CB3" w:rsidRPr="005119D1" w:rsidRDefault="008E2CB3" w:rsidP="008E2CB3">
            <w:pPr>
              <w:tabs>
                <w:tab w:val="left" w:pos="2460"/>
              </w:tabs>
              <w:spacing w:after="0" w:line="240" w:lineRule="auto"/>
              <w:ind w:firstLine="17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Ж/д –Лыжная</w:t>
            </w:r>
            <w:r w:rsidR="005119D1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 xml:space="preserve"> ур.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6CA4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847A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1F4E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A4CB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AEBA" w14:textId="77777777" w:rsidR="008E2CB3" w:rsidRPr="008E2CB3" w:rsidRDefault="008E2CB3" w:rsidP="008E2CB3">
            <w:pPr>
              <w:tabs>
                <w:tab w:val="left" w:pos="24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2C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1,25 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EB23" w14:textId="09DEAB7F" w:rsidR="008E2CB3" w:rsidRPr="005119D1" w:rsidRDefault="005119D1" w:rsidP="008E2CB3">
            <w:pPr>
              <w:tabs>
                <w:tab w:val="left" w:pos="2460"/>
              </w:tabs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Көн саен</w:t>
            </w:r>
          </w:p>
        </w:tc>
      </w:tr>
    </w:tbl>
    <w:p w14:paraId="5618778C" w14:textId="77777777" w:rsidR="008E2CB3" w:rsidRPr="008E2CB3" w:rsidRDefault="008E2CB3" w:rsidP="008E2CB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</w:p>
    <w:p w14:paraId="2DBE79B7" w14:textId="03AF1519" w:rsidR="008E2CB3" w:rsidRPr="008E2CB3" w:rsidRDefault="008E2CB3" w:rsidP="008E2CB3">
      <w:pPr>
        <w:tabs>
          <w:tab w:val="left" w:pos="6210"/>
        </w:tabs>
        <w:rPr>
          <w:rFonts w:ascii="Times New Roman" w:eastAsia="Calibri" w:hAnsi="Times New Roman" w:cs="Times New Roman"/>
          <w:sz w:val="28"/>
        </w:rPr>
      </w:pPr>
    </w:p>
    <w:sectPr w:rsidR="008E2CB3" w:rsidRPr="008E2CB3" w:rsidSect="008E2CB3"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50683"/>
    <w:multiLevelType w:val="hybridMultilevel"/>
    <w:tmpl w:val="AD5400C4"/>
    <w:lvl w:ilvl="0" w:tplc="C69E44AA">
      <w:start w:val="1"/>
      <w:numFmt w:val="decimal"/>
      <w:lvlText w:val="%1."/>
      <w:lvlJc w:val="left"/>
      <w:pPr>
        <w:ind w:left="1110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53A"/>
    <w:rsid w:val="00013409"/>
    <w:rsid w:val="000C403F"/>
    <w:rsid w:val="001153AB"/>
    <w:rsid w:val="00222E8F"/>
    <w:rsid w:val="00263519"/>
    <w:rsid w:val="00263C07"/>
    <w:rsid w:val="002715AD"/>
    <w:rsid w:val="002A372E"/>
    <w:rsid w:val="002B5FBC"/>
    <w:rsid w:val="002E17DD"/>
    <w:rsid w:val="00351D5C"/>
    <w:rsid w:val="003C1A51"/>
    <w:rsid w:val="00414D48"/>
    <w:rsid w:val="004519A2"/>
    <w:rsid w:val="004B36BC"/>
    <w:rsid w:val="004E7DFB"/>
    <w:rsid w:val="004F2751"/>
    <w:rsid w:val="005119D1"/>
    <w:rsid w:val="00554DBC"/>
    <w:rsid w:val="00591107"/>
    <w:rsid w:val="005D2365"/>
    <w:rsid w:val="005E3416"/>
    <w:rsid w:val="006140D1"/>
    <w:rsid w:val="006564E6"/>
    <w:rsid w:val="006B43FE"/>
    <w:rsid w:val="00714789"/>
    <w:rsid w:val="007A44FD"/>
    <w:rsid w:val="007C17C4"/>
    <w:rsid w:val="007D1832"/>
    <w:rsid w:val="008E2CB3"/>
    <w:rsid w:val="00917406"/>
    <w:rsid w:val="009B0865"/>
    <w:rsid w:val="00A61541"/>
    <w:rsid w:val="00A7643C"/>
    <w:rsid w:val="00AA34A8"/>
    <w:rsid w:val="00B26EC4"/>
    <w:rsid w:val="00B57D85"/>
    <w:rsid w:val="00B82A36"/>
    <w:rsid w:val="00B9188B"/>
    <w:rsid w:val="00B96B92"/>
    <w:rsid w:val="00BD7019"/>
    <w:rsid w:val="00C82E65"/>
    <w:rsid w:val="00CB2434"/>
    <w:rsid w:val="00D64227"/>
    <w:rsid w:val="00DF26A1"/>
    <w:rsid w:val="00E7053A"/>
    <w:rsid w:val="00EB046B"/>
    <w:rsid w:val="00EC77B2"/>
    <w:rsid w:val="00F178B9"/>
    <w:rsid w:val="00F536BC"/>
    <w:rsid w:val="00F803C9"/>
    <w:rsid w:val="00F82526"/>
    <w:rsid w:val="00FC08A0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0A57"/>
  <w15:docId w15:val="{74B0B49B-C95D-4E9C-A6D1-E8185C84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536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D236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spacing w:after="0" w:line="240" w:lineRule="auto"/>
      <w:ind w:left="708"/>
    </w:pPr>
    <w:rPr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7053A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10">
    <w:name w:val="Заголовок 1 Знак"/>
    <w:link w:val="1"/>
    <w:uiPriority w:val="9"/>
    <w:rsid w:val="005D236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">
    <w:name w:val="Заголовок №2_"/>
    <w:link w:val="20"/>
    <w:uiPriority w:val="99"/>
    <w:locked/>
    <w:rsid w:val="00AA34A8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A34A8"/>
    <w:pPr>
      <w:shd w:val="clear" w:color="auto" w:fill="FFFFFF"/>
      <w:spacing w:before="300" w:after="300" w:line="322" w:lineRule="exact"/>
      <w:jc w:val="center"/>
      <w:outlineLvl w:val="1"/>
    </w:pPr>
    <w:rPr>
      <w:rFonts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Отдел СМИ</cp:lastModifiedBy>
  <cp:revision>7</cp:revision>
  <cp:lastPrinted>2024-02-09T11:03:00Z</cp:lastPrinted>
  <dcterms:created xsi:type="dcterms:W3CDTF">2024-02-09T11:02:00Z</dcterms:created>
  <dcterms:modified xsi:type="dcterms:W3CDTF">2024-04-17T05:46:00Z</dcterms:modified>
</cp:coreProperties>
</file>