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AE6B" w14:textId="77777777" w:rsidR="00002047" w:rsidRPr="00002047" w:rsidRDefault="00002047" w:rsidP="0000204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8771A4">
        <w:rPr>
          <w:rFonts w:ascii="Times New Roman" w:eastAsia="Calibri" w:hAnsi="Times New Roman"/>
          <w:sz w:val="28"/>
          <w:szCs w:val="28"/>
          <w:lang w:val="tt"/>
        </w:rPr>
        <w:t xml:space="preserve">КАРАР   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                       </w:t>
      </w:r>
      <w:r w:rsidRPr="008771A4">
        <w:rPr>
          <w:rFonts w:ascii="Times New Roman" w:eastAsia="Calibri" w:hAnsi="Times New Roman"/>
          <w:sz w:val="28"/>
          <w:szCs w:val="28"/>
          <w:lang w:val="tt"/>
        </w:rPr>
        <w:t xml:space="preserve"> </w:t>
      </w:r>
      <w:r w:rsidRPr="00002047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0FA7CC8D" w14:textId="6C0C3CF9" w:rsidR="00002047" w:rsidRDefault="00002047" w:rsidP="0000204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  <w:r w:rsidRPr="008771A4">
        <w:rPr>
          <w:rFonts w:ascii="Times New Roman" w:eastAsia="Calibri" w:hAnsi="Times New Roman"/>
          <w:sz w:val="28"/>
          <w:szCs w:val="28"/>
          <w:lang w:val="tt"/>
        </w:rPr>
        <w:t xml:space="preserve">    </w:t>
      </w:r>
    </w:p>
    <w:p w14:paraId="5BD7999D" w14:textId="77777777" w:rsidR="00002047" w:rsidRDefault="0000204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2A5E92E5" w14:textId="335EEDDA" w:rsidR="00E76C4E" w:rsidRPr="008771A4" w:rsidRDefault="0000204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71A4">
        <w:rPr>
          <w:rFonts w:ascii="Times New Roman" w:eastAsia="Calibri" w:hAnsi="Times New Roman"/>
          <w:sz w:val="28"/>
          <w:szCs w:val="28"/>
          <w:lang w:val="tt"/>
        </w:rPr>
        <w:t xml:space="preserve"> № 5043</w:t>
      </w:r>
    </w:p>
    <w:p w14:paraId="0936223A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CCBC609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079459A" w14:textId="032E9B20" w:rsidR="00E76C4E" w:rsidRPr="008771A4" w:rsidRDefault="0000204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771A4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2023 елның 4 декабре</w:t>
      </w:r>
    </w:p>
    <w:p w14:paraId="16A3221B" w14:textId="77777777" w:rsidR="00E76C4E" w:rsidRPr="008771A4" w:rsidRDefault="00E76C4E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sz w:val="20"/>
          <w:szCs w:val="20"/>
        </w:rPr>
      </w:pPr>
    </w:p>
    <w:p w14:paraId="0012FE91" w14:textId="77777777" w:rsidR="00E76C4E" w:rsidRDefault="00E76C4E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color w:val="292D24"/>
          <w:sz w:val="20"/>
          <w:szCs w:val="20"/>
        </w:rPr>
      </w:pPr>
    </w:p>
    <w:p w14:paraId="05103D6B" w14:textId="3FC56BFA" w:rsidR="002122B8" w:rsidRDefault="00002047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color w:val="292D24"/>
          <w:sz w:val="20"/>
          <w:szCs w:val="20"/>
        </w:rPr>
      </w:pPr>
      <w:r>
        <w:rPr>
          <w:rStyle w:val="a4"/>
          <w:rFonts w:ascii="Verdana" w:hAnsi="Verdana"/>
          <w:color w:val="292D24"/>
          <w:sz w:val="20"/>
          <w:szCs w:val="20"/>
        </w:rPr>
        <w:t> </w:t>
      </w:r>
    </w:p>
    <w:p w14:paraId="5DAA39F1" w14:textId="5B4A30EE" w:rsidR="000B30E3" w:rsidRPr="000B30E3" w:rsidRDefault="00002047" w:rsidP="000B30E3">
      <w:pPr>
        <w:pStyle w:val="a3"/>
        <w:shd w:val="clear" w:color="auto" w:fill="FFFFFF" w:themeFill="background1"/>
        <w:spacing w:before="195"/>
        <w:ind w:firstLine="709"/>
        <w:rPr>
          <w:sz w:val="28"/>
          <w:szCs w:val="28"/>
        </w:rPr>
      </w:pPr>
      <w:r w:rsidRPr="000B30E3">
        <w:rPr>
          <w:bCs/>
          <w:sz w:val="28"/>
          <w:szCs w:val="28"/>
          <w:lang w:val="tt"/>
        </w:rPr>
        <w:t xml:space="preserve">Татарстан Республикасы Лениногорск муниципаль районы </w:t>
      </w:r>
      <w:r>
        <w:rPr>
          <w:bCs/>
          <w:sz w:val="28"/>
          <w:szCs w:val="28"/>
          <w:lang w:val="tt"/>
        </w:rPr>
        <w:t>«</w:t>
      </w:r>
      <w:r w:rsidRPr="000B30E3">
        <w:rPr>
          <w:bCs/>
          <w:sz w:val="28"/>
          <w:szCs w:val="28"/>
          <w:lang w:val="tt"/>
        </w:rPr>
        <w:t>Керкәле балалар бакчасы</w:t>
      </w:r>
      <w:r>
        <w:rPr>
          <w:bCs/>
          <w:sz w:val="28"/>
          <w:szCs w:val="28"/>
          <w:lang w:val="tt"/>
        </w:rPr>
        <w:t>»</w:t>
      </w:r>
      <w:r w:rsidRPr="000B30E3">
        <w:rPr>
          <w:bCs/>
          <w:sz w:val="28"/>
          <w:szCs w:val="28"/>
          <w:lang w:val="tt"/>
        </w:rPr>
        <w:t xml:space="preserve"> муниципаль бюджет мәктәпкәчә белем бирү </w:t>
      </w:r>
      <w:r w:rsidRPr="000B30E3">
        <w:rPr>
          <w:bCs/>
          <w:sz w:val="28"/>
          <w:szCs w:val="28"/>
          <w:lang w:val="tt"/>
        </w:rPr>
        <w:t>учреждениесенең ликвидация балансын раслау турында</w:t>
      </w:r>
    </w:p>
    <w:p w14:paraId="1206BB22" w14:textId="7F5DAB61" w:rsidR="002122B8" w:rsidRPr="00E76C4E" w:rsidRDefault="00002047" w:rsidP="00E76C4E">
      <w:pPr>
        <w:pStyle w:val="a3"/>
        <w:shd w:val="clear" w:color="auto" w:fill="FFFFFF" w:themeFill="background1"/>
        <w:spacing w:before="195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2003елның 06 октябрендәге 131-ФЗ номерлы Федераль закон,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берәмлеге Башкарма комитетыны</w:t>
      </w:r>
      <w:r w:rsidRPr="00E76C4E">
        <w:rPr>
          <w:sz w:val="28"/>
          <w:szCs w:val="28"/>
          <w:lang w:val="tt"/>
        </w:rPr>
        <w:t xml:space="preserve">ң  Татарстан Республикасы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берәмлегенең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Керкәле  балалар бакчасы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бюджет мәктәпкәчә белем бирү учреждениесен бетерү турында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2023 елның 21 августындагы 2325 номерлы карары нигезендә,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Лениногорск муници</w:t>
      </w:r>
      <w:r w:rsidRPr="00E76C4E">
        <w:rPr>
          <w:sz w:val="28"/>
          <w:szCs w:val="28"/>
          <w:lang w:val="tt"/>
        </w:rPr>
        <w:t>паль районы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берәмлегенең Башкарма комитеты КАРАР БИРДЕ:</w:t>
      </w:r>
    </w:p>
    <w:p w14:paraId="040A25A4" w14:textId="34338701" w:rsidR="000A4154" w:rsidRDefault="00002047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  <w:lang w:val="tt"/>
        </w:rPr>
        <w:t xml:space="preserve">Татарстан Республикасының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берәмлегенең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Керкәле балалар бакчасы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бюджет мәктәпкәчә белем бирү учреждениесенең кушымтада бирелгән арада</w:t>
      </w:r>
      <w:r w:rsidRPr="00E76C4E">
        <w:rPr>
          <w:sz w:val="28"/>
          <w:szCs w:val="28"/>
          <w:lang w:val="tt"/>
        </w:rPr>
        <w:t>ш ликвидация балансын расларга.</w:t>
      </w:r>
    </w:p>
    <w:p w14:paraId="7DEE0433" w14:textId="69DDA562" w:rsidR="00E76C4E" w:rsidRPr="00E76C4E" w:rsidRDefault="00002047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  <w:lang w:val="tt"/>
        </w:rPr>
        <w:t xml:space="preserve">2. Әлеге карар аңа кул куйган көннән үз көченә керә һәм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Интернет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мәгълүмат-телекоммуникация челтәрендә Лениногорск шәһәре һәм Лениногорск районы муниципаль берәмлегенең рәсми сайтында бастырып чыгарылырга һәм урнаштырылырг</w:t>
      </w:r>
      <w:r w:rsidRPr="00E76C4E">
        <w:rPr>
          <w:sz w:val="28"/>
          <w:szCs w:val="28"/>
          <w:lang w:val="tt"/>
        </w:rPr>
        <w:t>а тиеш.</w:t>
      </w:r>
    </w:p>
    <w:p w14:paraId="3C5063D5" w14:textId="61C0C7BF" w:rsidR="002122B8" w:rsidRDefault="00002047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  <w:lang w:val="tt"/>
        </w:rPr>
        <w:t xml:space="preserve">3. Әлеге карарның үтәлешен тикшереп торуны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E76C4E">
        <w:rPr>
          <w:sz w:val="28"/>
          <w:szCs w:val="28"/>
          <w:lang w:val="tt"/>
        </w:rPr>
        <w:t>Мәгариф идарәсе</w:t>
      </w:r>
      <w:r>
        <w:rPr>
          <w:sz w:val="28"/>
          <w:szCs w:val="28"/>
          <w:lang w:val="tt"/>
        </w:rPr>
        <w:t>»</w:t>
      </w:r>
      <w:r w:rsidRPr="00E76C4E">
        <w:rPr>
          <w:sz w:val="28"/>
          <w:szCs w:val="28"/>
          <w:lang w:val="tt"/>
        </w:rPr>
        <w:t xml:space="preserve"> МКУ башлыгы В.С. Санатуллинга йөкләргә.</w:t>
      </w:r>
    </w:p>
    <w:p w14:paraId="4020171E" w14:textId="77777777" w:rsidR="00E76C4E" w:rsidRPr="00E76C4E" w:rsidRDefault="00E76C4E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85E17A" w14:textId="77777777" w:rsidR="00002047" w:rsidRDefault="00002047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4BD05E5B" w14:textId="77777777" w:rsidR="00002047" w:rsidRDefault="00002047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60784040" w14:textId="77777777" w:rsidR="00002047" w:rsidRDefault="00002047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0FA14EC2" w14:textId="77777777" w:rsidR="00002047" w:rsidRDefault="00002047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721877CA" w14:textId="0045C4F3" w:rsidR="00353A5C" w:rsidRDefault="00002047">
      <w:pPr>
        <w:rPr>
          <w:rFonts w:ascii="Times New Roman" w:hAnsi="Times New Roman" w:cs="Times New Roman"/>
          <w:sz w:val="28"/>
          <w:szCs w:val="28"/>
        </w:rPr>
      </w:pPr>
      <w:r w:rsidRPr="00E76C4E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E76C4E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З.Г.Михайлова                                                                                                                                             </w:t>
      </w:r>
    </w:p>
    <w:p w14:paraId="6B230D5B" w14:textId="77777777" w:rsidR="00E76C4E" w:rsidRDefault="00E76C4E" w:rsidP="00E76C4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58B18A7" w14:textId="3DD9E495" w:rsidR="00E76C4E" w:rsidRDefault="00002047" w:rsidP="00E76C4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tt" w:eastAsia="ru-RU"/>
        </w:rPr>
        <w:t>Санатуллин В.С.</w:t>
      </w:r>
    </w:p>
    <w:p w14:paraId="3939C357" w14:textId="7C236401" w:rsidR="00E76C4E" w:rsidRDefault="00002047" w:rsidP="00E76C4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tt" w:eastAsia="ru-RU"/>
        </w:rPr>
        <w:t>5-12-22</w:t>
      </w:r>
    </w:p>
    <w:p w14:paraId="7BFCDDB3" w14:textId="77777777" w:rsidR="000B30E3" w:rsidRDefault="000B30E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CF69C2A" w14:textId="77777777" w:rsidR="000B30E3" w:rsidRDefault="000B30E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B245FB2" w14:textId="77777777" w:rsidR="000B30E3" w:rsidRDefault="000B30E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4141D7A" w14:textId="11FE46DB" w:rsidR="00E76C4E" w:rsidRPr="000970FC" w:rsidRDefault="00002047" w:rsidP="000B3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t>«</w:t>
      </w:r>
      <w:r w:rsidRPr="000970FC">
        <w:rPr>
          <w:rFonts w:ascii="Times New Roman" w:hAnsi="Times New Roman"/>
          <w:sz w:val="24"/>
          <w:szCs w:val="24"/>
          <w:lang w:val="tt"/>
        </w:rPr>
        <w:t>Лениногорск муниципаль рай</w:t>
      </w:r>
      <w:r w:rsidRPr="000970FC">
        <w:rPr>
          <w:rFonts w:ascii="Times New Roman" w:hAnsi="Times New Roman"/>
          <w:sz w:val="24"/>
          <w:szCs w:val="24"/>
          <w:lang w:val="tt"/>
        </w:rPr>
        <w:t>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Pr="000970FC">
        <w:rPr>
          <w:rFonts w:ascii="Times New Roman" w:hAnsi="Times New Roman"/>
          <w:sz w:val="24"/>
          <w:szCs w:val="24"/>
          <w:lang w:val="tt"/>
        </w:rPr>
        <w:t xml:space="preserve"> муниципаль берәмлеге Башкарма комитетының 2023елның 4 декабрендәге 5043 номерлы карары белән расланды</w:t>
      </w:r>
    </w:p>
    <w:p w14:paraId="7F562CE6" w14:textId="77777777" w:rsid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D4132F" w14:textId="77777777" w:rsid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2B2125" w14:textId="13F59562" w:rsidR="00E76C4E" w:rsidRPr="00E76C4E" w:rsidRDefault="00002047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ТАТАРСТАН РЕСПУБЛИКАСЫ</w:t>
      </w:r>
      <w:r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 xml:space="preserve"> ЛЕНИНОГОРСК МУНИЦИПАЛЬ РАЙОНЫ</w:t>
      </w:r>
      <w:r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 xml:space="preserve"> МУНИЦИПАЛЬ БЕРӘМЛЕГЕНЕҢ </w:t>
      </w:r>
      <w:r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«</w:t>
      </w: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КЕРКӘЛЕ БАЛАЛАР БАКЧАСЫ</w:t>
      </w:r>
      <w:r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 xml:space="preserve"> МУНИЦИПАЛЬ БЮДЖЕТ МӘКТӘПКӘЧӘ БЕЛЕМ БИРҮ УЧ</w:t>
      </w: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 xml:space="preserve">РЕЖДЕНИЕСЕ                                                                                                  </w:t>
      </w:r>
    </w:p>
    <w:p w14:paraId="01A349A2" w14:textId="77777777" w:rsidR="00E76C4E" w:rsidRPr="00E76C4E" w:rsidRDefault="00002047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14:paraId="704C8060" w14:textId="77777777" w:rsidR="00E76C4E" w:rsidRPr="00E76C4E" w:rsidRDefault="00002047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24"/>
          <w:szCs w:val="24"/>
          <w:lang w:val="tt" w:eastAsia="ru-RU"/>
        </w:rPr>
        <w:t xml:space="preserve">Лениногорск шәһәре                     2023 елның 29 ноябре                                                                                    </w:t>
      </w:r>
      <w:r w:rsidRPr="00E76C4E">
        <w:rPr>
          <w:rFonts w:ascii="Times New Roman" w:eastAsia="Times New Roman" w:hAnsi="Times New Roman" w:cs="Times New Roman"/>
          <w:b/>
          <w:sz w:val="24"/>
          <w:szCs w:val="24"/>
          <w:lang w:val="tt" w:eastAsia="ru-RU"/>
        </w:rPr>
        <w:t xml:space="preserve">                                                                                                   </w:t>
      </w:r>
    </w:p>
    <w:p w14:paraId="41E5C961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B5FD6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486729" w14:textId="77777777" w:rsidR="00E76C4E" w:rsidRPr="00E76C4E" w:rsidRDefault="00002047" w:rsidP="00E76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val="tt" w:eastAsia="ru-RU"/>
        </w:rPr>
        <w:t>Ликвидация балансы</w:t>
      </w:r>
    </w:p>
    <w:p w14:paraId="3DAA889B" w14:textId="77777777" w:rsidR="00E76C4E" w:rsidRPr="00E76C4E" w:rsidRDefault="00E76C4E" w:rsidP="00E76C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476DB0" w14:textId="77777777" w:rsidR="00E76C4E" w:rsidRPr="00E76C4E" w:rsidRDefault="00E76C4E" w:rsidP="00E76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7C870" w14:textId="565D2886" w:rsidR="00E76C4E" w:rsidRPr="00E76C4E" w:rsidRDefault="00002047" w:rsidP="00E76C4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КЕРКӘЛЕ БАЛАЛАР БАКЧАСЫ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БЮДЖЕТ 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МӘКТӘПКӘЧӘ БЕЛЕМ БИРҮ УЧРЕЖДЕНИЕСЕ  ИНН 164906350 КПП 164901001, ОГРН 1021601978200, урнашкан урыны: 423272, ТАТАРСТАН Республикасы (ТАТАРСТАН), Лениногорск районы, КАРКАЛЫ авылы, ЗАРЯ урамы, 1 йорт (карар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номеры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2325 21.08.2023 ел)  ТАТАРСТАН РЕСПУБЛИКАСЫ ЛЕН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ИНОГОРСК МУНИЦИПАЛЬ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КЕРКӘЛЕ БАЛАЛАР БАКЧАСЫ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БЮДЖЕТ МӘКТӘПКӘЧӘ БЕЛЕМ БИРҮ УЧРЕЖДЕНИЕСЕН бетерү турында карар кабул ителде, бетерү турында хәбәр 2023 елның 27 сентябрендә басылып чыкты.</w:t>
      </w:r>
    </w:p>
    <w:p w14:paraId="71E13FCF" w14:textId="77777777" w:rsidR="00E76C4E" w:rsidRPr="00002047" w:rsidRDefault="00002047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2023 елның 29 ноябрендә тө</w:t>
      </w:r>
      <w:r w:rsidRPr="00E76C4E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п чаралар буенча калган бәягә ия түгел, кредиторлар тарафыннан таләпләр күрсәтелмәгән, дебитор һәм кредит бурычлары юк, мөлкәте юк.</w:t>
      </w:r>
    </w:p>
    <w:p w14:paraId="6959E135" w14:textId="77777777" w:rsidR="00E76C4E" w:rsidRPr="00002047" w:rsidRDefault="00E76C4E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tt" w:eastAsia="ru-RU"/>
        </w:rPr>
      </w:pPr>
    </w:p>
    <w:p w14:paraId="38219595" w14:textId="77777777" w:rsidR="00E76C4E" w:rsidRPr="00002047" w:rsidRDefault="00E76C4E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tt" w:eastAsia="ru-RU"/>
        </w:rPr>
      </w:pPr>
    </w:p>
    <w:p w14:paraId="7B743B1C" w14:textId="77777777" w:rsidR="00E76C4E" w:rsidRPr="00002047" w:rsidRDefault="00E76C4E" w:rsidP="00E76C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t" w:eastAsia="ru-RU"/>
        </w:rPr>
      </w:pPr>
    </w:p>
    <w:p w14:paraId="62D60846" w14:textId="4369C218" w:rsidR="00E76C4E" w:rsidRPr="00E76C4E" w:rsidRDefault="00002047" w:rsidP="00E76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28"/>
          <w:szCs w:val="28"/>
          <w:lang w:val="tt" w:eastAsia="ru-RU"/>
        </w:rPr>
        <w:t xml:space="preserve">Ликвидация комиссиясе рәисе                             Әхмәтҗанова А.К.                                                 </w:t>
      </w:r>
      <w:r w:rsidRPr="00E76C4E">
        <w:rPr>
          <w:rFonts w:ascii="Times New Roman" w:eastAsia="Times New Roman" w:hAnsi="Times New Roman" w:cs="Times New Roman"/>
          <w:b/>
          <w:sz w:val="28"/>
          <w:szCs w:val="28"/>
          <w:lang w:val="tt" w:eastAsia="ru-RU"/>
        </w:rPr>
        <w:t xml:space="preserve">                           </w:t>
      </w:r>
    </w:p>
    <w:p w14:paraId="74C06608" w14:textId="77777777" w:rsidR="00E76C4E" w:rsidRPr="00E76C4E" w:rsidRDefault="00E76C4E" w:rsidP="00E76C4E">
      <w:pPr>
        <w:rPr>
          <w:rFonts w:ascii="Times New Roman" w:eastAsia="Times New Roman" w:hAnsi="Times New Roman" w:cs="Times New Roman"/>
          <w:lang w:eastAsia="ru-RU"/>
        </w:rPr>
      </w:pPr>
    </w:p>
    <w:sectPr w:rsidR="00E76C4E" w:rsidRPr="00E76C4E" w:rsidSect="00E76C4E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02047"/>
    <w:rsid w:val="000970FC"/>
    <w:rsid w:val="000A4154"/>
    <w:rsid w:val="000B30E3"/>
    <w:rsid w:val="001C0B8F"/>
    <w:rsid w:val="002122B8"/>
    <w:rsid w:val="00301958"/>
    <w:rsid w:val="00353A5C"/>
    <w:rsid w:val="003A7440"/>
    <w:rsid w:val="005079AC"/>
    <w:rsid w:val="00734EC6"/>
    <w:rsid w:val="007A5055"/>
    <w:rsid w:val="008771A4"/>
    <w:rsid w:val="008B4431"/>
    <w:rsid w:val="00934314"/>
    <w:rsid w:val="0099716E"/>
    <w:rsid w:val="009D31EF"/>
    <w:rsid w:val="00AB5DDE"/>
    <w:rsid w:val="00DA2834"/>
    <w:rsid w:val="00E76C4E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3358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cp:lastPrinted>2023-12-01T08:32:00Z</cp:lastPrinted>
  <dcterms:created xsi:type="dcterms:W3CDTF">2023-12-06T12:58:00Z</dcterms:created>
  <dcterms:modified xsi:type="dcterms:W3CDTF">2023-12-06T12:58:00Z</dcterms:modified>
</cp:coreProperties>
</file>