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1322" w14:textId="49991CB4" w:rsidR="00642B8B" w:rsidRPr="000339E8" w:rsidRDefault="00B6072A" w:rsidP="00642B8B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0339E8">
        <w:rPr>
          <w:rFonts w:eastAsia="Calibri"/>
          <w:sz w:val="28"/>
          <w:szCs w:val="28"/>
          <w:lang w:val="tt" w:eastAsia="en-US"/>
        </w:rPr>
        <w:t>ПОСТАНОВЛЕНИЕ</w:t>
      </w:r>
      <w:r>
        <w:rPr>
          <w:rFonts w:eastAsia="Calibri"/>
          <w:sz w:val="28"/>
          <w:szCs w:val="28"/>
          <w:lang w:val="tt" w:eastAsia="en-US"/>
        </w:rPr>
        <w:t xml:space="preserve">    </w:t>
      </w:r>
      <w:r w:rsidRPr="00B6072A">
        <w:rPr>
          <w:rFonts w:eastAsia="Calibri"/>
          <w:sz w:val="28"/>
          <w:szCs w:val="28"/>
          <w:lang w:val="tt" w:eastAsia="en-US"/>
        </w:rPr>
        <w:t>КАРАР</w:t>
      </w:r>
    </w:p>
    <w:p w14:paraId="48D4BB2E" w14:textId="77777777" w:rsidR="00642B8B" w:rsidRPr="000339E8" w:rsidRDefault="00642B8B" w:rsidP="00642B8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41DC245" w14:textId="77777777" w:rsidR="00642B8B" w:rsidRPr="000339E8" w:rsidRDefault="00642B8B" w:rsidP="00642B8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4B2981A" w14:textId="7F849C4B" w:rsidR="00642B8B" w:rsidRPr="000339E8" w:rsidRDefault="00B6072A" w:rsidP="00642B8B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0339E8">
        <w:rPr>
          <w:rFonts w:eastAsia="Calibri"/>
          <w:sz w:val="28"/>
          <w:szCs w:val="28"/>
          <w:lang w:val="tt" w:eastAsia="en-US"/>
        </w:rPr>
        <w:t xml:space="preserve">                         № 4147</w:t>
      </w:r>
    </w:p>
    <w:p w14:paraId="7281D869" w14:textId="77777777" w:rsidR="00642B8B" w:rsidRPr="000339E8" w:rsidRDefault="00642B8B" w:rsidP="00642B8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A583278" w14:textId="77777777" w:rsidR="00642B8B" w:rsidRPr="000339E8" w:rsidRDefault="00642B8B" w:rsidP="00642B8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4952F64" w14:textId="16F380EE" w:rsidR="00642B8B" w:rsidRPr="000339E8" w:rsidRDefault="00B6072A" w:rsidP="00642B8B">
      <w:pPr>
        <w:rPr>
          <w:rFonts w:eastAsia="Calibri"/>
          <w:b/>
          <w:bCs/>
          <w:sz w:val="26"/>
          <w:szCs w:val="26"/>
          <w:lang w:eastAsia="en-US"/>
        </w:rPr>
      </w:pPr>
      <w:r w:rsidRPr="000339E8">
        <w:rPr>
          <w:rFonts w:eastAsia="Calibri"/>
          <w:sz w:val="28"/>
          <w:szCs w:val="28"/>
          <w:lang w:val="tt" w:eastAsia="en-US"/>
        </w:rPr>
        <w:t xml:space="preserve">                                                             2023елның </w:t>
      </w:r>
      <w:r w:rsidRPr="000339E8">
        <w:rPr>
          <w:rFonts w:eastAsia="Calibri"/>
          <w:sz w:val="28"/>
          <w:szCs w:val="28"/>
          <w:lang w:val="tt" w:eastAsia="en-US"/>
        </w:rPr>
        <w:t>18</w:t>
      </w:r>
      <w:r w:rsidRPr="000339E8">
        <w:rPr>
          <w:rFonts w:eastAsia="Calibri"/>
          <w:sz w:val="28"/>
          <w:szCs w:val="28"/>
          <w:lang w:val="tt" w:eastAsia="en-US"/>
        </w:rPr>
        <w:t xml:space="preserve"> октябреннән</w:t>
      </w:r>
    </w:p>
    <w:p w14:paraId="0A47C44E" w14:textId="77777777" w:rsidR="0003059A" w:rsidRPr="000339E8" w:rsidRDefault="0003059A" w:rsidP="0003059A">
      <w:pPr>
        <w:pStyle w:val="a3"/>
        <w:jc w:val="center"/>
        <w:rPr>
          <w:sz w:val="28"/>
          <w:szCs w:val="28"/>
        </w:rPr>
      </w:pPr>
    </w:p>
    <w:p w14:paraId="7E42A7EB" w14:textId="77777777" w:rsidR="0003059A" w:rsidRPr="000339E8" w:rsidRDefault="0003059A" w:rsidP="0003059A">
      <w:pPr>
        <w:tabs>
          <w:tab w:val="left" w:pos="3585"/>
          <w:tab w:val="right" w:pos="8919"/>
        </w:tabs>
        <w:jc w:val="both"/>
        <w:rPr>
          <w:b/>
        </w:rPr>
      </w:pPr>
    </w:p>
    <w:p w14:paraId="5E30DC6E" w14:textId="77777777" w:rsidR="0003059A" w:rsidRPr="000339E8" w:rsidRDefault="0003059A" w:rsidP="0003059A">
      <w:pPr>
        <w:tabs>
          <w:tab w:val="left" w:pos="3585"/>
          <w:tab w:val="right" w:pos="8919"/>
        </w:tabs>
        <w:jc w:val="both"/>
        <w:rPr>
          <w:b/>
        </w:rPr>
      </w:pPr>
    </w:p>
    <w:p w14:paraId="13853DC2" w14:textId="77777777" w:rsidR="0003059A" w:rsidRPr="000339E8" w:rsidRDefault="0003059A" w:rsidP="0003059A">
      <w:pPr>
        <w:tabs>
          <w:tab w:val="left" w:pos="5245"/>
        </w:tabs>
        <w:ind w:right="4818"/>
        <w:jc w:val="both"/>
        <w:rPr>
          <w:b/>
          <w:sz w:val="26"/>
          <w:szCs w:val="26"/>
        </w:rPr>
      </w:pPr>
    </w:p>
    <w:p w14:paraId="799EEE20" w14:textId="77777777" w:rsidR="0003059A" w:rsidRPr="00D735C7" w:rsidRDefault="0003059A" w:rsidP="0003059A">
      <w:pPr>
        <w:tabs>
          <w:tab w:val="left" w:pos="5245"/>
        </w:tabs>
        <w:ind w:right="4818"/>
        <w:jc w:val="both"/>
        <w:rPr>
          <w:b/>
        </w:rPr>
      </w:pPr>
    </w:p>
    <w:p w14:paraId="612239BC" w14:textId="77777777" w:rsidR="0003059A" w:rsidRPr="00D735C7" w:rsidRDefault="0003059A" w:rsidP="0003059A">
      <w:pPr>
        <w:tabs>
          <w:tab w:val="left" w:pos="5245"/>
        </w:tabs>
        <w:ind w:right="4818"/>
        <w:jc w:val="both"/>
        <w:rPr>
          <w:b/>
        </w:rPr>
      </w:pPr>
    </w:p>
    <w:p w14:paraId="790DC1BA" w14:textId="77777777" w:rsidR="0003059A" w:rsidRPr="00D735C7" w:rsidRDefault="0003059A" w:rsidP="0003059A">
      <w:pPr>
        <w:tabs>
          <w:tab w:val="left" w:pos="5245"/>
        </w:tabs>
        <w:ind w:right="4818"/>
        <w:jc w:val="both"/>
        <w:rPr>
          <w:b/>
        </w:rPr>
      </w:pPr>
    </w:p>
    <w:p w14:paraId="3B16B8E2" w14:textId="77777777" w:rsidR="00820C89" w:rsidRPr="00820C89" w:rsidRDefault="00820C89" w:rsidP="0003059A">
      <w:pPr>
        <w:tabs>
          <w:tab w:val="left" w:pos="5245"/>
        </w:tabs>
        <w:ind w:right="4109"/>
        <w:jc w:val="both"/>
        <w:rPr>
          <w:sz w:val="28"/>
          <w:szCs w:val="28"/>
        </w:rPr>
      </w:pPr>
    </w:p>
    <w:p w14:paraId="71BF8CDE" w14:textId="77777777" w:rsidR="00D735C7" w:rsidRDefault="00B6072A" w:rsidP="0091150A">
      <w:pPr>
        <w:jc w:val="both"/>
        <w:rPr>
          <w:b/>
        </w:rPr>
      </w:pPr>
      <w:r w:rsidRPr="00D735C7">
        <w:rPr>
          <w:b/>
        </w:rPr>
        <w:t xml:space="preserve">              </w:t>
      </w:r>
    </w:p>
    <w:p w14:paraId="789E5350" w14:textId="77777777" w:rsidR="00616D24" w:rsidRDefault="00B6072A" w:rsidP="00E14783">
      <w:pPr>
        <w:ind w:firstLine="709"/>
        <w:jc w:val="both"/>
        <w:rPr>
          <w:sz w:val="28"/>
          <w:szCs w:val="28"/>
        </w:rPr>
      </w:pPr>
      <w:r w:rsidRPr="00616D24">
        <w:rPr>
          <w:sz w:val="28"/>
          <w:szCs w:val="28"/>
          <w:lang w:val="tt"/>
        </w:rPr>
        <w:t xml:space="preserve">Россия Федерациясе Административ хокук бозулар кодексының 20.25 статьясы буенча </w:t>
      </w:r>
      <w:r w:rsidRPr="00616D24">
        <w:rPr>
          <w:sz w:val="28"/>
          <w:szCs w:val="28"/>
          <w:lang w:val="tt"/>
        </w:rPr>
        <w:t>административ хокук бозу турында беркетмәләр төзүгә вәкаләтле вазыйфаи затны раслау хакында</w:t>
      </w:r>
    </w:p>
    <w:p w14:paraId="2C40E29C" w14:textId="77777777" w:rsidR="00616D24" w:rsidRDefault="00616D24" w:rsidP="00E14783">
      <w:pPr>
        <w:ind w:firstLine="709"/>
        <w:jc w:val="both"/>
        <w:rPr>
          <w:sz w:val="28"/>
          <w:szCs w:val="28"/>
        </w:rPr>
      </w:pPr>
    </w:p>
    <w:p w14:paraId="5C8C0786" w14:textId="6CEF1D38" w:rsidR="0003059A" w:rsidRPr="00820C89" w:rsidRDefault="00B6072A" w:rsidP="00E14783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  <w:lang w:val="tt"/>
        </w:rPr>
        <w:t>“Административ хокук бозулар турында Россия Федерациясе кодексына үзгәрешләр кертү хакында” 2011 елның 18 июлендәге 225-ФЗ номерлы Федераль закон һәм “Башкару эшчә</w:t>
      </w:r>
      <w:r w:rsidRPr="00820C89">
        <w:rPr>
          <w:sz w:val="28"/>
          <w:szCs w:val="28"/>
          <w:lang w:val="tt"/>
        </w:rPr>
        <w:t xml:space="preserve">нлеге турында” Федераль закон нигезендә, “Муниципаль районнарның һәм шәһәр округларының җирле үзидарә органнарына административ комиссияләр төзү һәм аларның эшчәнлеген оештыру буенча Татарстан Республикасының дәүләт вәкаләтләрен бирү турында” 2005елның 30 </w:t>
      </w:r>
      <w:r w:rsidRPr="00820C89">
        <w:rPr>
          <w:sz w:val="28"/>
          <w:szCs w:val="28"/>
          <w:lang w:val="tt"/>
        </w:rPr>
        <w:t>декабрендәге 144-ТРЗ номерлы Татарстан Республикасы Законы, “Лениногорск муниципаль районы” муниципаль берәмлеге Уставы нигезендә, “Лениногорск муниципаль районы” муниципаль берәмлеге Башкарма комитеты карар бирә:</w:t>
      </w:r>
    </w:p>
    <w:p w14:paraId="030988A9" w14:textId="77777777" w:rsidR="0003059A" w:rsidRPr="00820C89" w:rsidRDefault="00B6072A" w:rsidP="00E14783">
      <w:pPr>
        <w:pStyle w:val="ConsPlusNormal"/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  <w:lang w:val="tt"/>
        </w:rPr>
        <w:t>1.РФ Административ хокук бозулар кодексының 20.25 статьясы буенча административ хокук бозу турында беркетмәләр төзү вәкаләтлесе тарафыннан Татарстан Республикасы «Лениногорск муниципаль районы» муниципаль берәмлеге башкарма комитеты административ комиссияс</w:t>
      </w:r>
      <w:r w:rsidRPr="00820C89">
        <w:rPr>
          <w:sz w:val="28"/>
          <w:szCs w:val="28"/>
          <w:lang w:val="tt"/>
        </w:rPr>
        <w:t>е тарафыннан җәлеп ителгән административ җәзаны үтәүдән качкан затларга карата Татарстан Республикасы «Лениногорск муниципаль районы» муниципаль берәмлеге Башкарма комитеты административ комиссиясе рәисе Ненад Елена Александровнаны беркетмә төзергә вәкаләт</w:t>
      </w:r>
      <w:r w:rsidRPr="00820C89">
        <w:rPr>
          <w:sz w:val="28"/>
          <w:szCs w:val="28"/>
          <w:lang w:val="tt"/>
        </w:rPr>
        <w:t xml:space="preserve">ле зат дип расларга.  </w:t>
      </w:r>
    </w:p>
    <w:p w14:paraId="1FCC5ADE" w14:textId="77777777" w:rsidR="00A35B0C" w:rsidRPr="00820C89" w:rsidRDefault="00B6072A" w:rsidP="00E14783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  <w:lang w:val="tt"/>
        </w:rPr>
        <w:t>2. «Лениногорск муниципаль районы» муниципаль берәмлеге Башкарма комитетының түбәндәге карарлары үз көчләрен югалткан дип танырга:</w:t>
      </w:r>
    </w:p>
    <w:p w14:paraId="7DC6B536" w14:textId="77777777" w:rsidR="0082373A" w:rsidRPr="00820C89" w:rsidRDefault="00B6072A" w:rsidP="00E14783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  <w:lang w:val="tt"/>
        </w:rPr>
        <w:t xml:space="preserve">27.11.2012 № 619 </w:t>
      </w:r>
      <w:r w:rsidRPr="00820C89">
        <w:rPr>
          <w:sz w:val="28"/>
          <w:szCs w:val="28"/>
          <w:lang w:val="tt"/>
        </w:rPr>
        <w:tab/>
        <w:t>«Лениногорск муниципаль районы» муниципаль берәмлеге Башкарма комитеты административ</w:t>
      </w:r>
      <w:r w:rsidRPr="00820C89">
        <w:rPr>
          <w:sz w:val="28"/>
          <w:szCs w:val="28"/>
          <w:lang w:val="tt"/>
        </w:rPr>
        <w:t xml:space="preserve"> комиссиясе рәисенә административ комиссиягә салынган штрафны түләмәгән затларга карата </w:t>
      </w:r>
      <w:r w:rsidRPr="00820C89">
        <w:rPr>
          <w:sz w:val="28"/>
          <w:szCs w:val="28"/>
          <w:lang w:val="tt"/>
        </w:rPr>
        <w:tab/>
        <w:t xml:space="preserve">     административ хокук бозу турында беркетмәләр төзү хокукы бирү турында";</w:t>
      </w:r>
    </w:p>
    <w:p w14:paraId="4B22E329" w14:textId="77777777" w:rsidR="0082373A" w:rsidRPr="00820C89" w:rsidRDefault="00B6072A" w:rsidP="00330CC3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  <w:lang w:val="tt"/>
        </w:rPr>
        <w:t>25.12.2015 №1404 «Татарстан Республикасы» Лениногорск муниципаль районы»муниципаль берәмле</w:t>
      </w:r>
      <w:r w:rsidRPr="00820C89">
        <w:rPr>
          <w:sz w:val="28"/>
          <w:szCs w:val="28"/>
          <w:lang w:val="tt"/>
        </w:rPr>
        <w:t xml:space="preserve">ге Башкарма комитеты административ комиссиясе </w:t>
      </w:r>
      <w:r w:rsidRPr="00820C89">
        <w:rPr>
          <w:sz w:val="28"/>
          <w:szCs w:val="28"/>
          <w:lang w:val="tt"/>
        </w:rPr>
        <w:lastRenderedPageBreak/>
        <w:t>рәисенә Россия Федерациясе Административ хокук бозулар кодексының 20.25 статьясы буенча беркетмәләр төзү вәкаләтләрен бирү турында";</w:t>
      </w:r>
    </w:p>
    <w:p w14:paraId="14717031" w14:textId="77777777" w:rsidR="00A35B0C" w:rsidRDefault="00B6072A" w:rsidP="00330CC3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  <w:lang w:val="tt"/>
        </w:rPr>
        <w:t>«Россия Федерациясе Административ хокук бозулар кодексының 20.25 статьясы буе</w:t>
      </w:r>
      <w:r w:rsidRPr="00820C89">
        <w:rPr>
          <w:sz w:val="28"/>
          <w:szCs w:val="28"/>
          <w:lang w:val="tt"/>
        </w:rPr>
        <w:t>нча административ хокук бозу турында беркетмәләр төзергә вәкаләтле вазыйфаи затны раслау турында»2016 елның 19 апрелендәге 611 номерлы карары;</w:t>
      </w:r>
      <w:bookmarkStart w:id="0" w:name="_Hlk148365340"/>
      <w:bookmarkEnd w:id="0"/>
      <w:r w:rsidRPr="00820C89">
        <w:rPr>
          <w:sz w:val="28"/>
          <w:szCs w:val="28"/>
          <w:lang w:val="tt"/>
        </w:rPr>
        <w:t xml:space="preserve"> </w:t>
      </w:r>
    </w:p>
    <w:p w14:paraId="5EE9C88A" w14:textId="77777777" w:rsidR="00904247" w:rsidRPr="00820C89" w:rsidRDefault="00B6072A" w:rsidP="00330C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08.07.2019 № 952 "Россия Федерациясе Административ хокук бозулар кодексының РФ Административ хокук </w:t>
      </w:r>
      <w:r>
        <w:rPr>
          <w:sz w:val="28"/>
          <w:szCs w:val="28"/>
          <w:lang w:val="tt"/>
        </w:rPr>
        <w:t>бозулар кодексының 20.25 маддәсе буенча административ хокук бозу турында беркетмәләр төзергә вәкаләтле вазифаи затны раслау турында"</w:t>
      </w:r>
    </w:p>
    <w:p w14:paraId="49BF2D93" w14:textId="77777777" w:rsidR="00F84244" w:rsidRPr="00820C89" w:rsidRDefault="00B6072A" w:rsidP="0003059A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  <w:lang w:val="tt"/>
        </w:rPr>
        <w:t>2.Әлеге карарны Лениногорск муниципаль районының рәсми интернет-сайтында бастырырга.</w:t>
      </w:r>
    </w:p>
    <w:p w14:paraId="46443944" w14:textId="77777777" w:rsidR="0003059A" w:rsidRPr="00820C89" w:rsidRDefault="00B6072A" w:rsidP="0003059A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  <w:lang w:val="tt"/>
        </w:rPr>
        <w:t xml:space="preserve">3. Әлеге карарның үтәлешен контрольдә </w:t>
      </w:r>
      <w:r w:rsidRPr="00820C89">
        <w:rPr>
          <w:sz w:val="28"/>
          <w:szCs w:val="28"/>
          <w:lang w:val="tt"/>
        </w:rPr>
        <w:t>тотуны үз җаваплыгымда калдырам.</w:t>
      </w:r>
    </w:p>
    <w:p w14:paraId="4255CFE0" w14:textId="77777777" w:rsidR="0003059A" w:rsidRPr="00820C89" w:rsidRDefault="0003059A" w:rsidP="0003059A">
      <w:pPr>
        <w:rPr>
          <w:b/>
          <w:sz w:val="28"/>
          <w:szCs w:val="28"/>
        </w:rPr>
      </w:pPr>
    </w:p>
    <w:p w14:paraId="7114ACF9" w14:textId="77777777" w:rsidR="0003059A" w:rsidRPr="00820C89" w:rsidRDefault="00B6072A" w:rsidP="0003059A">
      <w:pPr>
        <w:rPr>
          <w:sz w:val="28"/>
          <w:szCs w:val="28"/>
        </w:rPr>
      </w:pPr>
      <w:r w:rsidRPr="00820C89">
        <w:rPr>
          <w:sz w:val="28"/>
          <w:szCs w:val="28"/>
          <w:lang w:val="tt"/>
        </w:rPr>
        <w:t>Җитәкче                                                                                                                                           З.Г. Михайлова</w:t>
      </w:r>
    </w:p>
    <w:p w14:paraId="413CBC2D" w14:textId="77777777" w:rsidR="00D735C7" w:rsidRDefault="00D735C7" w:rsidP="0003059A">
      <w:pPr>
        <w:rPr>
          <w:sz w:val="28"/>
          <w:szCs w:val="28"/>
        </w:rPr>
      </w:pPr>
    </w:p>
    <w:p w14:paraId="520BDD98" w14:textId="77777777" w:rsidR="00820C89" w:rsidRDefault="00820C89" w:rsidP="0003059A">
      <w:pPr>
        <w:rPr>
          <w:sz w:val="28"/>
          <w:szCs w:val="28"/>
        </w:rPr>
      </w:pPr>
    </w:p>
    <w:p w14:paraId="2C40E27E" w14:textId="77777777" w:rsidR="0003059A" w:rsidRDefault="00B6072A" w:rsidP="0003059A">
      <w:pPr>
        <w:rPr>
          <w:sz w:val="20"/>
          <w:szCs w:val="20"/>
        </w:rPr>
      </w:pPr>
      <w:r>
        <w:rPr>
          <w:sz w:val="20"/>
          <w:szCs w:val="20"/>
          <w:lang w:val="tt"/>
        </w:rPr>
        <w:t>Е.А. Ненад</w:t>
      </w:r>
    </w:p>
    <w:p w14:paraId="503DC02F" w14:textId="77777777" w:rsidR="0003059A" w:rsidRDefault="00B6072A" w:rsidP="0003059A">
      <w:r>
        <w:rPr>
          <w:sz w:val="20"/>
          <w:szCs w:val="20"/>
          <w:lang w:val="tt"/>
        </w:rPr>
        <w:t>5-46-72</w:t>
      </w:r>
    </w:p>
    <w:p w14:paraId="6C029EB1" w14:textId="77777777" w:rsidR="00CF5DFF" w:rsidRDefault="00CF5DFF"/>
    <w:sectPr w:rsidR="00CF5DFF" w:rsidSect="00E147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9A"/>
    <w:rsid w:val="0003059A"/>
    <w:rsid w:val="000339E8"/>
    <w:rsid w:val="00075C16"/>
    <w:rsid w:val="000858DC"/>
    <w:rsid w:val="000B753B"/>
    <w:rsid w:val="000D341A"/>
    <w:rsid w:val="00137BDD"/>
    <w:rsid w:val="001420EA"/>
    <w:rsid w:val="00180979"/>
    <w:rsid w:val="0018336C"/>
    <w:rsid w:val="00190C13"/>
    <w:rsid w:val="001B7F93"/>
    <w:rsid w:val="001C2F40"/>
    <w:rsid w:val="0022690F"/>
    <w:rsid w:val="002C6803"/>
    <w:rsid w:val="00304FFB"/>
    <w:rsid w:val="00330CC3"/>
    <w:rsid w:val="0036628C"/>
    <w:rsid w:val="003739A2"/>
    <w:rsid w:val="003D648F"/>
    <w:rsid w:val="003E3737"/>
    <w:rsid w:val="0042399F"/>
    <w:rsid w:val="00460296"/>
    <w:rsid w:val="00474836"/>
    <w:rsid w:val="004A138B"/>
    <w:rsid w:val="004A77B9"/>
    <w:rsid w:val="00526340"/>
    <w:rsid w:val="005629E4"/>
    <w:rsid w:val="005842CB"/>
    <w:rsid w:val="005B0DC1"/>
    <w:rsid w:val="005B33A8"/>
    <w:rsid w:val="005B4704"/>
    <w:rsid w:val="005C285D"/>
    <w:rsid w:val="005D1631"/>
    <w:rsid w:val="005F4CE6"/>
    <w:rsid w:val="00616D24"/>
    <w:rsid w:val="00642B8B"/>
    <w:rsid w:val="006871D4"/>
    <w:rsid w:val="006A3C67"/>
    <w:rsid w:val="006A3C90"/>
    <w:rsid w:val="006E29B0"/>
    <w:rsid w:val="006F71B6"/>
    <w:rsid w:val="00706205"/>
    <w:rsid w:val="007153A3"/>
    <w:rsid w:val="007401C3"/>
    <w:rsid w:val="00751C7F"/>
    <w:rsid w:val="00765D17"/>
    <w:rsid w:val="00787BE1"/>
    <w:rsid w:val="008016F4"/>
    <w:rsid w:val="008142BE"/>
    <w:rsid w:val="00820C89"/>
    <w:rsid w:val="0082373A"/>
    <w:rsid w:val="008741B7"/>
    <w:rsid w:val="00904247"/>
    <w:rsid w:val="0091150A"/>
    <w:rsid w:val="00947A08"/>
    <w:rsid w:val="009920C3"/>
    <w:rsid w:val="009B11DD"/>
    <w:rsid w:val="00A3300B"/>
    <w:rsid w:val="00A35B0C"/>
    <w:rsid w:val="00A37EA7"/>
    <w:rsid w:val="00A5701F"/>
    <w:rsid w:val="00A626A0"/>
    <w:rsid w:val="00A92A14"/>
    <w:rsid w:val="00A961DD"/>
    <w:rsid w:val="00AA04E4"/>
    <w:rsid w:val="00AC7CAF"/>
    <w:rsid w:val="00AE7648"/>
    <w:rsid w:val="00B27E5D"/>
    <w:rsid w:val="00B57C1F"/>
    <w:rsid w:val="00B604CE"/>
    <w:rsid w:val="00B6072A"/>
    <w:rsid w:val="00B728A3"/>
    <w:rsid w:val="00B8266B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24E2E"/>
    <w:rsid w:val="00D735C7"/>
    <w:rsid w:val="00D85356"/>
    <w:rsid w:val="00DE5842"/>
    <w:rsid w:val="00E14783"/>
    <w:rsid w:val="00E31025"/>
    <w:rsid w:val="00E669F7"/>
    <w:rsid w:val="00EC5870"/>
    <w:rsid w:val="00EE6105"/>
    <w:rsid w:val="00F01B21"/>
    <w:rsid w:val="00F11248"/>
    <w:rsid w:val="00F84244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E4BB"/>
  <w15:chartTrackingRefBased/>
  <w15:docId w15:val="{5CDE526F-BCC8-4351-89F5-9C841756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59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3059A"/>
    <w:pPr>
      <w:keepLines/>
      <w:suppressAutoHyphens/>
      <w:jc w:val="both"/>
    </w:pPr>
    <w:rPr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semiHidden/>
    <w:rsid w:val="0003059A"/>
    <w:rPr>
      <w:rFonts w:eastAsia="Times New Roman" w:cs="Times New Roman"/>
      <w:szCs w:val="20"/>
      <w:lang w:eastAsia="ar-SA"/>
    </w:rPr>
  </w:style>
  <w:style w:type="paragraph" w:customStyle="1" w:styleId="ConsPlusNormal">
    <w:name w:val="ConsPlusNormal"/>
    <w:rsid w:val="00A5701F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Отдел СМИ</cp:lastModifiedBy>
  <cp:revision>2</cp:revision>
  <cp:lastPrinted>2023-10-17T07:32:00Z</cp:lastPrinted>
  <dcterms:created xsi:type="dcterms:W3CDTF">2023-12-13T11:15:00Z</dcterms:created>
  <dcterms:modified xsi:type="dcterms:W3CDTF">2023-12-13T11:15:00Z</dcterms:modified>
</cp:coreProperties>
</file>