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0"/>
        <w:tblW w:w="9639"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5"/>
        <w:gridCol w:w="1151"/>
        <w:gridCol w:w="4173"/>
      </w:tblGrid>
      <w:tr w:rsidR="000F641D" w:rsidRPr="000F641D" w14:paraId="1C61AB5A" w14:textId="77777777" w:rsidTr="00A251F8">
        <w:trPr>
          <w:trHeight w:val="2126"/>
        </w:trPr>
        <w:tc>
          <w:tcPr>
            <w:tcW w:w="4315" w:type="dxa"/>
          </w:tcPr>
          <w:p w14:paraId="4AAA0450" w14:textId="77777777" w:rsidR="000F641D" w:rsidRPr="000F641D" w:rsidRDefault="000F641D" w:rsidP="000F641D">
            <w:pPr>
              <w:spacing w:after="4" w:line="249" w:lineRule="auto"/>
              <w:ind w:left="-142" w:right="-216" w:firstLine="571"/>
              <w:jc w:val="center"/>
              <w:rPr>
                <w:color w:val="000000"/>
                <w:sz w:val="28"/>
                <w:szCs w:val="28"/>
              </w:rPr>
            </w:pPr>
            <w:bookmarkStart w:id="0" w:name="_GoBack"/>
            <w:r w:rsidRPr="000F641D">
              <w:rPr>
                <w:color w:val="000000"/>
                <w:sz w:val="28"/>
                <w:szCs w:val="28"/>
              </w:rPr>
              <w:t>ИСПОЛНИТЕЛЬНЫЙ КОМИТЕТ МУНИЦИПАЛЬНОГО</w:t>
            </w:r>
          </w:p>
          <w:p w14:paraId="7774419B" w14:textId="77777777" w:rsidR="000F641D" w:rsidRPr="000F641D" w:rsidRDefault="000F641D" w:rsidP="000F641D">
            <w:pPr>
              <w:spacing w:after="4" w:line="249" w:lineRule="auto"/>
              <w:ind w:left="346" w:firstLine="571"/>
              <w:jc w:val="center"/>
              <w:rPr>
                <w:color w:val="000000"/>
                <w:sz w:val="28"/>
                <w:szCs w:val="28"/>
              </w:rPr>
            </w:pPr>
            <w:r w:rsidRPr="000F641D">
              <w:rPr>
                <w:color w:val="000000"/>
                <w:sz w:val="28"/>
                <w:szCs w:val="28"/>
              </w:rPr>
              <w:t xml:space="preserve"> ОБРАЗОВАНИЯ «ЛЕНИНОГОРСКИЙ</w:t>
            </w:r>
          </w:p>
          <w:p w14:paraId="4205E1A0" w14:textId="77777777" w:rsidR="000F641D" w:rsidRPr="000F641D" w:rsidRDefault="000F641D" w:rsidP="000F641D">
            <w:pPr>
              <w:spacing w:after="4" w:line="249" w:lineRule="auto"/>
              <w:ind w:left="346" w:firstLine="571"/>
              <w:jc w:val="center"/>
              <w:rPr>
                <w:color w:val="000000"/>
                <w:sz w:val="28"/>
                <w:szCs w:val="28"/>
              </w:rPr>
            </w:pPr>
            <w:proofErr w:type="gramStart"/>
            <w:r w:rsidRPr="000F641D">
              <w:rPr>
                <w:color w:val="000000"/>
                <w:sz w:val="28"/>
                <w:szCs w:val="28"/>
              </w:rPr>
              <w:t>МУНИЦИПАЛЬНЫЙ  РАЙОН</w:t>
            </w:r>
            <w:proofErr w:type="gramEnd"/>
            <w:r w:rsidRPr="000F641D">
              <w:rPr>
                <w:color w:val="000000"/>
                <w:sz w:val="28"/>
                <w:szCs w:val="28"/>
              </w:rPr>
              <w:t>»</w:t>
            </w:r>
          </w:p>
          <w:p w14:paraId="76AD9CF3" w14:textId="77777777" w:rsidR="000F641D" w:rsidRPr="000F641D" w:rsidRDefault="000F641D" w:rsidP="000F641D">
            <w:pPr>
              <w:spacing w:after="4" w:line="300" w:lineRule="atLeast"/>
              <w:ind w:left="346" w:firstLine="571"/>
              <w:jc w:val="center"/>
              <w:rPr>
                <w:color w:val="000000"/>
                <w:sz w:val="28"/>
                <w:szCs w:val="22"/>
              </w:rPr>
            </w:pPr>
          </w:p>
        </w:tc>
        <w:tc>
          <w:tcPr>
            <w:tcW w:w="1151" w:type="dxa"/>
          </w:tcPr>
          <w:p w14:paraId="7D6B10B5" w14:textId="77777777" w:rsidR="000F641D" w:rsidRPr="000F641D" w:rsidRDefault="000F641D" w:rsidP="000F641D">
            <w:pPr>
              <w:spacing w:after="4" w:line="249" w:lineRule="auto"/>
              <w:ind w:left="346" w:firstLine="571"/>
              <w:jc w:val="both"/>
              <w:rPr>
                <w:color w:val="000000"/>
                <w:sz w:val="28"/>
                <w:szCs w:val="22"/>
              </w:rPr>
            </w:pPr>
            <w:r w:rsidRPr="000F641D">
              <w:rPr>
                <w:noProof/>
                <w:color w:val="000000"/>
                <w:sz w:val="28"/>
                <w:szCs w:val="22"/>
                <w:lang w:val="en-US"/>
              </w:rPr>
              <w:drawing>
                <wp:anchor distT="0" distB="0" distL="114300" distR="114300" simplePos="0" relativeHeight="251659264" behindDoc="0" locked="0" layoutInCell="1" allowOverlap="1" wp14:anchorId="5809F60A" wp14:editId="1130C20A">
                  <wp:simplePos x="0" y="0"/>
                  <wp:positionH relativeFrom="column">
                    <wp:posOffset>224790</wp:posOffset>
                  </wp:positionH>
                  <wp:positionV relativeFrom="paragraph">
                    <wp:posOffset>64135</wp:posOffset>
                  </wp:positionV>
                  <wp:extent cx="648262" cy="797442"/>
                  <wp:effectExtent l="19050" t="0" r="0" b="0"/>
                  <wp:wrapNone/>
                  <wp:docPr id="7"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8"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14:paraId="0F6CE877" w14:textId="07C8FC88" w:rsidR="000F641D" w:rsidRPr="000F641D" w:rsidRDefault="000F641D" w:rsidP="000F641D">
            <w:pPr>
              <w:spacing w:after="4" w:line="249" w:lineRule="auto"/>
              <w:ind w:left="346" w:right="-108" w:firstLine="571"/>
              <w:rPr>
                <w:color w:val="000000"/>
                <w:sz w:val="28"/>
                <w:szCs w:val="28"/>
              </w:rPr>
            </w:pPr>
            <w:r>
              <w:rPr>
                <w:color w:val="000000"/>
                <w:sz w:val="28"/>
                <w:szCs w:val="28"/>
              </w:rPr>
              <w:t xml:space="preserve">      </w:t>
            </w:r>
            <w:r w:rsidRPr="000F641D">
              <w:rPr>
                <w:color w:val="000000"/>
                <w:sz w:val="28"/>
                <w:szCs w:val="28"/>
              </w:rPr>
              <w:t>«ЛЕНИНОГОРСК</w:t>
            </w:r>
          </w:p>
          <w:p w14:paraId="601EE8AE" w14:textId="77777777" w:rsidR="000F641D" w:rsidRPr="000F641D" w:rsidRDefault="000F641D" w:rsidP="000F641D">
            <w:pPr>
              <w:spacing w:after="4" w:line="249" w:lineRule="auto"/>
              <w:ind w:left="346" w:right="-463" w:firstLine="571"/>
              <w:jc w:val="center"/>
              <w:rPr>
                <w:color w:val="000000"/>
                <w:sz w:val="28"/>
                <w:szCs w:val="28"/>
              </w:rPr>
            </w:pPr>
            <w:r w:rsidRPr="000F641D">
              <w:rPr>
                <w:color w:val="000000"/>
                <w:sz w:val="28"/>
                <w:szCs w:val="28"/>
              </w:rPr>
              <w:t>МУНИЦИПАЛЬ РАЙОНЫ»</w:t>
            </w:r>
          </w:p>
          <w:p w14:paraId="1CD1580B" w14:textId="77777777" w:rsidR="000F641D" w:rsidRPr="000F641D" w:rsidRDefault="000F641D" w:rsidP="000F641D">
            <w:pPr>
              <w:overflowPunct w:val="0"/>
              <w:autoSpaceDE w:val="0"/>
              <w:autoSpaceDN w:val="0"/>
              <w:adjustRightInd w:val="0"/>
              <w:ind w:left="-392" w:right="-392" w:firstLine="392"/>
              <w:jc w:val="center"/>
              <w:textAlignment w:val="baseline"/>
              <w:rPr>
                <w:sz w:val="28"/>
                <w:szCs w:val="28"/>
              </w:rPr>
            </w:pPr>
            <w:r w:rsidRPr="000F641D">
              <w:rPr>
                <w:sz w:val="28"/>
                <w:szCs w:val="28"/>
              </w:rPr>
              <w:t xml:space="preserve">МУНИЦИПАЛЬ </w:t>
            </w:r>
          </w:p>
          <w:p w14:paraId="262B6900" w14:textId="77777777" w:rsidR="000F641D" w:rsidRPr="000F641D" w:rsidRDefault="000F641D" w:rsidP="000F641D">
            <w:pPr>
              <w:overflowPunct w:val="0"/>
              <w:autoSpaceDE w:val="0"/>
              <w:autoSpaceDN w:val="0"/>
              <w:adjustRightInd w:val="0"/>
              <w:ind w:left="-392" w:right="-392" w:firstLine="392"/>
              <w:jc w:val="center"/>
              <w:textAlignment w:val="baseline"/>
              <w:rPr>
                <w:sz w:val="28"/>
                <w:szCs w:val="28"/>
                <w:lang w:val="tt-RU"/>
              </w:rPr>
            </w:pPr>
            <w:r w:rsidRPr="000F641D">
              <w:rPr>
                <w:sz w:val="28"/>
                <w:szCs w:val="28"/>
              </w:rPr>
              <w:t xml:space="preserve"> БЕР</w:t>
            </w:r>
            <w:r w:rsidRPr="000F641D">
              <w:rPr>
                <w:sz w:val="28"/>
                <w:szCs w:val="28"/>
                <w:lang w:val="tt-RU"/>
              </w:rPr>
              <w:t>ӘМЛЕГЕ</w:t>
            </w:r>
          </w:p>
          <w:p w14:paraId="6A67F805" w14:textId="77777777" w:rsidR="000F641D" w:rsidRPr="000F641D" w:rsidRDefault="000F641D" w:rsidP="000F641D">
            <w:pPr>
              <w:overflowPunct w:val="0"/>
              <w:autoSpaceDE w:val="0"/>
              <w:autoSpaceDN w:val="0"/>
              <w:adjustRightInd w:val="0"/>
              <w:ind w:left="-392" w:right="-392" w:firstLine="392"/>
              <w:jc w:val="center"/>
              <w:textAlignment w:val="baseline"/>
              <w:rPr>
                <w:sz w:val="28"/>
                <w:szCs w:val="28"/>
                <w:lang w:val="be-BY"/>
              </w:rPr>
            </w:pPr>
            <w:r w:rsidRPr="000F641D">
              <w:rPr>
                <w:sz w:val="28"/>
                <w:szCs w:val="28"/>
                <w:lang w:val="be-BY"/>
              </w:rPr>
              <w:t xml:space="preserve">  БАШКАРМА</w:t>
            </w:r>
          </w:p>
          <w:p w14:paraId="31A2BB8C" w14:textId="77777777" w:rsidR="000F641D" w:rsidRPr="000F641D" w:rsidRDefault="000F641D" w:rsidP="000F641D">
            <w:pPr>
              <w:overflowPunct w:val="0"/>
              <w:autoSpaceDE w:val="0"/>
              <w:autoSpaceDN w:val="0"/>
              <w:adjustRightInd w:val="0"/>
              <w:ind w:left="-392" w:right="-392" w:firstLine="392"/>
              <w:jc w:val="center"/>
              <w:textAlignment w:val="baseline"/>
              <w:rPr>
                <w:sz w:val="28"/>
                <w:szCs w:val="28"/>
                <w:lang w:val="be-BY"/>
              </w:rPr>
            </w:pPr>
            <w:r w:rsidRPr="000F641D">
              <w:rPr>
                <w:sz w:val="28"/>
                <w:szCs w:val="28"/>
                <w:lang w:val="be-BY"/>
              </w:rPr>
              <w:t xml:space="preserve"> КОМИТЕТЫ</w:t>
            </w:r>
          </w:p>
          <w:p w14:paraId="4B01BAA2" w14:textId="77777777" w:rsidR="000F641D" w:rsidRPr="000F641D" w:rsidRDefault="000F641D" w:rsidP="000F641D">
            <w:pPr>
              <w:spacing w:after="4" w:line="249" w:lineRule="auto"/>
              <w:ind w:left="425" w:firstLine="571"/>
              <w:jc w:val="center"/>
              <w:rPr>
                <w:color w:val="000000"/>
                <w:sz w:val="28"/>
                <w:szCs w:val="22"/>
              </w:rPr>
            </w:pPr>
          </w:p>
        </w:tc>
      </w:tr>
      <w:tr w:rsidR="000F641D" w:rsidRPr="000F641D" w14:paraId="085C4D31" w14:textId="77777777" w:rsidTr="00A251F8">
        <w:trPr>
          <w:trHeight w:val="80"/>
        </w:trPr>
        <w:tc>
          <w:tcPr>
            <w:tcW w:w="9639" w:type="dxa"/>
            <w:gridSpan w:val="3"/>
          </w:tcPr>
          <w:p w14:paraId="69F74EA5" w14:textId="77777777" w:rsidR="000F641D" w:rsidRPr="000F641D" w:rsidRDefault="000F641D" w:rsidP="000F641D">
            <w:pPr>
              <w:spacing w:after="4" w:line="249" w:lineRule="auto"/>
              <w:ind w:left="346" w:firstLine="571"/>
              <w:jc w:val="center"/>
              <w:rPr>
                <w:color w:val="000000"/>
                <w:sz w:val="18"/>
                <w:szCs w:val="22"/>
                <w:lang w:val="be-BY"/>
              </w:rPr>
            </w:pPr>
          </w:p>
          <w:p w14:paraId="4F90FD90" w14:textId="77777777" w:rsidR="000F641D" w:rsidRPr="000F641D" w:rsidRDefault="000F641D" w:rsidP="000F641D">
            <w:pPr>
              <w:spacing w:after="4" w:line="249" w:lineRule="auto"/>
              <w:ind w:left="346" w:firstLine="571"/>
              <w:jc w:val="both"/>
              <w:rPr>
                <w:color w:val="000000"/>
                <w:sz w:val="20"/>
                <w:szCs w:val="20"/>
                <w:lang w:val="be-BY"/>
              </w:rPr>
            </w:pPr>
          </w:p>
        </w:tc>
      </w:tr>
      <w:bookmarkEnd w:id="0"/>
    </w:tbl>
    <w:p w14:paraId="70C8AD3D" w14:textId="77777777" w:rsidR="000F641D" w:rsidRDefault="000F641D" w:rsidP="00DE62B9">
      <w:pPr>
        <w:ind w:right="-1"/>
        <w:rPr>
          <w:rFonts w:ascii="Arial" w:eastAsia="Calibri" w:hAnsi="Arial" w:cs="Arial"/>
          <w:lang w:val="tt" w:eastAsia="en-US"/>
        </w:rPr>
      </w:pPr>
    </w:p>
    <w:p w14:paraId="02B2B6F4" w14:textId="77777777" w:rsidR="000F641D" w:rsidRDefault="000F641D" w:rsidP="00DE62B9">
      <w:pPr>
        <w:ind w:right="-1"/>
        <w:rPr>
          <w:rFonts w:ascii="Arial" w:eastAsia="Calibri" w:hAnsi="Arial" w:cs="Arial"/>
          <w:lang w:val="tt" w:eastAsia="en-US"/>
        </w:rPr>
      </w:pPr>
    </w:p>
    <w:p w14:paraId="687605E9" w14:textId="5DAAF62B" w:rsidR="00004994" w:rsidRPr="0099020E" w:rsidRDefault="00FF35F5" w:rsidP="00DE62B9">
      <w:pPr>
        <w:ind w:right="-1"/>
        <w:rPr>
          <w:rFonts w:ascii="Arial" w:eastAsia="Calibri" w:hAnsi="Arial" w:cs="Arial"/>
          <w:lang w:eastAsia="en-US"/>
        </w:rPr>
      </w:pPr>
      <w:r w:rsidRPr="0099020E">
        <w:rPr>
          <w:rFonts w:ascii="Arial" w:eastAsia="Calibri" w:hAnsi="Arial" w:cs="Arial"/>
          <w:lang w:val="tt" w:eastAsia="en-US"/>
        </w:rPr>
        <w:t>ПОСТАНОВЛЕНИЕ</w:t>
      </w:r>
      <w:r w:rsidR="00DE62B9">
        <w:rPr>
          <w:rFonts w:ascii="Arial" w:eastAsia="Calibri" w:hAnsi="Arial" w:cs="Arial"/>
          <w:lang w:val="tt" w:eastAsia="en-US"/>
        </w:rPr>
        <w:t xml:space="preserve">                                                                       </w:t>
      </w:r>
      <w:r w:rsidR="00DE62B9" w:rsidRPr="00DE62B9">
        <w:rPr>
          <w:rFonts w:ascii="Arial" w:eastAsia="Calibri" w:hAnsi="Arial" w:cs="Arial"/>
          <w:lang w:val="tt" w:eastAsia="en-US"/>
        </w:rPr>
        <w:t xml:space="preserve">КАРАР  </w:t>
      </w:r>
    </w:p>
    <w:p w14:paraId="12CDB7CE" w14:textId="77777777" w:rsidR="00004994" w:rsidRPr="0099020E" w:rsidRDefault="00004994" w:rsidP="007A5055">
      <w:pPr>
        <w:ind w:right="-1"/>
        <w:jc w:val="center"/>
        <w:rPr>
          <w:rFonts w:ascii="Arial" w:eastAsia="Calibri" w:hAnsi="Arial" w:cs="Arial"/>
          <w:lang w:eastAsia="en-US"/>
        </w:rPr>
      </w:pPr>
    </w:p>
    <w:p w14:paraId="79110C7C" w14:textId="77777777" w:rsidR="00004994" w:rsidRPr="0099020E" w:rsidRDefault="00004994" w:rsidP="007A5055">
      <w:pPr>
        <w:ind w:right="-1"/>
        <w:jc w:val="center"/>
        <w:rPr>
          <w:rFonts w:ascii="Arial" w:eastAsia="Calibri" w:hAnsi="Arial" w:cs="Arial"/>
          <w:lang w:eastAsia="en-US"/>
        </w:rPr>
      </w:pPr>
    </w:p>
    <w:p w14:paraId="1E18E929" w14:textId="707988F3" w:rsidR="00004994" w:rsidRPr="0099020E" w:rsidRDefault="00FF35F5" w:rsidP="007A5055">
      <w:pPr>
        <w:ind w:right="-1"/>
        <w:jc w:val="center"/>
        <w:rPr>
          <w:rFonts w:ascii="Arial" w:eastAsia="Calibri" w:hAnsi="Arial" w:cs="Arial"/>
          <w:lang w:eastAsia="en-US"/>
        </w:rPr>
      </w:pPr>
      <w:r w:rsidRPr="0099020E">
        <w:rPr>
          <w:rFonts w:ascii="Arial" w:eastAsia="Calibri" w:hAnsi="Arial" w:cs="Arial"/>
          <w:lang w:val="tt" w:eastAsia="en-US"/>
        </w:rPr>
        <w:t xml:space="preserve">           </w:t>
      </w:r>
    </w:p>
    <w:p w14:paraId="3CB583F7" w14:textId="77777777" w:rsidR="00004994" w:rsidRPr="0099020E" w:rsidRDefault="00004994" w:rsidP="007A5055">
      <w:pPr>
        <w:ind w:right="-1"/>
        <w:jc w:val="center"/>
        <w:rPr>
          <w:rFonts w:ascii="Arial" w:eastAsia="Calibri" w:hAnsi="Arial" w:cs="Arial"/>
          <w:lang w:eastAsia="en-US"/>
        </w:rPr>
      </w:pPr>
    </w:p>
    <w:p w14:paraId="1A946BCE" w14:textId="77777777" w:rsidR="00004994" w:rsidRPr="0099020E" w:rsidRDefault="00004994" w:rsidP="007A5055">
      <w:pPr>
        <w:ind w:right="-1"/>
        <w:jc w:val="center"/>
        <w:rPr>
          <w:rFonts w:ascii="Arial" w:eastAsia="Calibri" w:hAnsi="Arial" w:cs="Arial"/>
          <w:lang w:eastAsia="en-US"/>
        </w:rPr>
      </w:pPr>
    </w:p>
    <w:p w14:paraId="79B47ED5" w14:textId="0E29C855" w:rsidR="00DE62B9" w:rsidRPr="00DE62B9" w:rsidRDefault="00DE62B9" w:rsidP="00DE62B9">
      <w:pPr>
        <w:rPr>
          <w:rFonts w:ascii="Arial" w:eastAsia="Calibri" w:hAnsi="Arial" w:cs="Arial"/>
          <w:lang w:eastAsia="en-US"/>
        </w:rPr>
      </w:pPr>
      <w:r>
        <w:rPr>
          <w:rFonts w:ascii="Arial" w:eastAsia="Calibri" w:hAnsi="Arial" w:cs="Arial"/>
          <w:lang w:val="tt" w:eastAsia="en-US"/>
        </w:rPr>
        <w:t xml:space="preserve">            </w:t>
      </w:r>
      <w:r w:rsidR="00FF35F5" w:rsidRPr="0099020E">
        <w:rPr>
          <w:rFonts w:ascii="Arial" w:eastAsia="Calibri" w:hAnsi="Arial" w:cs="Arial"/>
          <w:lang w:val="tt" w:eastAsia="en-US"/>
        </w:rPr>
        <w:t>2023 елның 25 июле</w:t>
      </w:r>
      <w:r>
        <w:rPr>
          <w:rFonts w:ascii="Arial" w:eastAsia="Calibri" w:hAnsi="Arial" w:cs="Arial"/>
          <w:lang w:val="tt" w:eastAsia="en-US"/>
        </w:rPr>
        <w:t xml:space="preserve">                                                           </w:t>
      </w:r>
      <w:r w:rsidRPr="00DE62B9">
        <w:rPr>
          <w:rFonts w:ascii="Arial" w:eastAsia="Calibri" w:hAnsi="Arial" w:cs="Arial"/>
          <w:lang w:val="tt" w:eastAsia="en-US"/>
        </w:rPr>
        <w:t>№ 2030</w:t>
      </w:r>
    </w:p>
    <w:p w14:paraId="4AF885D7" w14:textId="1A9B06CE" w:rsidR="00004994" w:rsidRPr="0099020E" w:rsidRDefault="00004994" w:rsidP="007A5055">
      <w:pPr>
        <w:rPr>
          <w:rFonts w:ascii="Arial" w:eastAsia="Calibri" w:hAnsi="Arial" w:cs="Arial"/>
          <w:b/>
          <w:bCs/>
          <w:lang w:eastAsia="en-US"/>
        </w:rPr>
      </w:pPr>
    </w:p>
    <w:p w14:paraId="40D5940F" w14:textId="4DBC754E" w:rsidR="00171EB8" w:rsidRPr="0099020E" w:rsidRDefault="00FF35F5" w:rsidP="00004994">
      <w:pPr>
        <w:ind w:right="4676"/>
        <w:jc w:val="both"/>
        <w:rPr>
          <w:rFonts w:ascii="Arial" w:hAnsi="Arial" w:cs="Arial"/>
        </w:rPr>
      </w:pPr>
      <w:r w:rsidRPr="0099020E">
        <w:rPr>
          <w:rFonts w:ascii="Arial" w:hAnsi="Arial" w:cs="Arial"/>
          <w:spacing w:val="-15"/>
          <w:lang w:val="tt"/>
        </w:rPr>
        <w:t>«2023-2025 елларга авыл хуҗалыгы продукциясен тотрыклы җитештерү турында» муниципаль максатчан программаны раслау хакында</w:t>
      </w:r>
    </w:p>
    <w:p w14:paraId="5C9DDF76" w14:textId="77777777" w:rsidR="00171EB8" w:rsidRPr="0099020E" w:rsidRDefault="00171EB8" w:rsidP="00171EB8">
      <w:pPr>
        <w:rPr>
          <w:rFonts w:ascii="Arial" w:hAnsi="Arial" w:cs="Arial"/>
        </w:rPr>
      </w:pPr>
    </w:p>
    <w:p w14:paraId="2F928DCE" w14:textId="354F0D69" w:rsidR="00171EB8" w:rsidRPr="0099020E" w:rsidRDefault="00FF35F5" w:rsidP="00004994">
      <w:pPr>
        <w:ind w:firstLine="709"/>
        <w:jc w:val="both"/>
        <w:rPr>
          <w:rFonts w:ascii="Arial" w:hAnsi="Arial" w:cs="Arial"/>
          <w:b/>
        </w:rPr>
      </w:pPr>
      <w:r w:rsidRPr="0099020E">
        <w:rPr>
          <w:rFonts w:ascii="Arial" w:hAnsi="Arial" w:cs="Arial"/>
          <w:lang w:val="tt"/>
        </w:rPr>
        <w:t>«Авыл хуҗалыгын үстерү турында» 2006 елның 29 декабрендәге 264-ФЗ номерлы Федераль закон, Россия Федерациясе Бюджет кодексы, «Россия Федерациясендә җирле үзидарәне оештыруның гомуми принциплары турында» 2006 елның 06 октябрендәге 131-ФЗ номерлы Федераль закон нигезендә, «Лениногорск муниципаль районы» муниципаль берәмлеге Башкарма комитеты КАРАР БИРӘ:</w:t>
      </w:r>
    </w:p>
    <w:p w14:paraId="35C773ED" w14:textId="013B5312" w:rsidR="00171EB8" w:rsidRPr="0099020E" w:rsidRDefault="00FF35F5" w:rsidP="00004994">
      <w:pPr>
        <w:ind w:firstLine="709"/>
        <w:jc w:val="both"/>
        <w:rPr>
          <w:rFonts w:ascii="Arial" w:hAnsi="Arial" w:cs="Arial"/>
        </w:rPr>
      </w:pPr>
      <w:r w:rsidRPr="0099020E">
        <w:rPr>
          <w:rFonts w:ascii="Arial" w:hAnsi="Arial" w:cs="Arial"/>
          <w:lang w:val="tt"/>
        </w:rPr>
        <w:t>1. «2023-2025 елларга авыл хуҗалыгы продукциясен тотрыклы  җитештерү турында» муниципаль максатчан программасын расларга.</w:t>
      </w:r>
    </w:p>
    <w:p w14:paraId="3FB723D0" w14:textId="77777777" w:rsidR="00171EB8" w:rsidRPr="0099020E" w:rsidRDefault="00FF35F5" w:rsidP="00004994">
      <w:pPr>
        <w:pStyle w:val="31"/>
        <w:shd w:val="clear" w:color="auto" w:fill="auto"/>
        <w:tabs>
          <w:tab w:val="left" w:pos="0"/>
          <w:tab w:val="left" w:pos="1441"/>
        </w:tabs>
        <w:spacing w:before="0" w:after="0" w:line="240" w:lineRule="auto"/>
        <w:ind w:right="-1" w:firstLine="709"/>
        <w:rPr>
          <w:rFonts w:ascii="Arial" w:hAnsi="Arial" w:cs="Arial"/>
          <w:sz w:val="24"/>
          <w:szCs w:val="24"/>
        </w:rPr>
      </w:pPr>
      <w:r w:rsidRPr="0099020E">
        <w:rPr>
          <w:rFonts w:ascii="Arial" w:hAnsi="Arial" w:cs="Arial"/>
          <w:sz w:val="24"/>
          <w:szCs w:val="24"/>
          <w:lang w:val="tt"/>
        </w:rPr>
        <w:t>2.Әлеге карарны Лениногорск муниципаль районының рәсми интернет-сайтында (https://leninogorsk.tatarstan.ru) һәм Татарстан Республикасының хокукый мәгълүмат рәсми порталында (pravo.tatarstan.ru) бастырып чыгарырга.</w:t>
      </w:r>
      <w:hyperlink r:id="rId9" w:history="1">
        <w:r w:rsidRPr="0099020E">
          <w:rPr>
            <w:rStyle w:val="a6"/>
            <w:rFonts w:ascii="Arial" w:hAnsi="Arial" w:cs="Arial"/>
            <w:color w:val="auto"/>
            <w:sz w:val="24"/>
            <w:szCs w:val="24"/>
            <w:u w:val="none"/>
            <w:lang w:val="tt"/>
          </w:rPr>
          <w:t>https://leninogorsk.tatarstan.ru</w:t>
        </w:r>
      </w:hyperlink>
    </w:p>
    <w:p w14:paraId="6FE5BECC" w14:textId="64DCCE56" w:rsidR="00171EB8" w:rsidRPr="0099020E" w:rsidRDefault="00FF35F5" w:rsidP="00004994">
      <w:pPr>
        <w:ind w:firstLine="709"/>
        <w:jc w:val="both"/>
        <w:textAlignment w:val="baseline"/>
        <w:rPr>
          <w:rFonts w:ascii="Arial" w:hAnsi="Arial" w:cs="Arial"/>
        </w:rPr>
      </w:pPr>
      <w:r w:rsidRPr="0099020E">
        <w:rPr>
          <w:rFonts w:ascii="Arial" w:hAnsi="Arial" w:cs="Arial"/>
          <w:lang w:val="tt"/>
        </w:rPr>
        <w:t>3. Әлеге карар рәсми басылып чыккан (халыкка җиткерелгән) вакыттан үз көченә керә.</w:t>
      </w:r>
    </w:p>
    <w:p w14:paraId="5BD588F3" w14:textId="7D4BC552" w:rsidR="00171EB8" w:rsidRPr="0099020E" w:rsidRDefault="00FF35F5" w:rsidP="00004994">
      <w:pPr>
        <w:ind w:firstLine="709"/>
        <w:jc w:val="both"/>
        <w:textAlignment w:val="baseline"/>
        <w:rPr>
          <w:rFonts w:ascii="Arial" w:hAnsi="Arial" w:cs="Arial"/>
        </w:rPr>
      </w:pPr>
      <w:r w:rsidRPr="0099020E">
        <w:rPr>
          <w:rFonts w:ascii="Arial" w:hAnsi="Arial" w:cs="Arial"/>
          <w:lang w:val="tt"/>
        </w:rPr>
        <w:t>4.Әлеге карарның үтәлешен тикшереп торуны «Лениногорск муниципаль районы» муниципаль берәмлеге Башкарма комитеты җитәкчесенең беренче урынбасарына йөкләргә.</w:t>
      </w:r>
    </w:p>
    <w:p w14:paraId="29F3C166" w14:textId="77777777" w:rsidR="00171EB8" w:rsidRPr="0099020E" w:rsidRDefault="00171EB8" w:rsidP="00171EB8">
      <w:pPr>
        <w:ind w:firstLine="540"/>
        <w:textAlignment w:val="baseline"/>
        <w:rPr>
          <w:rFonts w:ascii="Arial" w:hAnsi="Arial" w:cs="Arial"/>
        </w:rPr>
      </w:pPr>
    </w:p>
    <w:p w14:paraId="619B2B29" w14:textId="77777777" w:rsidR="00DE62B9" w:rsidRPr="0099020E" w:rsidRDefault="00FF35F5" w:rsidP="00DE62B9">
      <w:pPr>
        <w:jc w:val="both"/>
        <w:rPr>
          <w:rFonts w:ascii="Arial" w:hAnsi="Arial" w:cs="Arial"/>
        </w:rPr>
      </w:pPr>
      <w:r w:rsidRPr="0099020E">
        <w:rPr>
          <w:rFonts w:ascii="Arial" w:hAnsi="Arial" w:cs="Arial"/>
          <w:lang w:val="tt"/>
        </w:rPr>
        <w:t xml:space="preserve">Җитәкче    </w:t>
      </w:r>
      <w:r w:rsidR="00DE62B9">
        <w:rPr>
          <w:rFonts w:ascii="Arial" w:hAnsi="Arial" w:cs="Arial"/>
          <w:lang w:val="tt"/>
        </w:rPr>
        <w:t xml:space="preserve">                                                                                        </w:t>
      </w:r>
      <w:r w:rsidRPr="0099020E">
        <w:rPr>
          <w:rFonts w:ascii="Arial" w:hAnsi="Arial" w:cs="Arial"/>
          <w:lang w:val="tt"/>
        </w:rPr>
        <w:t xml:space="preserve">  </w:t>
      </w:r>
      <w:r w:rsidR="00DE62B9" w:rsidRPr="0099020E">
        <w:rPr>
          <w:rFonts w:ascii="Arial" w:hAnsi="Arial" w:cs="Arial"/>
          <w:lang w:val="tt"/>
        </w:rPr>
        <w:t xml:space="preserve">З.Г. Михайлова   </w:t>
      </w:r>
    </w:p>
    <w:p w14:paraId="5EDDC722" w14:textId="6C3F108B" w:rsidR="00004994" w:rsidRPr="0099020E" w:rsidRDefault="00FF35F5" w:rsidP="00FC6C2C">
      <w:pPr>
        <w:jc w:val="both"/>
        <w:rPr>
          <w:rFonts w:ascii="Arial" w:hAnsi="Arial" w:cs="Arial"/>
        </w:rPr>
      </w:pPr>
      <w:r w:rsidRPr="0099020E">
        <w:rPr>
          <w:rFonts w:ascii="Arial" w:hAnsi="Arial" w:cs="Arial"/>
          <w:lang w:val="tt"/>
        </w:rPr>
        <w:t xml:space="preserve">                                                                                                                                     </w:t>
      </w:r>
      <w:r w:rsidR="00DE62B9">
        <w:rPr>
          <w:rFonts w:ascii="Arial" w:hAnsi="Arial" w:cs="Arial"/>
          <w:lang w:val="tt"/>
        </w:rPr>
        <w:t xml:space="preserve">                               </w:t>
      </w:r>
    </w:p>
    <w:p w14:paraId="7D2D565D" w14:textId="77777777" w:rsidR="00004994" w:rsidRPr="0099020E" w:rsidRDefault="00004994" w:rsidP="00A32F29">
      <w:pPr>
        <w:jc w:val="both"/>
        <w:rPr>
          <w:rFonts w:ascii="Arial" w:hAnsi="Arial" w:cs="Arial"/>
        </w:rPr>
      </w:pPr>
    </w:p>
    <w:p w14:paraId="4F572705" w14:textId="77777777" w:rsidR="00004994" w:rsidRPr="0099020E" w:rsidRDefault="00004994" w:rsidP="00A32F29">
      <w:pPr>
        <w:jc w:val="both"/>
        <w:rPr>
          <w:rFonts w:ascii="Arial" w:hAnsi="Arial" w:cs="Arial"/>
        </w:rPr>
      </w:pPr>
    </w:p>
    <w:p w14:paraId="5D80C0C2" w14:textId="34BAE844" w:rsidR="00004994" w:rsidRPr="00DE62B9" w:rsidRDefault="00FF35F5" w:rsidP="00A32F29">
      <w:pPr>
        <w:jc w:val="both"/>
        <w:rPr>
          <w:rFonts w:ascii="Arial" w:hAnsi="Arial" w:cs="Arial"/>
          <w:sz w:val="20"/>
          <w:szCs w:val="20"/>
        </w:rPr>
      </w:pPr>
      <w:r w:rsidRPr="00DE62B9">
        <w:rPr>
          <w:rFonts w:ascii="Arial" w:hAnsi="Arial" w:cs="Arial"/>
          <w:sz w:val="20"/>
          <w:szCs w:val="20"/>
          <w:lang w:val="tt"/>
        </w:rPr>
        <w:t>Хәйбрахманов И.Р.</w:t>
      </w:r>
    </w:p>
    <w:p w14:paraId="2F6FB96E" w14:textId="3715209B" w:rsidR="00004994" w:rsidRPr="00DE62B9" w:rsidRDefault="00FF35F5" w:rsidP="00C3604A">
      <w:pPr>
        <w:jc w:val="both"/>
        <w:rPr>
          <w:rFonts w:ascii="Arial" w:hAnsi="Arial" w:cs="Arial"/>
          <w:sz w:val="20"/>
          <w:szCs w:val="20"/>
        </w:rPr>
      </w:pPr>
      <w:r w:rsidRPr="00DE62B9">
        <w:rPr>
          <w:rFonts w:ascii="Arial" w:hAnsi="Arial" w:cs="Arial"/>
          <w:sz w:val="20"/>
          <w:szCs w:val="20"/>
          <w:lang w:val="tt"/>
        </w:rPr>
        <w:t>5-44-72</w:t>
      </w:r>
    </w:p>
    <w:p w14:paraId="09D1EDB0" w14:textId="77777777" w:rsidR="00004994" w:rsidRPr="0099020E" w:rsidRDefault="00004994" w:rsidP="008B3EAB">
      <w:pPr>
        <w:ind w:left="5664"/>
        <w:jc w:val="both"/>
        <w:rPr>
          <w:rFonts w:ascii="Arial" w:hAnsi="Arial" w:cs="Arial"/>
        </w:rPr>
        <w:sectPr w:rsidR="00004994" w:rsidRPr="0099020E" w:rsidSect="00004994">
          <w:headerReference w:type="even" r:id="rId10"/>
          <w:headerReference w:type="default" r:id="rId11"/>
          <w:pgSz w:w="11906" w:h="16838"/>
          <w:pgMar w:top="1134" w:right="1134" w:bottom="1134" w:left="1134" w:header="709" w:footer="709" w:gutter="0"/>
          <w:cols w:space="708"/>
          <w:titlePg/>
          <w:docGrid w:linePitch="360"/>
        </w:sectPr>
      </w:pPr>
    </w:p>
    <w:p w14:paraId="44FD8A14" w14:textId="1DE302CF" w:rsidR="00004994" w:rsidRPr="0099020E" w:rsidRDefault="00FF35F5" w:rsidP="00DE62B9">
      <w:pPr>
        <w:ind w:left="5812"/>
        <w:jc w:val="center"/>
        <w:rPr>
          <w:rFonts w:ascii="Arial" w:hAnsi="Arial" w:cs="Arial"/>
        </w:rPr>
      </w:pPr>
      <w:r w:rsidRPr="0099020E">
        <w:rPr>
          <w:rFonts w:ascii="Arial" w:hAnsi="Arial" w:cs="Arial"/>
          <w:lang w:val="tt"/>
        </w:rPr>
        <w:lastRenderedPageBreak/>
        <w:t>«Лениногорск муниципа</w:t>
      </w:r>
      <w:r w:rsidR="00DE62B9">
        <w:rPr>
          <w:rFonts w:ascii="Arial" w:hAnsi="Arial" w:cs="Arial"/>
          <w:lang w:val="tt"/>
        </w:rPr>
        <w:t xml:space="preserve">ль районы» муниципаль берәмлеге </w:t>
      </w:r>
      <w:r w:rsidRPr="0099020E">
        <w:rPr>
          <w:rFonts w:ascii="Arial" w:hAnsi="Arial" w:cs="Arial"/>
          <w:lang w:val="tt"/>
        </w:rPr>
        <w:t>Башкарма комитетының 2023 елның 25 июлендәге 2023 номерлы карары белән</w:t>
      </w:r>
      <w:r w:rsidR="00DE62B9">
        <w:rPr>
          <w:rFonts w:ascii="Arial" w:hAnsi="Arial" w:cs="Arial"/>
        </w:rPr>
        <w:t xml:space="preserve"> </w:t>
      </w:r>
      <w:r w:rsidRPr="0099020E">
        <w:rPr>
          <w:rFonts w:ascii="Arial" w:hAnsi="Arial" w:cs="Arial"/>
          <w:lang w:val="tt"/>
        </w:rPr>
        <w:t>расланды</w:t>
      </w:r>
    </w:p>
    <w:p w14:paraId="515E5729" w14:textId="77777777" w:rsidR="008B3EAB" w:rsidRPr="0099020E" w:rsidRDefault="008B3EAB" w:rsidP="00FE13D1">
      <w:pPr>
        <w:jc w:val="center"/>
        <w:rPr>
          <w:rFonts w:ascii="Arial" w:hAnsi="Arial" w:cs="Arial"/>
          <w:b/>
        </w:rPr>
      </w:pPr>
    </w:p>
    <w:p w14:paraId="2B42B336" w14:textId="77777777" w:rsidR="008B3EAB" w:rsidRPr="0099020E" w:rsidRDefault="008B3EAB" w:rsidP="00FE13D1">
      <w:pPr>
        <w:jc w:val="center"/>
        <w:rPr>
          <w:rFonts w:ascii="Arial" w:hAnsi="Arial" w:cs="Arial"/>
          <w:b/>
        </w:rPr>
      </w:pPr>
    </w:p>
    <w:p w14:paraId="38E1E700" w14:textId="77777777" w:rsidR="008B3EAB" w:rsidRPr="0099020E" w:rsidRDefault="008B3EAB" w:rsidP="00FE13D1">
      <w:pPr>
        <w:jc w:val="center"/>
        <w:rPr>
          <w:rFonts w:ascii="Arial" w:hAnsi="Arial" w:cs="Arial"/>
          <w:b/>
        </w:rPr>
      </w:pPr>
    </w:p>
    <w:p w14:paraId="4D67B04F" w14:textId="77777777" w:rsidR="008B3EAB" w:rsidRPr="0099020E" w:rsidRDefault="008B3EAB" w:rsidP="00FE13D1">
      <w:pPr>
        <w:jc w:val="center"/>
        <w:rPr>
          <w:rFonts w:ascii="Arial" w:hAnsi="Arial" w:cs="Arial"/>
          <w:b/>
        </w:rPr>
      </w:pPr>
    </w:p>
    <w:p w14:paraId="1DE3A137" w14:textId="77777777" w:rsidR="008B3EAB" w:rsidRPr="0099020E" w:rsidRDefault="008B3EAB" w:rsidP="00FE13D1">
      <w:pPr>
        <w:jc w:val="center"/>
        <w:rPr>
          <w:rFonts w:ascii="Arial" w:hAnsi="Arial" w:cs="Arial"/>
          <w:b/>
        </w:rPr>
      </w:pPr>
    </w:p>
    <w:p w14:paraId="40AC7EA4" w14:textId="77777777" w:rsidR="008B3EAB" w:rsidRPr="0099020E" w:rsidRDefault="008B3EAB" w:rsidP="00FE13D1">
      <w:pPr>
        <w:jc w:val="center"/>
        <w:rPr>
          <w:rFonts w:ascii="Arial" w:hAnsi="Arial" w:cs="Arial"/>
          <w:b/>
        </w:rPr>
      </w:pPr>
    </w:p>
    <w:p w14:paraId="3483343E" w14:textId="77777777" w:rsidR="008B3EAB" w:rsidRPr="0099020E" w:rsidRDefault="008B3EAB" w:rsidP="00FE13D1">
      <w:pPr>
        <w:jc w:val="center"/>
        <w:rPr>
          <w:rFonts w:ascii="Arial" w:hAnsi="Arial" w:cs="Arial"/>
          <w:b/>
        </w:rPr>
      </w:pPr>
    </w:p>
    <w:p w14:paraId="2878001F" w14:textId="77777777" w:rsidR="008C0965" w:rsidRPr="0099020E" w:rsidRDefault="008C0965" w:rsidP="00FE13D1">
      <w:pPr>
        <w:jc w:val="center"/>
        <w:rPr>
          <w:rFonts w:ascii="Arial" w:hAnsi="Arial" w:cs="Arial"/>
          <w:b/>
        </w:rPr>
      </w:pPr>
    </w:p>
    <w:p w14:paraId="1EA977AF" w14:textId="77777777" w:rsidR="008C0965" w:rsidRPr="0099020E" w:rsidRDefault="008C0965" w:rsidP="00FE13D1">
      <w:pPr>
        <w:jc w:val="center"/>
        <w:rPr>
          <w:rFonts w:ascii="Arial" w:hAnsi="Arial" w:cs="Arial"/>
          <w:b/>
        </w:rPr>
      </w:pPr>
    </w:p>
    <w:p w14:paraId="666146EB" w14:textId="77777777" w:rsidR="008B3EAB" w:rsidRPr="0099020E" w:rsidRDefault="008B3EAB" w:rsidP="00FE13D1">
      <w:pPr>
        <w:jc w:val="center"/>
        <w:rPr>
          <w:rFonts w:ascii="Arial" w:hAnsi="Arial" w:cs="Arial"/>
          <w:b/>
        </w:rPr>
      </w:pPr>
    </w:p>
    <w:p w14:paraId="3CEA971D" w14:textId="77777777" w:rsidR="008B3EAB" w:rsidRPr="0099020E" w:rsidRDefault="008B3EAB" w:rsidP="00FE13D1">
      <w:pPr>
        <w:jc w:val="center"/>
        <w:rPr>
          <w:rFonts w:ascii="Arial" w:hAnsi="Arial" w:cs="Arial"/>
          <w:b/>
        </w:rPr>
      </w:pPr>
    </w:p>
    <w:p w14:paraId="0EB4030A" w14:textId="77777777" w:rsidR="008B3EAB" w:rsidRPr="0099020E" w:rsidRDefault="008B3EAB" w:rsidP="00FE13D1">
      <w:pPr>
        <w:jc w:val="center"/>
        <w:rPr>
          <w:rFonts w:ascii="Arial" w:hAnsi="Arial" w:cs="Arial"/>
          <w:b/>
        </w:rPr>
      </w:pPr>
    </w:p>
    <w:p w14:paraId="2AE53F65" w14:textId="77777777" w:rsidR="008B3EAB" w:rsidRPr="0099020E" w:rsidRDefault="00FF35F5" w:rsidP="00FE13D1">
      <w:pPr>
        <w:jc w:val="center"/>
        <w:rPr>
          <w:rFonts w:ascii="Arial" w:hAnsi="Arial" w:cs="Arial"/>
          <w:bCs/>
        </w:rPr>
      </w:pPr>
      <w:r w:rsidRPr="0099020E">
        <w:rPr>
          <w:rFonts w:ascii="Arial" w:hAnsi="Arial" w:cs="Arial"/>
          <w:bCs/>
          <w:lang w:val="tt"/>
        </w:rPr>
        <w:t xml:space="preserve">«2023-2025 елларга </w:t>
      </w:r>
    </w:p>
    <w:p w14:paraId="37BDD857" w14:textId="77777777" w:rsidR="00411B36" w:rsidRPr="0099020E" w:rsidRDefault="00FF35F5" w:rsidP="00411B36">
      <w:pPr>
        <w:jc w:val="center"/>
        <w:rPr>
          <w:rFonts w:ascii="Arial" w:hAnsi="Arial" w:cs="Arial"/>
          <w:bCs/>
        </w:rPr>
      </w:pPr>
      <w:r w:rsidRPr="0099020E">
        <w:rPr>
          <w:rFonts w:ascii="Arial" w:hAnsi="Arial" w:cs="Arial"/>
          <w:bCs/>
          <w:lang w:val="tt"/>
        </w:rPr>
        <w:t xml:space="preserve">авыл хуҗалыгы продукциясен тотрыклы җитештерү турында»  </w:t>
      </w:r>
    </w:p>
    <w:p w14:paraId="0921427F" w14:textId="77777777" w:rsidR="008B3EAB" w:rsidRPr="0099020E" w:rsidRDefault="00FF35F5" w:rsidP="00411B36">
      <w:pPr>
        <w:jc w:val="center"/>
        <w:rPr>
          <w:rFonts w:ascii="Arial" w:hAnsi="Arial" w:cs="Arial"/>
          <w:bCs/>
        </w:rPr>
      </w:pPr>
      <w:r w:rsidRPr="0099020E">
        <w:rPr>
          <w:rFonts w:ascii="Arial" w:hAnsi="Arial" w:cs="Arial"/>
          <w:bCs/>
          <w:lang w:val="tt"/>
        </w:rPr>
        <w:t>муниципаль максатчан программа</w:t>
      </w:r>
    </w:p>
    <w:p w14:paraId="5C00C126" w14:textId="77777777" w:rsidR="008B3EAB" w:rsidRPr="0099020E" w:rsidRDefault="008B3EAB" w:rsidP="00FE13D1">
      <w:pPr>
        <w:jc w:val="center"/>
        <w:rPr>
          <w:rFonts w:ascii="Arial" w:hAnsi="Arial" w:cs="Arial"/>
          <w:bCs/>
        </w:rPr>
      </w:pPr>
    </w:p>
    <w:p w14:paraId="23FEC5CB" w14:textId="77777777" w:rsidR="008B3EAB" w:rsidRPr="0099020E" w:rsidRDefault="008B3EAB" w:rsidP="00FE13D1">
      <w:pPr>
        <w:jc w:val="center"/>
        <w:rPr>
          <w:rFonts w:ascii="Arial" w:hAnsi="Arial" w:cs="Arial"/>
          <w:b/>
        </w:rPr>
      </w:pPr>
    </w:p>
    <w:p w14:paraId="7FF6C14D" w14:textId="77777777" w:rsidR="008B3EAB" w:rsidRPr="0099020E" w:rsidRDefault="008B3EAB" w:rsidP="00FE13D1">
      <w:pPr>
        <w:jc w:val="center"/>
        <w:rPr>
          <w:rFonts w:ascii="Arial" w:hAnsi="Arial" w:cs="Arial"/>
          <w:b/>
        </w:rPr>
      </w:pPr>
    </w:p>
    <w:p w14:paraId="3862AEE5" w14:textId="77777777" w:rsidR="008B3EAB" w:rsidRPr="0099020E" w:rsidRDefault="008B3EAB" w:rsidP="00FE13D1">
      <w:pPr>
        <w:jc w:val="center"/>
        <w:rPr>
          <w:rFonts w:ascii="Arial" w:hAnsi="Arial" w:cs="Arial"/>
          <w:b/>
        </w:rPr>
      </w:pPr>
    </w:p>
    <w:p w14:paraId="3CDC4DD9" w14:textId="77777777" w:rsidR="008B3EAB" w:rsidRPr="0099020E" w:rsidRDefault="008B3EAB" w:rsidP="00FE13D1">
      <w:pPr>
        <w:jc w:val="center"/>
        <w:rPr>
          <w:rFonts w:ascii="Arial" w:hAnsi="Arial" w:cs="Arial"/>
          <w:b/>
        </w:rPr>
      </w:pPr>
    </w:p>
    <w:p w14:paraId="6AA362AF" w14:textId="77777777" w:rsidR="008B3EAB" w:rsidRPr="0099020E" w:rsidRDefault="008B3EAB" w:rsidP="00FE13D1">
      <w:pPr>
        <w:jc w:val="center"/>
        <w:rPr>
          <w:rFonts w:ascii="Arial" w:hAnsi="Arial" w:cs="Arial"/>
          <w:b/>
        </w:rPr>
      </w:pPr>
    </w:p>
    <w:p w14:paraId="190DC026" w14:textId="77777777" w:rsidR="008B3EAB" w:rsidRPr="0099020E" w:rsidRDefault="008B3EAB" w:rsidP="00FE13D1">
      <w:pPr>
        <w:jc w:val="center"/>
        <w:rPr>
          <w:rFonts w:ascii="Arial" w:hAnsi="Arial" w:cs="Arial"/>
          <w:b/>
        </w:rPr>
      </w:pPr>
    </w:p>
    <w:p w14:paraId="3F912CD9" w14:textId="77777777" w:rsidR="008B3EAB" w:rsidRPr="0099020E" w:rsidRDefault="008B3EAB" w:rsidP="00FE13D1">
      <w:pPr>
        <w:jc w:val="center"/>
        <w:rPr>
          <w:rFonts w:ascii="Arial" w:hAnsi="Arial" w:cs="Arial"/>
          <w:b/>
        </w:rPr>
      </w:pPr>
    </w:p>
    <w:p w14:paraId="3F725FC4" w14:textId="77777777" w:rsidR="008B3EAB" w:rsidRPr="0099020E" w:rsidRDefault="008B3EAB" w:rsidP="00FE13D1">
      <w:pPr>
        <w:jc w:val="center"/>
        <w:rPr>
          <w:rFonts w:ascii="Arial" w:hAnsi="Arial" w:cs="Arial"/>
          <w:b/>
        </w:rPr>
      </w:pPr>
    </w:p>
    <w:p w14:paraId="21D0C15D" w14:textId="77777777" w:rsidR="008B3EAB" w:rsidRPr="0099020E" w:rsidRDefault="008B3EAB" w:rsidP="00FE13D1">
      <w:pPr>
        <w:jc w:val="center"/>
        <w:rPr>
          <w:rFonts w:ascii="Arial" w:hAnsi="Arial" w:cs="Arial"/>
          <w:b/>
        </w:rPr>
      </w:pPr>
    </w:p>
    <w:p w14:paraId="6096DA7C" w14:textId="77777777" w:rsidR="008B3EAB" w:rsidRPr="0099020E" w:rsidRDefault="008B3EAB" w:rsidP="00FE13D1">
      <w:pPr>
        <w:jc w:val="center"/>
        <w:rPr>
          <w:rFonts w:ascii="Arial" w:hAnsi="Arial" w:cs="Arial"/>
          <w:b/>
        </w:rPr>
      </w:pPr>
    </w:p>
    <w:p w14:paraId="7D64BE35" w14:textId="77777777" w:rsidR="008B3EAB" w:rsidRPr="0099020E" w:rsidRDefault="008B3EAB" w:rsidP="00FE13D1">
      <w:pPr>
        <w:jc w:val="center"/>
        <w:rPr>
          <w:rFonts w:ascii="Arial" w:hAnsi="Arial" w:cs="Arial"/>
          <w:b/>
        </w:rPr>
      </w:pPr>
    </w:p>
    <w:p w14:paraId="1CE1FBE1" w14:textId="77777777" w:rsidR="008B3EAB" w:rsidRPr="0099020E" w:rsidRDefault="008B3EAB" w:rsidP="00FE13D1">
      <w:pPr>
        <w:jc w:val="center"/>
        <w:rPr>
          <w:rFonts w:ascii="Arial" w:hAnsi="Arial" w:cs="Arial"/>
          <w:b/>
        </w:rPr>
      </w:pPr>
    </w:p>
    <w:p w14:paraId="2488ADB3" w14:textId="77777777" w:rsidR="008B3EAB" w:rsidRPr="0099020E" w:rsidRDefault="008B3EAB" w:rsidP="00FE13D1">
      <w:pPr>
        <w:jc w:val="center"/>
        <w:rPr>
          <w:rFonts w:ascii="Arial" w:hAnsi="Arial" w:cs="Arial"/>
          <w:b/>
        </w:rPr>
      </w:pPr>
    </w:p>
    <w:p w14:paraId="2A7C6007" w14:textId="77777777" w:rsidR="008B3EAB" w:rsidRPr="0099020E" w:rsidRDefault="008B3EAB" w:rsidP="00FE13D1">
      <w:pPr>
        <w:jc w:val="center"/>
        <w:rPr>
          <w:rFonts w:ascii="Arial" w:hAnsi="Arial" w:cs="Arial"/>
          <w:b/>
        </w:rPr>
      </w:pPr>
    </w:p>
    <w:p w14:paraId="007CC8A2" w14:textId="77777777" w:rsidR="008B3EAB" w:rsidRPr="0099020E" w:rsidRDefault="008B3EAB" w:rsidP="00CB641E">
      <w:pPr>
        <w:rPr>
          <w:rFonts w:ascii="Arial" w:hAnsi="Arial" w:cs="Arial"/>
          <w:b/>
        </w:rPr>
      </w:pPr>
    </w:p>
    <w:p w14:paraId="4E29AB65" w14:textId="77777777" w:rsidR="008B3EAB" w:rsidRPr="0099020E" w:rsidRDefault="008B3EAB" w:rsidP="00FE13D1">
      <w:pPr>
        <w:jc w:val="center"/>
        <w:rPr>
          <w:rFonts w:ascii="Arial" w:hAnsi="Arial" w:cs="Arial"/>
          <w:b/>
        </w:rPr>
      </w:pPr>
    </w:p>
    <w:p w14:paraId="2FA1128B" w14:textId="77777777" w:rsidR="008C0965" w:rsidRPr="0099020E" w:rsidRDefault="008C0965" w:rsidP="00FE13D1">
      <w:pPr>
        <w:jc w:val="center"/>
        <w:rPr>
          <w:rFonts w:ascii="Arial" w:hAnsi="Arial" w:cs="Arial"/>
          <w:b/>
        </w:rPr>
      </w:pPr>
    </w:p>
    <w:p w14:paraId="51511D0F" w14:textId="77777777" w:rsidR="008C0965" w:rsidRPr="0099020E" w:rsidRDefault="008C0965" w:rsidP="00FE13D1">
      <w:pPr>
        <w:jc w:val="center"/>
        <w:rPr>
          <w:rFonts w:ascii="Arial" w:hAnsi="Arial" w:cs="Arial"/>
          <w:b/>
        </w:rPr>
      </w:pPr>
    </w:p>
    <w:p w14:paraId="2FD4BBFD" w14:textId="77777777" w:rsidR="008C0965" w:rsidRPr="0099020E" w:rsidRDefault="008C0965" w:rsidP="00FE13D1">
      <w:pPr>
        <w:jc w:val="center"/>
        <w:rPr>
          <w:rFonts w:ascii="Arial" w:hAnsi="Arial" w:cs="Arial"/>
          <w:b/>
        </w:rPr>
      </w:pPr>
    </w:p>
    <w:p w14:paraId="0F3CB633" w14:textId="77777777" w:rsidR="008C0965" w:rsidRPr="0099020E" w:rsidRDefault="008C0965" w:rsidP="00FE13D1">
      <w:pPr>
        <w:jc w:val="center"/>
        <w:rPr>
          <w:rFonts w:ascii="Arial" w:hAnsi="Arial" w:cs="Arial"/>
          <w:b/>
        </w:rPr>
      </w:pPr>
    </w:p>
    <w:p w14:paraId="27267B7A" w14:textId="77777777" w:rsidR="008B3EAB" w:rsidRPr="0099020E" w:rsidRDefault="008B3EAB" w:rsidP="00FE13D1">
      <w:pPr>
        <w:jc w:val="center"/>
        <w:rPr>
          <w:rFonts w:ascii="Arial" w:hAnsi="Arial" w:cs="Arial"/>
          <w:b/>
        </w:rPr>
      </w:pPr>
    </w:p>
    <w:p w14:paraId="0A5BAC99" w14:textId="00EAE6EF" w:rsidR="008C0965" w:rsidRDefault="00FF35F5" w:rsidP="00FE13D1">
      <w:pPr>
        <w:jc w:val="center"/>
        <w:rPr>
          <w:rFonts w:ascii="Arial" w:hAnsi="Arial" w:cs="Arial"/>
        </w:rPr>
      </w:pPr>
      <w:r w:rsidRPr="0099020E">
        <w:rPr>
          <w:rFonts w:ascii="Arial" w:hAnsi="Arial" w:cs="Arial"/>
          <w:lang w:val="tt"/>
        </w:rPr>
        <w:t>Лениногорск ш. 2023 ел</w:t>
      </w:r>
    </w:p>
    <w:p w14:paraId="4EAA1333" w14:textId="6DAF6417" w:rsidR="0099020E" w:rsidRDefault="0099020E" w:rsidP="00FE13D1">
      <w:pPr>
        <w:jc w:val="center"/>
        <w:rPr>
          <w:rFonts w:ascii="Arial" w:hAnsi="Arial" w:cs="Arial"/>
        </w:rPr>
      </w:pPr>
    </w:p>
    <w:p w14:paraId="7C9FC67B" w14:textId="188E4DE7" w:rsidR="0099020E" w:rsidRDefault="0099020E" w:rsidP="00FE13D1">
      <w:pPr>
        <w:jc w:val="center"/>
        <w:rPr>
          <w:rFonts w:ascii="Arial" w:hAnsi="Arial" w:cs="Arial"/>
        </w:rPr>
      </w:pPr>
    </w:p>
    <w:p w14:paraId="264F5C14" w14:textId="4D8C37D8" w:rsidR="0099020E" w:rsidRDefault="0099020E" w:rsidP="00FE13D1">
      <w:pPr>
        <w:jc w:val="center"/>
        <w:rPr>
          <w:rFonts w:ascii="Arial" w:hAnsi="Arial" w:cs="Arial"/>
        </w:rPr>
      </w:pPr>
    </w:p>
    <w:p w14:paraId="17472560" w14:textId="1F71876E" w:rsidR="0099020E" w:rsidRDefault="0099020E" w:rsidP="00FE13D1">
      <w:pPr>
        <w:jc w:val="center"/>
        <w:rPr>
          <w:rFonts w:ascii="Arial" w:hAnsi="Arial" w:cs="Arial"/>
        </w:rPr>
      </w:pPr>
    </w:p>
    <w:p w14:paraId="6165393C" w14:textId="77777777" w:rsidR="0099020E" w:rsidRPr="0099020E" w:rsidRDefault="0099020E" w:rsidP="00FE13D1">
      <w:pPr>
        <w:jc w:val="center"/>
        <w:rPr>
          <w:rFonts w:ascii="Arial" w:hAnsi="Arial" w:cs="Arial"/>
        </w:rPr>
      </w:pPr>
    </w:p>
    <w:p w14:paraId="7AF181D5" w14:textId="77777777" w:rsidR="00DE62B9" w:rsidRDefault="00DE62B9" w:rsidP="00FE13D1">
      <w:pPr>
        <w:jc w:val="center"/>
        <w:rPr>
          <w:rFonts w:ascii="Arial" w:hAnsi="Arial" w:cs="Arial"/>
          <w:bCs/>
          <w:lang w:val="tt"/>
        </w:rPr>
      </w:pPr>
    </w:p>
    <w:p w14:paraId="27384BCA" w14:textId="77777777" w:rsidR="00DE62B9" w:rsidRDefault="00DE62B9" w:rsidP="00FE13D1">
      <w:pPr>
        <w:jc w:val="center"/>
        <w:rPr>
          <w:rFonts w:ascii="Arial" w:hAnsi="Arial" w:cs="Arial"/>
          <w:bCs/>
          <w:lang w:val="tt"/>
        </w:rPr>
      </w:pPr>
    </w:p>
    <w:p w14:paraId="2C08C1DC" w14:textId="77777777" w:rsidR="00DE62B9" w:rsidRDefault="00DE62B9" w:rsidP="00FE13D1">
      <w:pPr>
        <w:jc w:val="center"/>
        <w:rPr>
          <w:rFonts w:ascii="Arial" w:hAnsi="Arial" w:cs="Arial"/>
          <w:bCs/>
          <w:lang w:val="tt"/>
        </w:rPr>
      </w:pPr>
    </w:p>
    <w:p w14:paraId="2A02F221" w14:textId="77777777" w:rsidR="00DE62B9" w:rsidRDefault="00DE62B9" w:rsidP="00FE13D1">
      <w:pPr>
        <w:jc w:val="center"/>
        <w:rPr>
          <w:rFonts w:ascii="Arial" w:hAnsi="Arial" w:cs="Arial"/>
          <w:bCs/>
          <w:lang w:val="tt"/>
        </w:rPr>
      </w:pPr>
    </w:p>
    <w:p w14:paraId="78CC29D5" w14:textId="77777777" w:rsidR="00DE62B9" w:rsidRDefault="00DE62B9" w:rsidP="00FE13D1">
      <w:pPr>
        <w:jc w:val="center"/>
        <w:rPr>
          <w:rFonts w:ascii="Arial" w:hAnsi="Arial" w:cs="Arial"/>
          <w:bCs/>
          <w:lang w:val="tt"/>
        </w:rPr>
      </w:pPr>
    </w:p>
    <w:p w14:paraId="79F922AD" w14:textId="72B08430" w:rsidR="008B4C69" w:rsidRPr="0099020E" w:rsidRDefault="00FF35F5" w:rsidP="00FE13D1">
      <w:pPr>
        <w:jc w:val="center"/>
        <w:rPr>
          <w:rFonts w:ascii="Arial" w:hAnsi="Arial" w:cs="Arial"/>
          <w:bCs/>
        </w:rPr>
      </w:pPr>
      <w:r w:rsidRPr="0099020E">
        <w:rPr>
          <w:rFonts w:ascii="Arial" w:hAnsi="Arial" w:cs="Arial"/>
          <w:bCs/>
          <w:lang w:val="tt"/>
        </w:rPr>
        <w:t>1. Муниципаль максатчан программа паспорты</w:t>
      </w:r>
    </w:p>
    <w:p w14:paraId="65B4306B" w14:textId="77777777" w:rsidR="00411B36" w:rsidRPr="0099020E" w:rsidRDefault="00FF35F5" w:rsidP="00411B36">
      <w:pPr>
        <w:jc w:val="center"/>
        <w:rPr>
          <w:rFonts w:ascii="Arial" w:hAnsi="Arial" w:cs="Arial"/>
          <w:bCs/>
        </w:rPr>
      </w:pPr>
      <w:r w:rsidRPr="0099020E">
        <w:rPr>
          <w:rFonts w:ascii="Arial" w:hAnsi="Arial" w:cs="Arial"/>
          <w:bCs/>
          <w:lang w:val="tt"/>
        </w:rPr>
        <w:t xml:space="preserve"> авыл хуҗалыгы продукциясен тотрыклы җитештерү турында»  </w:t>
      </w:r>
    </w:p>
    <w:p w14:paraId="4CB27686" w14:textId="77777777" w:rsidR="00411B36" w:rsidRPr="0099020E" w:rsidRDefault="00FF35F5" w:rsidP="00411B36">
      <w:pPr>
        <w:jc w:val="center"/>
        <w:rPr>
          <w:rFonts w:ascii="Arial" w:hAnsi="Arial" w:cs="Arial"/>
          <w:bCs/>
        </w:rPr>
      </w:pPr>
      <w:r w:rsidRPr="0099020E">
        <w:rPr>
          <w:rFonts w:ascii="Arial" w:hAnsi="Arial" w:cs="Arial"/>
          <w:bCs/>
          <w:lang w:val="tt"/>
        </w:rPr>
        <w:t>муниципаль максатчан программа</w:t>
      </w:r>
    </w:p>
    <w:p w14:paraId="7579E3F8" w14:textId="77777777" w:rsidR="008B4C69" w:rsidRPr="0099020E" w:rsidRDefault="008B4C69" w:rsidP="00FE13D1">
      <w:pPr>
        <w:jc w:val="center"/>
        <w:rPr>
          <w:rFonts w:ascii="Arial" w:hAnsi="Arial" w:cs="Arial"/>
          <w:b/>
        </w:rPr>
      </w:pPr>
    </w:p>
    <w:tbl>
      <w:tblPr>
        <w:tblpPr w:leftFromText="180" w:rightFromText="180" w:vertAnchor="text" w:horzAnchor="page" w:tblpX="1272" w:tblpY="15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6338"/>
      </w:tblGrid>
      <w:tr w:rsidR="00394ED7" w14:paraId="5E1B86AB" w14:textId="77777777" w:rsidTr="00004994">
        <w:tc>
          <w:tcPr>
            <w:tcW w:w="3409" w:type="dxa"/>
            <w:shd w:val="clear" w:color="auto" w:fill="auto"/>
          </w:tcPr>
          <w:p w14:paraId="602B9382" w14:textId="77777777" w:rsidR="00241974" w:rsidRPr="0099020E" w:rsidRDefault="00FF35F5" w:rsidP="00004994">
            <w:pPr>
              <w:rPr>
                <w:rFonts w:ascii="Arial" w:hAnsi="Arial" w:cs="Arial"/>
              </w:rPr>
            </w:pPr>
            <w:r w:rsidRPr="0099020E">
              <w:rPr>
                <w:rFonts w:ascii="Arial" w:hAnsi="Arial" w:cs="Arial"/>
                <w:lang w:val="tt"/>
              </w:rPr>
              <w:t>Программаның атамасы</w:t>
            </w:r>
          </w:p>
        </w:tc>
        <w:tc>
          <w:tcPr>
            <w:tcW w:w="6338" w:type="dxa"/>
            <w:shd w:val="clear" w:color="auto" w:fill="auto"/>
          </w:tcPr>
          <w:p w14:paraId="02C6CA28" w14:textId="77777777" w:rsidR="004D1BCA" w:rsidRPr="0099020E" w:rsidRDefault="00FF35F5" w:rsidP="00004994">
            <w:pPr>
              <w:rPr>
                <w:rFonts w:ascii="Arial" w:hAnsi="Arial" w:cs="Arial"/>
              </w:rPr>
            </w:pPr>
            <w:r w:rsidRPr="0099020E">
              <w:rPr>
                <w:rFonts w:ascii="Arial" w:hAnsi="Arial" w:cs="Arial"/>
                <w:lang w:val="tt"/>
              </w:rPr>
              <w:t xml:space="preserve">«2023-2025 елларга авыл хуҗалыгы продукциясен тотрыклы җитештерү турында»  </w:t>
            </w:r>
          </w:p>
          <w:p w14:paraId="1F461189" w14:textId="77777777" w:rsidR="00241974" w:rsidRPr="0099020E" w:rsidRDefault="00FF35F5" w:rsidP="00004994">
            <w:pPr>
              <w:rPr>
                <w:rFonts w:ascii="Arial" w:hAnsi="Arial" w:cs="Arial"/>
              </w:rPr>
            </w:pPr>
            <w:r w:rsidRPr="0099020E">
              <w:rPr>
                <w:rFonts w:ascii="Arial" w:hAnsi="Arial" w:cs="Arial"/>
                <w:lang w:val="tt"/>
              </w:rPr>
              <w:t>муниципаль максатчан программа</w:t>
            </w:r>
          </w:p>
        </w:tc>
      </w:tr>
      <w:tr w:rsidR="00394ED7" w14:paraId="3C2C1DA0" w14:textId="77777777" w:rsidTr="00004994">
        <w:tc>
          <w:tcPr>
            <w:tcW w:w="3409" w:type="dxa"/>
            <w:shd w:val="clear" w:color="auto" w:fill="auto"/>
          </w:tcPr>
          <w:p w14:paraId="610A2D0E" w14:textId="77777777" w:rsidR="00241974" w:rsidRPr="0099020E" w:rsidRDefault="00FF35F5" w:rsidP="00004994">
            <w:pPr>
              <w:rPr>
                <w:rFonts w:ascii="Arial" w:hAnsi="Arial" w:cs="Arial"/>
              </w:rPr>
            </w:pPr>
            <w:r w:rsidRPr="0099020E">
              <w:rPr>
                <w:rFonts w:ascii="Arial" w:hAnsi="Arial" w:cs="Arial"/>
                <w:lang w:val="tt"/>
              </w:rPr>
              <w:t>Программа әзерләү өчен нигез (исеме, хокукый актның номеры һәм датасы)</w:t>
            </w:r>
          </w:p>
          <w:p w14:paraId="5E6F513E" w14:textId="77777777" w:rsidR="00241974" w:rsidRPr="0099020E" w:rsidRDefault="00241974" w:rsidP="00004994">
            <w:pPr>
              <w:rPr>
                <w:rFonts w:ascii="Arial" w:hAnsi="Arial" w:cs="Arial"/>
              </w:rPr>
            </w:pPr>
          </w:p>
        </w:tc>
        <w:tc>
          <w:tcPr>
            <w:tcW w:w="6338" w:type="dxa"/>
            <w:shd w:val="clear" w:color="auto" w:fill="auto"/>
          </w:tcPr>
          <w:p w14:paraId="6F8CAB96" w14:textId="77777777" w:rsidR="00054276" w:rsidRPr="0099020E" w:rsidRDefault="00FF35F5" w:rsidP="00004994">
            <w:pPr>
              <w:jc w:val="both"/>
              <w:rPr>
                <w:rFonts w:ascii="Arial" w:hAnsi="Arial" w:cs="Arial"/>
                <w:bCs/>
              </w:rPr>
            </w:pPr>
            <w:r w:rsidRPr="0099020E">
              <w:rPr>
                <w:rFonts w:ascii="Arial" w:hAnsi="Arial" w:cs="Arial"/>
                <w:bCs/>
                <w:lang w:val="tt"/>
              </w:rPr>
              <w:t>«Авыл хуҗалыгын үстерү турында» 2006 елның 29 декабрендәге 264-ФЗ номерлы Федераль закон,</w:t>
            </w:r>
          </w:p>
          <w:p w14:paraId="029F8132" w14:textId="77777777" w:rsidR="00241974" w:rsidRPr="0099020E" w:rsidRDefault="00FF35F5" w:rsidP="00004994">
            <w:pPr>
              <w:jc w:val="both"/>
              <w:rPr>
                <w:rFonts w:ascii="Arial" w:hAnsi="Arial" w:cs="Arial"/>
              </w:rPr>
            </w:pPr>
            <w:r w:rsidRPr="0099020E">
              <w:rPr>
                <w:rFonts w:ascii="Arial" w:hAnsi="Arial" w:cs="Arial"/>
                <w:lang w:val="tt"/>
              </w:rPr>
              <w:t>«2013 - 2025 елларга Татарстан Республикасында авыл хуҗалыгын үстерү һәм авыл хуҗалыгы продукциясе, чимал һәм азык-төлек базарларын җайга салу» дәүләт программасын раслау турында 2013 елның 8 апрелендәге 235 номерлы Татарстан Республикасы Министрлар Кабинеты карары</w:t>
            </w:r>
          </w:p>
        </w:tc>
      </w:tr>
      <w:tr w:rsidR="00394ED7" w14:paraId="6CC97CD2" w14:textId="77777777" w:rsidTr="00004994">
        <w:trPr>
          <w:trHeight w:val="1637"/>
        </w:trPr>
        <w:tc>
          <w:tcPr>
            <w:tcW w:w="3409" w:type="dxa"/>
            <w:shd w:val="clear" w:color="auto" w:fill="auto"/>
          </w:tcPr>
          <w:p w14:paraId="03796164" w14:textId="77777777" w:rsidR="00241974" w:rsidRPr="0099020E" w:rsidRDefault="00FF35F5" w:rsidP="00004994">
            <w:pPr>
              <w:rPr>
                <w:rFonts w:ascii="Arial" w:hAnsi="Arial" w:cs="Arial"/>
              </w:rPr>
            </w:pPr>
            <w:r w:rsidRPr="0099020E">
              <w:rPr>
                <w:rFonts w:ascii="Arial" w:hAnsi="Arial" w:cs="Arial"/>
                <w:lang w:val="tt"/>
              </w:rPr>
              <w:t>Программаның заказчысы һәм әзерләүчесе</w:t>
            </w:r>
          </w:p>
        </w:tc>
        <w:tc>
          <w:tcPr>
            <w:tcW w:w="6338" w:type="dxa"/>
            <w:shd w:val="clear" w:color="auto" w:fill="auto"/>
          </w:tcPr>
          <w:p w14:paraId="6299F0C6" w14:textId="77777777" w:rsidR="006E2DB2" w:rsidRPr="0099020E" w:rsidRDefault="00FF35F5" w:rsidP="00004994">
            <w:pPr>
              <w:jc w:val="both"/>
              <w:rPr>
                <w:rFonts w:ascii="Arial" w:hAnsi="Arial" w:cs="Arial"/>
              </w:rPr>
            </w:pPr>
            <w:r w:rsidRPr="0099020E">
              <w:rPr>
                <w:rFonts w:ascii="Arial" w:hAnsi="Arial" w:cs="Arial"/>
                <w:lang w:val="tt"/>
              </w:rPr>
              <w:t xml:space="preserve">Лениногорск муниципаль районының  Башкарма комитеты </w:t>
            </w:r>
          </w:p>
          <w:p w14:paraId="46B6C5A7" w14:textId="77777777" w:rsidR="00241974" w:rsidRPr="0099020E" w:rsidRDefault="00FF35F5" w:rsidP="00004994">
            <w:pPr>
              <w:rPr>
                <w:rFonts w:ascii="Arial" w:hAnsi="Arial" w:cs="Arial"/>
              </w:rPr>
            </w:pPr>
            <w:r w:rsidRPr="0099020E">
              <w:rPr>
                <w:rFonts w:ascii="Arial" w:hAnsi="Arial" w:cs="Arial"/>
                <w:lang w:val="tt"/>
              </w:rPr>
              <w:t>Татарстан Республикасы Авыл хуҗалыгы һәм азык-төлек министрлыгының Лениногорск муниципаль районында авыл хуҗалыгы һәм азык-төлек идарәсе</w:t>
            </w:r>
          </w:p>
        </w:tc>
      </w:tr>
      <w:tr w:rsidR="00394ED7" w14:paraId="2823CC95" w14:textId="77777777" w:rsidTr="00004994">
        <w:tc>
          <w:tcPr>
            <w:tcW w:w="3409" w:type="dxa"/>
            <w:shd w:val="clear" w:color="auto" w:fill="auto"/>
          </w:tcPr>
          <w:p w14:paraId="08C66660" w14:textId="77777777" w:rsidR="00241974" w:rsidRPr="0099020E" w:rsidRDefault="00FF35F5" w:rsidP="00004994">
            <w:pPr>
              <w:rPr>
                <w:rFonts w:ascii="Arial" w:hAnsi="Arial" w:cs="Arial"/>
              </w:rPr>
            </w:pPr>
            <w:r w:rsidRPr="0099020E">
              <w:rPr>
                <w:rFonts w:ascii="Arial" w:hAnsi="Arial" w:cs="Arial"/>
                <w:lang w:val="tt"/>
              </w:rPr>
              <w:t>Программаның максаты</w:t>
            </w:r>
          </w:p>
        </w:tc>
        <w:tc>
          <w:tcPr>
            <w:tcW w:w="6338" w:type="dxa"/>
            <w:shd w:val="clear" w:color="auto" w:fill="auto"/>
          </w:tcPr>
          <w:p w14:paraId="3E521B82" w14:textId="77777777" w:rsidR="00042F01" w:rsidRPr="0099020E" w:rsidRDefault="00FF35F5" w:rsidP="00004994">
            <w:pPr>
              <w:jc w:val="both"/>
              <w:rPr>
                <w:rFonts w:ascii="Arial" w:hAnsi="Arial" w:cs="Arial"/>
              </w:rPr>
            </w:pPr>
            <w:r w:rsidRPr="0099020E">
              <w:rPr>
                <w:rFonts w:ascii="Arial" w:hAnsi="Arial" w:cs="Arial"/>
                <w:lang w:val="tt"/>
              </w:rPr>
              <w:t>- авыл хуҗалыгы продукциясенең конкуренциягә сәләтен арттыру;</w:t>
            </w:r>
          </w:p>
          <w:p w14:paraId="6EF631A0" w14:textId="77777777" w:rsidR="00042F01" w:rsidRPr="0099020E" w:rsidRDefault="00FF35F5" w:rsidP="00004994">
            <w:pPr>
              <w:jc w:val="both"/>
              <w:rPr>
                <w:rFonts w:ascii="Arial" w:hAnsi="Arial" w:cs="Arial"/>
              </w:rPr>
            </w:pPr>
            <w:r w:rsidRPr="0099020E">
              <w:rPr>
                <w:rFonts w:ascii="Arial" w:hAnsi="Arial" w:cs="Arial"/>
                <w:lang w:val="tt"/>
              </w:rPr>
              <w:t>- авыл халкының тормыш сыйфатын яхшырту һәм авыл җирлекләрен социаль яктан төзекләндерү;</w:t>
            </w:r>
          </w:p>
          <w:p w14:paraId="75DABA70" w14:textId="77777777" w:rsidR="00042F01" w:rsidRPr="0099020E" w:rsidRDefault="00FF35F5" w:rsidP="00004994">
            <w:pPr>
              <w:jc w:val="both"/>
              <w:rPr>
                <w:rFonts w:ascii="Arial" w:hAnsi="Arial" w:cs="Arial"/>
              </w:rPr>
            </w:pPr>
            <w:r w:rsidRPr="0099020E">
              <w:rPr>
                <w:rFonts w:ascii="Arial" w:hAnsi="Arial" w:cs="Arial"/>
                <w:lang w:val="tt"/>
              </w:rPr>
              <w:t>- авыл хуҗалыгы җитештерүенең нәтиҗәлелеген күтәрү, тотрыклыландыру һәм киләчәктә нисбәтле үсү өчен гомуми шартлар тудыру</w:t>
            </w:r>
          </w:p>
          <w:p w14:paraId="632F4981" w14:textId="77777777" w:rsidR="006E2DB2" w:rsidRPr="0099020E" w:rsidRDefault="006E2DB2" w:rsidP="00004994">
            <w:pPr>
              <w:jc w:val="both"/>
              <w:rPr>
                <w:rFonts w:ascii="Arial" w:hAnsi="Arial" w:cs="Arial"/>
              </w:rPr>
            </w:pPr>
          </w:p>
        </w:tc>
      </w:tr>
      <w:tr w:rsidR="00394ED7" w14:paraId="3F2BB5E0" w14:textId="77777777" w:rsidTr="00004994">
        <w:tc>
          <w:tcPr>
            <w:tcW w:w="3409" w:type="dxa"/>
            <w:shd w:val="clear" w:color="auto" w:fill="auto"/>
          </w:tcPr>
          <w:p w14:paraId="006C2721" w14:textId="77777777" w:rsidR="00241974" w:rsidRPr="0099020E" w:rsidRDefault="00FF35F5" w:rsidP="00004994">
            <w:pPr>
              <w:rPr>
                <w:rFonts w:ascii="Arial" w:hAnsi="Arial" w:cs="Arial"/>
              </w:rPr>
            </w:pPr>
            <w:r w:rsidRPr="0099020E">
              <w:rPr>
                <w:rFonts w:ascii="Arial" w:hAnsi="Arial" w:cs="Arial"/>
                <w:lang w:val="tt"/>
              </w:rPr>
              <w:t xml:space="preserve">Программаның бурычлары  </w:t>
            </w:r>
          </w:p>
        </w:tc>
        <w:tc>
          <w:tcPr>
            <w:tcW w:w="6338" w:type="dxa"/>
            <w:shd w:val="clear" w:color="auto" w:fill="auto"/>
          </w:tcPr>
          <w:p w14:paraId="5025DCE7" w14:textId="77777777" w:rsidR="002B71C6" w:rsidRPr="0099020E" w:rsidRDefault="00FF35F5" w:rsidP="00004994">
            <w:pPr>
              <w:jc w:val="both"/>
              <w:rPr>
                <w:rFonts w:ascii="Arial" w:hAnsi="Arial" w:cs="Arial"/>
              </w:rPr>
            </w:pPr>
            <w:r w:rsidRPr="0099020E">
              <w:rPr>
                <w:rFonts w:ascii="Arial" w:hAnsi="Arial" w:cs="Arial"/>
                <w:lang w:val="tt"/>
              </w:rPr>
              <w:t>- терлекләрнең һәм кошларның продуктивлыгын арттыру нигезендә терлекчелектән чыккан продукция күләмен үстерүне стимуллаштыру;</w:t>
            </w:r>
          </w:p>
          <w:p w14:paraId="5798616F" w14:textId="77777777" w:rsidR="002B71C6" w:rsidRPr="0099020E" w:rsidRDefault="00FF35F5" w:rsidP="00004994">
            <w:pPr>
              <w:jc w:val="both"/>
              <w:rPr>
                <w:rFonts w:ascii="Arial" w:hAnsi="Arial" w:cs="Arial"/>
              </w:rPr>
            </w:pPr>
            <w:r w:rsidRPr="0099020E">
              <w:rPr>
                <w:rFonts w:ascii="Arial" w:hAnsi="Arial" w:cs="Arial"/>
                <w:lang w:val="tt"/>
              </w:rPr>
              <w:t>- терлек һәм кош-кортның баш санын саклап калу;</w:t>
            </w:r>
          </w:p>
          <w:p w14:paraId="0BDECAA0" w14:textId="77777777" w:rsidR="002B71C6" w:rsidRPr="0099020E" w:rsidRDefault="00FF35F5" w:rsidP="00004994">
            <w:pPr>
              <w:jc w:val="both"/>
              <w:rPr>
                <w:rFonts w:ascii="Arial" w:hAnsi="Arial" w:cs="Arial"/>
              </w:rPr>
            </w:pPr>
            <w:r w:rsidRPr="0099020E">
              <w:rPr>
                <w:rFonts w:ascii="Arial" w:hAnsi="Arial" w:cs="Arial"/>
                <w:lang w:val="tt"/>
              </w:rPr>
              <w:t>- авыл хуҗалыгы культураларының төп төрләренең уңдырышлылыгын арттыру нигезендә үсемлекчелек продукциясе күләмен арттыру;</w:t>
            </w:r>
          </w:p>
          <w:p w14:paraId="7D1013CB" w14:textId="77777777" w:rsidR="002B71C6" w:rsidRPr="0099020E" w:rsidRDefault="00FF35F5" w:rsidP="00004994">
            <w:pPr>
              <w:jc w:val="both"/>
              <w:rPr>
                <w:rFonts w:ascii="Arial" w:hAnsi="Arial" w:cs="Arial"/>
              </w:rPr>
            </w:pPr>
            <w:r w:rsidRPr="0099020E">
              <w:rPr>
                <w:rFonts w:ascii="Arial" w:hAnsi="Arial" w:cs="Arial"/>
                <w:lang w:val="tt"/>
              </w:rPr>
              <w:t>- авыл хуҗалыгы товар җитештерүчеләренең заманча техника төрләре һәм матди ресурслар белән тәэмин ителешен яхшырту;</w:t>
            </w:r>
          </w:p>
          <w:p w14:paraId="6CD4515F" w14:textId="77777777" w:rsidR="002B71C6" w:rsidRPr="0099020E" w:rsidRDefault="00FF35F5" w:rsidP="00004994">
            <w:pPr>
              <w:jc w:val="both"/>
              <w:rPr>
                <w:rFonts w:ascii="Arial" w:hAnsi="Arial" w:cs="Arial"/>
              </w:rPr>
            </w:pPr>
            <w:r w:rsidRPr="0099020E">
              <w:rPr>
                <w:rFonts w:ascii="Arial" w:hAnsi="Arial" w:cs="Arial"/>
                <w:lang w:val="tt"/>
              </w:rPr>
              <w:t xml:space="preserve">- авыл халкының мәшгульлеген арттыру һәм кадрлар белән тәэмин итүне яхшырту; </w:t>
            </w:r>
          </w:p>
          <w:p w14:paraId="2842A8D1" w14:textId="77777777" w:rsidR="002B71C6" w:rsidRPr="0099020E" w:rsidRDefault="00FF35F5" w:rsidP="00004994">
            <w:pPr>
              <w:jc w:val="both"/>
              <w:rPr>
                <w:rFonts w:ascii="Arial" w:hAnsi="Arial" w:cs="Arial"/>
              </w:rPr>
            </w:pPr>
            <w:r w:rsidRPr="0099020E">
              <w:rPr>
                <w:rFonts w:ascii="Arial" w:hAnsi="Arial" w:cs="Arial"/>
                <w:lang w:val="tt"/>
              </w:rPr>
              <w:t>- тормышның матди дәрәҗәсен күтәрү, авыл халкының хезмәт шартларын яхшырту;</w:t>
            </w:r>
          </w:p>
          <w:p w14:paraId="205324C8" w14:textId="77777777" w:rsidR="002B71C6" w:rsidRPr="0099020E" w:rsidRDefault="00FF35F5" w:rsidP="00004994">
            <w:pPr>
              <w:jc w:val="both"/>
              <w:rPr>
                <w:rFonts w:ascii="Arial" w:hAnsi="Arial" w:cs="Arial"/>
              </w:rPr>
            </w:pPr>
            <w:r w:rsidRPr="0099020E">
              <w:rPr>
                <w:rFonts w:ascii="Arial" w:hAnsi="Arial" w:cs="Arial"/>
                <w:lang w:val="tt"/>
              </w:rPr>
              <w:t>- хуҗалык итүнең һәм авыл хуҗалыгы кулланучылар кооперативларының кече рәвешләрен үстерүне стимуллаштыру;</w:t>
            </w:r>
          </w:p>
          <w:p w14:paraId="30B6D1BE" w14:textId="77777777" w:rsidR="002B71C6" w:rsidRPr="0099020E" w:rsidRDefault="00FF35F5" w:rsidP="00004994">
            <w:pPr>
              <w:jc w:val="both"/>
              <w:rPr>
                <w:rFonts w:ascii="Arial" w:hAnsi="Arial" w:cs="Arial"/>
              </w:rPr>
            </w:pPr>
            <w:r w:rsidRPr="0099020E">
              <w:rPr>
                <w:rFonts w:ascii="Arial" w:hAnsi="Arial" w:cs="Arial"/>
                <w:lang w:val="tt"/>
              </w:rPr>
              <w:t>- минераль һәм органик ашламалардан файдалануның нәтиҗәлелеген арттыру нигезендә туфракның уңдырышлылыгын саклап калу, торгызу һәм арттыру;</w:t>
            </w:r>
          </w:p>
          <w:p w14:paraId="70992BA1" w14:textId="77777777" w:rsidR="00241974" w:rsidRPr="0099020E" w:rsidRDefault="00FF35F5" w:rsidP="00004994">
            <w:pPr>
              <w:jc w:val="both"/>
              <w:rPr>
                <w:rFonts w:ascii="Arial" w:hAnsi="Arial" w:cs="Arial"/>
              </w:rPr>
            </w:pPr>
            <w:r w:rsidRPr="0099020E">
              <w:rPr>
                <w:rFonts w:ascii="Arial" w:hAnsi="Arial" w:cs="Arial"/>
                <w:lang w:val="tt"/>
              </w:rPr>
              <w:lastRenderedPageBreak/>
              <w:t xml:space="preserve">- финанс-кредит механизмнарын камилләштерү  </w:t>
            </w:r>
          </w:p>
        </w:tc>
      </w:tr>
      <w:tr w:rsidR="00394ED7" w14:paraId="4F7DCFDD" w14:textId="77777777" w:rsidTr="00004994">
        <w:tc>
          <w:tcPr>
            <w:tcW w:w="3409" w:type="dxa"/>
            <w:shd w:val="clear" w:color="auto" w:fill="auto"/>
          </w:tcPr>
          <w:p w14:paraId="0AED2BEB" w14:textId="77777777" w:rsidR="00241974" w:rsidRPr="0099020E" w:rsidRDefault="00FF35F5" w:rsidP="00004994">
            <w:pPr>
              <w:rPr>
                <w:rFonts w:ascii="Arial" w:hAnsi="Arial" w:cs="Arial"/>
              </w:rPr>
            </w:pPr>
            <w:r w:rsidRPr="0099020E">
              <w:rPr>
                <w:rFonts w:ascii="Arial" w:hAnsi="Arial" w:cs="Arial"/>
                <w:lang w:val="tt"/>
              </w:rPr>
              <w:t xml:space="preserve">Программаны гамәлгә ашыру сроклары  </w:t>
            </w:r>
          </w:p>
          <w:p w14:paraId="47BA8C2B" w14:textId="77777777" w:rsidR="00241974" w:rsidRPr="0099020E" w:rsidRDefault="00241974" w:rsidP="00004994">
            <w:pPr>
              <w:rPr>
                <w:rFonts w:ascii="Arial" w:hAnsi="Arial" w:cs="Arial"/>
              </w:rPr>
            </w:pPr>
          </w:p>
        </w:tc>
        <w:tc>
          <w:tcPr>
            <w:tcW w:w="6338" w:type="dxa"/>
            <w:shd w:val="clear" w:color="auto" w:fill="auto"/>
          </w:tcPr>
          <w:p w14:paraId="5AA0377E" w14:textId="77777777" w:rsidR="00241974" w:rsidRPr="0099020E" w:rsidRDefault="00FF35F5" w:rsidP="00004994">
            <w:pPr>
              <w:rPr>
                <w:rFonts w:ascii="Arial" w:hAnsi="Arial" w:cs="Arial"/>
              </w:rPr>
            </w:pPr>
            <w:r w:rsidRPr="0099020E">
              <w:rPr>
                <w:rFonts w:ascii="Arial" w:hAnsi="Arial" w:cs="Arial"/>
                <w:lang w:val="tt"/>
              </w:rPr>
              <w:t>Программа 2023-2025еллар дәвамында гамәлгә ашырыла</w:t>
            </w:r>
          </w:p>
        </w:tc>
      </w:tr>
      <w:tr w:rsidR="00394ED7" w14:paraId="1AC4E38D" w14:textId="77777777" w:rsidTr="00004994">
        <w:tc>
          <w:tcPr>
            <w:tcW w:w="3409" w:type="dxa"/>
            <w:shd w:val="clear" w:color="auto" w:fill="auto"/>
          </w:tcPr>
          <w:p w14:paraId="289C2B20" w14:textId="77777777" w:rsidR="00241974" w:rsidRPr="0099020E" w:rsidRDefault="00FF35F5" w:rsidP="00004994">
            <w:pPr>
              <w:rPr>
                <w:rFonts w:ascii="Arial" w:hAnsi="Arial" w:cs="Arial"/>
              </w:rPr>
            </w:pPr>
            <w:r w:rsidRPr="0099020E">
              <w:rPr>
                <w:rFonts w:ascii="Arial" w:hAnsi="Arial" w:cs="Arial"/>
                <w:lang w:val="tt"/>
              </w:rPr>
              <w:t>Программаны финанслау күләмнәре һәм чыганаклары</w:t>
            </w:r>
          </w:p>
        </w:tc>
        <w:tc>
          <w:tcPr>
            <w:tcW w:w="6338" w:type="dxa"/>
            <w:shd w:val="clear" w:color="auto" w:fill="auto"/>
          </w:tcPr>
          <w:p w14:paraId="0A2F3C4D" w14:textId="77777777" w:rsidR="006E2DB2" w:rsidRPr="0099020E" w:rsidRDefault="00FF35F5" w:rsidP="00004994">
            <w:pPr>
              <w:pStyle w:val="a5"/>
              <w:spacing w:before="0" w:after="0" w:line="240" w:lineRule="auto"/>
              <w:rPr>
                <w:rFonts w:ascii="Arial" w:hAnsi="Arial" w:cs="Arial"/>
              </w:rPr>
            </w:pPr>
            <w:r w:rsidRPr="0099020E">
              <w:rPr>
                <w:rFonts w:ascii="Arial" w:hAnsi="Arial" w:cs="Arial"/>
                <w:lang w:val="tt"/>
              </w:rPr>
              <w:t xml:space="preserve">1058,1 млн. сум - Программаны 2023 - 2025 елларда финанслау күләме; </w:t>
            </w:r>
          </w:p>
          <w:p w14:paraId="51290900" w14:textId="77777777" w:rsidR="006E2DB2" w:rsidRPr="0099020E" w:rsidRDefault="00FF35F5" w:rsidP="00004994">
            <w:pPr>
              <w:pStyle w:val="a5"/>
              <w:spacing w:before="0" w:after="0" w:line="240" w:lineRule="auto"/>
              <w:rPr>
                <w:rFonts w:ascii="Arial" w:hAnsi="Arial" w:cs="Arial"/>
              </w:rPr>
            </w:pPr>
            <w:r w:rsidRPr="0099020E">
              <w:rPr>
                <w:rFonts w:ascii="Arial" w:hAnsi="Arial" w:cs="Arial"/>
                <w:lang w:val="tt"/>
              </w:rPr>
              <w:t>Программаны финанслау чыганаклары</w:t>
            </w:r>
          </w:p>
          <w:p w14:paraId="2E4B133A" w14:textId="77777777" w:rsidR="006E2DB2" w:rsidRPr="0099020E" w:rsidRDefault="00FF35F5" w:rsidP="00004994">
            <w:pPr>
              <w:pStyle w:val="a5"/>
              <w:spacing w:before="0" w:after="0" w:line="240" w:lineRule="auto"/>
              <w:rPr>
                <w:rFonts w:ascii="Arial" w:hAnsi="Arial" w:cs="Arial"/>
              </w:rPr>
            </w:pPr>
            <w:r w:rsidRPr="0099020E">
              <w:rPr>
                <w:rFonts w:ascii="Arial" w:hAnsi="Arial" w:cs="Arial"/>
                <w:lang w:val="tt"/>
              </w:rPr>
              <w:t>Лениногорск муниципаль районы бюджеты;</w:t>
            </w:r>
          </w:p>
          <w:p w14:paraId="112D63D3" w14:textId="77777777" w:rsidR="006E2DB2" w:rsidRPr="0099020E" w:rsidRDefault="00FF35F5" w:rsidP="00004994">
            <w:pPr>
              <w:pStyle w:val="a5"/>
              <w:spacing w:before="0" w:after="0" w:line="240" w:lineRule="auto"/>
              <w:rPr>
                <w:rFonts w:ascii="Arial" w:hAnsi="Arial" w:cs="Arial"/>
              </w:rPr>
            </w:pPr>
            <w:r w:rsidRPr="0099020E">
              <w:rPr>
                <w:rFonts w:ascii="Arial" w:hAnsi="Arial" w:cs="Arial"/>
                <w:lang w:val="tt"/>
              </w:rPr>
              <w:t>Республика бюджеты;</w:t>
            </w:r>
          </w:p>
          <w:p w14:paraId="155B61A2" w14:textId="77777777" w:rsidR="006E2DB2" w:rsidRPr="0099020E" w:rsidRDefault="00FF35F5" w:rsidP="00004994">
            <w:pPr>
              <w:pStyle w:val="a5"/>
              <w:spacing w:before="0" w:after="0" w:line="240" w:lineRule="auto"/>
              <w:rPr>
                <w:rFonts w:ascii="Arial" w:hAnsi="Arial" w:cs="Arial"/>
              </w:rPr>
            </w:pPr>
            <w:r w:rsidRPr="0099020E">
              <w:rPr>
                <w:rFonts w:ascii="Arial" w:hAnsi="Arial" w:cs="Arial"/>
                <w:lang w:val="tt"/>
              </w:rPr>
              <w:t xml:space="preserve">Федераль бюджет; </w:t>
            </w:r>
          </w:p>
          <w:p w14:paraId="6DBD3E5E" w14:textId="77777777" w:rsidR="008334FC" w:rsidRPr="0099020E" w:rsidRDefault="00FF35F5" w:rsidP="00004994">
            <w:pPr>
              <w:pStyle w:val="a5"/>
              <w:spacing w:before="0" w:after="0" w:line="240" w:lineRule="auto"/>
              <w:rPr>
                <w:rFonts w:ascii="Arial" w:hAnsi="Arial" w:cs="Arial"/>
              </w:rPr>
            </w:pPr>
            <w:r w:rsidRPr="0099020E">
              <w:rPr>
                <w:rFonts w:ascii="Arial" w:hAnsi="Arial" w:cs="Arial"/>
                <w:lang w:val="tt"/>
              </w:rPr>
              <w:t>башка бюджет һәм бюджеттан тыш акчалар.</w:t>
            </w:r>
          </w:p>
          <w:p w14:paraId="100E9709" w14:textId="77777777" w:rsidR="00241974" w:rsidRPr="0099020E" w:rsidRDefault="00241974" w:rsidP="00004994">
            <w:pPr>
              <w:jc w:val="both"/>
              <w:rPr>
                <w:rFonts w:ascii="Arial" w:hAnsi="Arial" w:cs="Arial"/>
                <w:highlight w:val="yellow"/>
              </w:rPr>
            </w:pPr>
          </w:p>
        </w:tc>
      </w:tr>
      <w:tr w:rsidR="00394ED7" w14:paraId="730CB11E" w14:textId="77777777" w:rsidTr="00004994">
        <w:tc>
          <w:tcPr>
            <w:tcW w:w="3409" w:type="dxa"/>
            <w:shd w:val="clear" w:color="auto" w:fill="auto"/>
          </w:tcPr>
          <w:p w14:paraId="0E5A634E" w14:textId="77777777" w:rsidR="00241974" w:rsidRPr="0099020E" w:rsidRDefault="00FF35F5" w:rsidP="00004994">
            <w:pPr>
              <w:rPr>
                <w:rFonts w:ascii="Arial" w:hAnsi="Arial" w:cs="Arial"/>
              </w:rPr>
            </w:pPr>
            <w:r w:rsidRPr="0099020E">
              <w:rPr>
                <w:rFonts w:ascii="Arial" w:hAnsi="Arial" w:cs="Arial"/>
                <w:lang w:val="tt"/>
              </w:rPr>
              <w:t>Программаны гамәлгә ашыруның көтелә торган нәтиҗәләре һәм нәтиҗәлелек күрсәткечләре</w:t>
            </w:r>
          </w:p>
        </w:tc>
        <w:tc>
          <w:tcPr>
            <w:tcW w:w="6338" w:type="dxa"/>
            <w:shd w:val="clear" w:color="auto" w:fill="auto"/>
          </w:tcPr>
          <w:p w14:paraId="3CA05AF6" w14:textId="77777777" w:rsidR="00C37EA4" w:rsidRPr="0099020E" w:rsidRDefault="00FF35F5" w:rsidP="00004994">
            <w:pPr>
              <w:jc w:val="both"/>
              <w:rPr>
                <w:rFonts w:ascii="Arial" w:hAnsi="Arial" w:cs="Arial"/>
              </w:rPr>
            </w:pPr>
            <w:r w:rsidRPr="0099020E">
              <w:rPr>
                <w:rFonts w:ascii="Arial" w:hAnsi="Arial" w:cs="Arial"/>
                <w:lang w:val="tt"/>
              </w:rPr>
              <w:t>Авыл хуҗалыгы продукциясенең физик күләмен үстерү индексы 2022 ел дәрәҗәсенә карата - 110%</w:t>
            </w:r>
          </w:p>
          <w:p w14:paraId="6ECE6EF9" w14:textId="77777777" w:rsidR="00C37EA4" w:rsidRPr="0099020E" w:rsidRDefault="00FF35F5" w:rsidP="00004994">
            <w:pPr>
              <w:jc w:val="both"/>
              <w:rPr>
                <w:rFonts w:ascii="Arial" w:hAnsi="Arial" w:cs="Arial"/>
              </w:rPr>
            </w:pPr>
            <w:r w:rsidRPr="0099020E">
              <w:rPr>
                <w:rFonts w:ascii="Arial" w:hAnsi="Arial" w:cs="Arial"/>
                <w:lang w:val="tt"/>
              </w:rPr>
              <w:t>Айлык уртача хезмәт хакының 2022 ел дәрәҗәсенә карата үсеше - 2 мәртәбә</w:t>
            </w:r>
          </w:p>
          <w:p w14:paraId="00843DF9" w14:textId="77777777" w:rsidR="00C37EA4" w:rsidRPr="0099020E" w:rsidRDefault="00FF35F5" w:rsidP="00004994">
            <w:pPr>
              <w:jc w:val="both"/>
              <w:rPr>
                <w:rFonts w:ascii="Arial" w:hAnsi="Arial" w:cs="Arial"/>
              </w:rPr>
            </w:pPr>
            <w:r w:rsidRPr="0099020E">
              <w:rPr>
                <w:rFonts w:ascii="Arial" w:hAnsi="Arial" w:cs="Arial"/>
                <w:lang w:val="tt"/>
              </w:rPr>
              <w:t>Җитештерүнең рентабельлелеге - +22,8%</w:t>
            </w:r>
          </w:p>
          <w:p w14:paraId="6C4A2224" w14:textId="77777777" w:rsidR="00241974" w:rsidRPr="0099020E" w:rsidRDefault="00241974" w:rsidP="00004994">
            <w:pPr>
              <w:rPr>
                <w:rFonts w:ascii="Arial" w:hAnsi="Arial" w:cs="Arial"/>
              </w:rPr>
            </w:pPr>
          </w:p>
        </w:tc>
      </w:tr>
      <w:tr w:rsidR="00394ED7" w14:paraId="3B98BBEE" w14:textId="77777777" w:rsidTr="00004994">
        <w:trPr>
          <w:trHeight w:val="2539"/>
        </w:trPr>
        <w:tc>
          <w:tcPr>
            <w:tcW w:w="3409" w:type="dxa"/>
            <w:shd w:val="clear" w:color="auto" w:fill="auto"/>
          </w:tcPr>
          <w:p w14:paraId="48F3C2CF" w14:textId="77777777" w:rsidR="00241974" w:rsidRPr="0099020E" w:rsidRDefault="00FF35F5" w:rsidP="00004994">
            <w:pPr>
              <w:rPr>
                <w:rFonts w:ascii="Arial" w:hAnsi="Arial" w:cs="Arial"/>
              </w:rPr>
            </w:pPr>
            <w:r w:rsidRPr="0099020E">
              <w:rPr>
                <w:rFonts w:ascii="Arial" w:hAnsi="Arial" w:cs="Arial"/>
                <w:lang w:val="tt"/>
              </w:rPr>
              <w:t>Ярдәмче программалар исемлеге</w:t>
            </w:r>
          </w:p>
        </w:tc>
        <w:tc>
          <w:tcPr>
            <w:tcW w:w="6338" w:type="dxa"/>
            <w:shd w:val="clear" w:color="auto" w:fill="auto"/>
          </w:tcPr>
          <w:p w14:paraId="4A85633A" w14:textId="77777777" w:rsidR="00B52E8C" w:rsidRPr="0099020E" w:rsidRDefault="00FF35F5" w:rsidP="00004994">
            <w:pPr>
              <w:jc w:val="both"/>
              <w:rPr>
                <w:rFonts w:ascii="Arial" w:hAnsi="Arial" w:cs="Arial"/>
              </w:rPr>
            </w:pPr>
            <w:r w:rsidRPr="0099020E">
              <w:rPr>
                <w:rFonts w:ascii="Arial" w:hAnsi="Arial" w:cs="Arial"/>
                <w:lang w:val="tt"/>
              </w:rPr>
              <w:t>Кече хуҗалыкларны (КФХ, ШЯХ) үстерүне стимуллаштыру</w:t>
            </w:r>
          </w:p>
          <w:p w14:paraId="7A3C94B7" w14:textId="77777777" w:rsidR="00B52E8C" w:rsidRPr="0099020E" w:rsidRDefault="00FF35F5" w:rsidP="00004994">
            <w:pPr>
              <w:jc w:val="both"/>
              <w:rPr>
                <w:rFonts w:ascii="Arial" w:hAnsi="Arial" w:cs="Arial"/>
              </w:rPr>
            </w:pPr>
            <w:r w:rsidRPr="0099020E">
              <w:rPr>
                <w:rFonts w:ascii="Arial" w:hAnsi="Arial" w:cs="Arial"/>
                <w:lang w:val="tt"/>
              </w:rPr>
              <w:t>Авыл хуҗалыгы товар җитештерүчеләре хезмәткәрләрен бүләкләү</w:t>
            </w:r>
          </w:p>
          <w:p w14:paraId="012218DC" w14:textId="77777777" w:rsidR="00B52E8C" w:rsidRPr="0099020E" w:rsidRDefault="00FF35F5" w:rsidP="00004994">
            <w:pPr>
              <w:jc w:val="both"/>
              <w:rPr>
                <w:rFonts w:ascii="Arial" w:hAnsi="Arial" w:cs="Arial"/>
              </w:rPr>
            </w:pPr>
            <w:r w:rsidRPr="0099020E">
              <w:rPr>
                <w:rFonts w:ascii="Arial" w:hAnsi="Arial" w:cs="Arial"/>
                <w:lang w:val="tt"/>
              </w:rPr>
              <w:t>Үсемлекчелекне үстерү</w:t>
            </w:r>
          </w:p>
          <w:p w14:paraId="14206473" w14:textId="77777777" w:rsidR="004756F7" w:rsidRPr="0099020E" w:rsidRDefault="00FF35F5" w:rsidP="00004994">
            <w:pPr>
              <w:jc w:val="both"/>
              <w:rPr>
                <w:rFonts w:ascii="Arial" w:hAnsi="Arial" w:cs="Arial"/>
              </w:rPr>
            </w:pPr>
            <w:r w:rsidRPr="0099020E">
              <w:rPr>
                <w:rFonts w:ascii="Arial" w:hAnsi="Arial" w:cs="Arial"/>
                <w:lang w:val="tt"/>
              </w:rPr>
              <w:t>Терлекчелекне үстерү</w:t>
            </w:r>
          </w:p>
          <w:p w14:paraId="39BA4FEB" w14:textId="77777777" w:rsidR="00241974" w:rsidRPr="0099020E" w:rsidRDefault="00FF35F5" w:rsidP="00004994">
            <w:pPr>
              <w:jc w:val="both"/>
              <w:rPr>
                <w:rFonts w:ascii="Arial" w:hAnsi="Arial" w:cs="Arial"/>
              </w:rPr>
            </w:pPr>
            <w:r w:rsidRPr="0099020E">
              <w:rPr>
                <w:rFonts w:ascii="Arial" w:hAnsi="Arial" w:cs="Arial"/>
                <w:lang w:val="tt"/>
              </w:rPr>
              <w:t>Авыл халкына социаль төзекләндерү һәм ярдәм</w:t>
            </w:r>
          </w:p>
        </w:tc>
      </w:tr>
    </w:tbl>
    <w:p w14:paraId="6D6E7B9D" w14:textId="77777777" w:rsidR="00241974" w:rsidRPr="0099020E" w:rsidRDefault="00241974" w:rsidP="00241974">
      <w:pPr>
        <w:rPr>
          <w:rFonts w:ascii="Arial" w:hAnsi="Arial" w:cs="Arial"/>
        </w:rPr>
      </w:pPr>
    </w:p>
    <w:p w14:paraId="4289344A" w14:textId="77777777" w:rsidR="00241974" w:rsidRPr="0099020E" w:rsidRDefault="00241974" w:rsidP="00241974">
      <w:pPr>
        <w:rPr>
          <w:rFonts w:ascii="Arial" w:hAnsi="Arial" w:cs="Arial"/>
        </w:rPr>
      </w:pPr>
    </w:p>
    <w:p w14:paraId="24A7D745" w14:textId="77777777" w:rsidR="00241974" w:rsidRPr="0099020E" w:rsidRDefault="00241974" w:rsidP="00241974">
      <w:pPr>
        <w:rPr>
          <w:rFonts w:ascii="Arial" w:hAnsi="Arial" w:cs="Arial"/>
          <w:b/>
        </w:rPr>
      </w:pPr>
    </w:p>
    <w:p w14:paraId="55FA4A7B" w14:textId="77777777" w:rsidR="00D22ED7" w:rsidRPr="0099020E" w:rsidRDefault="00D22ED7" w:rsidP="00241974">
      <w:pPr>
        <w:jc w:val="center"/>
        <w:rPr>
          <w:rFonts w:ascii="Arial" w:hAnsi="Arial" w:cs="Arial"/>
          <w:b/>
        </w:rPr>
      </w:pPr>
    </w:p>
    <w:p w14:paraId="5CE9EE81" w14:textId="77777777" w:rsidR="00004994" w:rsidRPr="0099020E" w:rsidRDefault="00004994" w:rsidP="00241974">
      <w:pPr>
        <w:jc w:val="center"/>
        <w:rPr>
          <w:rFonts w:ascii="Arial" w:hAnsi="Arial" w:cs="Arial"/>
          <w:b/>
        </w:rPr>
      </w:pPr>
    </w:p>
    <w:p w14:paraId="3BA30B7F" w14:textId="69EDA543" w:rsidR="00241974" w:rsidRPr="0099020E" w:rsidRDefault="00FF35F5" w:rsidP="00004994">
      <w:pPr>
        <w:jc w:val="center"/>
        <w:rPr>
          <w:rFonts w:ascii="Arial" w:hAnsi="Arial" w:cs="Arial"/>
          <w:bCs/>
        </w:rPr>
      </w:pPr>
      <w:r w:rsidRPr="0099020E">
        <w:rPr>
          <w:rFonts w:ascii="Arial" w:hAnsi="Arial" w:cs="Arial"/>
          <w:bCs/>
          <w:lang w:val="tt"/>
        </w:rPr>
        <w:t>2. Программаның максатлары</w:t>
      </w:r>
    </w:p>
    <w:p w14:paraId="454D6EE3" w14:textId="77777777" w:rsidR="00004994" w:rsidRPr="0099020E" w:rsidRDefault="00004994" w:rsidP="00004994">
      <w:pPr>
        <w:ind w:firstLine="709"/>
        <w:jc w:val="both"/>
        <w:rPr>
          <w:rFonts w:ascii="Arial" w:hAnsi="Arial" w:cs="Arial"/>
          <w:b/>
        </w:rPr>
      </w:pPr>
    </w:p>
    <w:p w14:paraId="15DFE48F" w14:textId="072F86A7" w:rsidR="00060703" w:rsidRPr="0099020E" w:rsidRDefault="00FF35F5" w:rsidP="00004994">
      <w:pPr>
        <w:ind w:firstLine="709"/>
        <w:jc w:val="both"/>
        <w:rPr>
          <w:rFonts w:ascii="Arial" w:hAnsi="Arial" w:cs="Arial"/>
          <w:bCs/>
        </w:rPr>
      </w:pPr>
      <w:r w:rsidRPr="0099020E">
        <w:rPr>
          <w:rFonts w:ascii="Arial" w:hAnsi="Arial" w:cs="Arial"/>
          <w:bCs/>
          <w:lang w:val="tt"/>
        </w:rPr>
        <w:t>Максат 1. Җирле авыл хуҗалыгы товар җитештерүчеләре продукциясенең конкурентлыкка сәләтлелеген арттыру һәм хуҗалык итүнең нәтиҗәлелеген арттыру нигезендә Лениногорск муниципаль районы халкының үз җитештерүенең авыл хуҗалыгы продукциясе белән тәэмин ителешен арттыру:</w:t>
      </w:r>
    </w:p>
    <w:p w14:paraId="495000F7" w14:textId="77777777" w:rsidR="00060703" w:rsidRPr="0099020E" w:rsidRDefault="00FF35F5" w:rsidP="00004994">
      <w:pPr>
        <w:ind w:firstLine="709"/>
        <w:jc w:val="both"/>
        <w:rPr>
          <w:rFonts w:ascii="Arial" w:hAnsi="Arial" w:cs="Arial"/>
          <w:bCs/>
        </w:rPr>
      </w:pPr>
      <w:r w:rsidRPr="0099020E">
        <w:rPr>
          <w:rFonts w:ascii="Arial" w:hAnsi="Arial" w:cs="Arial"/>
          <w:bCs/>
          <w:lang w:val="tt"/>
        </w:rPr>
        <w:t>- терлекләрнең һәм кошларның продуктивлыгын арттыру һәм баш санын саклап калу нигезендә терлекчелек продукциясен тотрыклы җитештерү;</w:t>
      </w:r>
    </w:p>
    <w:p w14:paraId="1D41D45B" w14:textId="77777777" w:rsidR="00060703" w:rsidRPr="0099020E" w:rsidRDefault="00FF35F5" w:rsidP="00004994">
      <w:pPr>
        <w:numPr>
          <w:ilvl w:val="0"/>
          <w:numId w:val="7"/>
        </w:numPr>
        <w:tabs>
          <w:tab w:val="clear" w:pos="660"/>
          <w:tab w:val="num" w:pos="720"/>
        </w:tabs>
        <w:ind w:left="0" w:firstLine="709"/>
        <w:jc w:val="both"/>
        <w:rPr>
          <w:rFonts w:ascii="Arial" w:hAnsi="Arial" w:cs="Arial"/>
          <w:bCs/>
        </w:rPr>
      </w:pPr>
      <w:r w:rsidRPr="0099020E">
        <w:rPr>
          <w:rFonts w:ascii="Arial" w:hAnsi="Arial" w:cs="Arial"/>
          <w:bCs/>
          <w:lang w:val="tt"/>
        </w:rPr>
        <w:t>Авыл хуҗалыгы культураларының төп төрләрен үстерү технологиясен камилләштерү нигезендә үсемлекчелек продукциясен тотрыклы җитештерү.</w:t>
      </w:r>
    </w:p>
    <w:p w14:paraId="017C6B9F" w14:textId="77777777" w:rsidR="00060703" w:rsidRPr="0099020E" w:rsidRDefault="00FF35F5" w:rsidP="00004994">
      <w:pPr>
        <w:ind w:firstLine="709"/>
        <w:jc w:val="both"/>
        <w:rPr>
          <w:rFonts w:ascii="Arial" w:hAnsi="Arial" w:cs="Arial"/>
          <w:bCs/>
        </w:rPr>
      </w:pPr>
      <w:r w:rsidRPr="0099020E">
        <w:rPr>
          <w:rFonts w:ascii="Arial" w:hAnsi="Arial" w:cs="Arial"/>
          <w:bCs/>
          <w:lang w:val="tt"/>
        </w:rPr>
        <w:t>Максат 2. Авыл халкының тормыш сыйфатын яхшырту һәм авыл җирлекләрен социаль яктан төзекләндерү:</w:t>
      </w:r>
    </w:p>
    <w:p w14:paraId="1D396DF5" w14:textId="77777777" w:rsidR="00060703" w:rsidRPr="0099020E" w:rsidRDefault="00FF35F5" w:rsidP="00004994">
      <w:pPr>
        <w:numPr>
          <w:ilvl w:val="0"/>
          <w:numId w:val="7"/>
        </w:numPr>
        <w:ind w:left="0" w:firstLine="709"/>
        <w:jc w:val="both"/>
        <w:rPr>
          <w:rFonts w:ascii="Arial" w:hAnsi="Arial" w:cs="Arial"/>
          <w:bCs/>
        </w:rPr>
      </w:pPr>
      <w:r w:rsidRPr="0099020E">
        <w:rPr>
          <w:rFonts w:ascii="Arial" w:hAnsi="Arial" w:cs="Arial"/>
          <w:bCs/>
          <w:lang w:val="tt"/>
        </w:rPr>
        <w:t>авыл халкының матди тормыш дәрәҗәсен күтәрү, хезмәт шартларын яхшырту һәм эш белән тәэмин итүне яхшырту һәм кадрлар белән тәэмин итүне яхшырту.</w:t>
      </w:r>
    </w:p>
    <w:p w14:paraId="3F3C1683" w14:textId="77777777" w:rsidR="00060703" w:rsidRPr="0099020E" w:rsidRDefault="00FF35F5" w:rsidP="00004994">
      <w:pPr>
        <w:ind w:firstLine="709"/>
        <w:jc w:val="both"/>
        <w:rPr>
          <w:rFonts w:ascii="Arial" w:hAnsi="Arial" w:cs="Arial"/>
          <w:bCs/>
        </w:rPr>
      </w:pPr>
      <w:r w:rsidRPr="0099020E">
        <w:rPr>
          <w:rFonts w:ascii="Arial" w:hAnsi="Arial" w:cs="Arial"/>
          <w:bCs/>
          <w:lang w:val="tt"/>
        </w:rPr>
        <w:t>Максат 3. Авыл хуҗалыгы җитештерүенең нәтиҗәлелеген күтәрү, аның динамик һәм баланслы үсеше өчен гомуми шартлар тудыру:</w:t>
      </w:r>
    </w:p>
    <w:p w14:paraId="7F388201" w14:textId="77777777" w:rsidR="00060703" w:rsidRPr="0099020E" w:rsidRDefault="00FF35F5" w:rsidP="00004994">
      <w:pPr>
        <w:numPr>
          <w:ilvl w:val="0"/>
          <w:numId w:val="7"/>
        </w:numPr>
        <w:ind w:left="0" w:firstLine="709"/>
        <w:jc w:val="both"/>
        <w:rPr>
          <w:rFonts w:ascii="Arial" w:hAnsi="Arial" w:cs="Arial"/>
        </w:rPr>
      </w:pPr>
      <w:r w:rsidRPr="0099020E">
        <w:rPr>
          <w:rFonts w:ascii="Arial" w:hAnsi="Arial" w:cs="Arial"/>
          <w:bCs/>
          <w:lang w:val="tt"/>
        </w:rPr>
        <w:t>авыл хуҗалыгы товар җитештерүчеләренең заманча авыл хуҗалыгы техникасы төрләре һәм матди ресурслар белән тәэмин ителешен яхшырту;</w:t>
      </w:r>
    </w:p>
    <w:p w14:paraId="35E063CA" w14:textId="77777777" w:rsidR="00060703" w:rsidRPr="0099020E" w:rsidRDefault="00FF35F5" w:rsidP="00004994">
      <w:pPr>
        <w:numPr>
          <w:ilvl w:val="0"/>
          <w:numId w:val="7"/>
        </w:numPr>
        <w:ind w:left="0" w:firstLine="709"/>
        <w:jc w:val="both"/>
        <w:rPr>
          <w:rFonts w:ascii="Arial" w:hAnsi="Arial" w:cs="Arial"/>
        </w:rPr>
      </w:pPr>
      <w:r w:rsidRPr="0099020E">
        <w:rPr>
          <w:rFonts w:ascii="Arial" w:hAnsi="Arial" w:cs="Arial"/>
          <w:lang w:val="tt"/>
        </w:rPr>
        <w:lastRenderedPageBreak/>
        <w:t>минераль һәм органик ашламалар куллану нигезендә туфракның уңдырышлылыгын саклап калу, торгызу һәм арттыру;</w:t>
      </w:r>
    </w:p>
    <w:p w14:paraId="7C6106EF" w14:textId="77777777" w:rsidR="00060703" w:rsidRPr="0099020E" w:rsidRDefault="00FF35F5" w:rsidP="00004994">
      <w:pPr>
        <w:numPr>
          <w:ilvl w:val="0"/>
          <w:numId w:val="7"/>
        </w:numPr>
        <w:ind w:left="0" w:firstLine="709"/>
        <w:jc w:val="both"/>
        <w:rPr>
          <w:rFonts w:ascii="Arial" w:hAnsi="Arial" w:cs="Arial"/>
        </w:rPr>
      </w:pPr>
      <w:r w:rsidRPr="0099020E">
        <w:rPr>
          <w:rFonts w:ascii="Arial" w:hAnsi="Arial" w:cs="Arial"/>
          <w:lang w:val="tt"/>
        </w:rPr>
        <w:t>хуҗалык итүнең һәм авыл хуҗалыгы кулланучылар кооперативларының кече рәвешләрен үстерүне стимуллаштыру;</w:t>
      </w:r>
    </w:p>
    <w:p w14:paraId="3153F4C3" w14:textId="77777777" w:rsidR="00060703" w:rsidRPr="0099020E" w:rsidRDefault="00FF35F5" w:rsidP="00004994">
      <w:pPr>
        <w:numPr>
          <w:ilvl w:val="0"/>
          <w:numId w:val="7"/>
        </w:numPr>
        <w:ind w:left="0" w:firstLine="709"/>
        <w:jc w:val="both"/>
        <w:rPr>
          <w:rFonts w:ascii="Arial" w:hAnsi="Arial" w:cs="Arial"/>
        </w:rPr>
      </w:pPr>
      <w:r w:rsidRPr="0099020E">
        <w:rPr>
          <w:rFonts w:ascii="Arial" w:hAnsi="Arial" w:cs="Arial"/>
          <w:lang w:val="tt"/>
        </w:rPr>
        <w:t>финанс-кредит механизмнарын һәм иминләштерү механизмнарын камилләштерү.</w:t>
      </w:r>
    </w:p>
    <w:p w14:paraId="7CE1B314" w14:textId="77777777" w:rsidR="005B776D" w:rsidRPr="0099020E" w:rsidRDefault="005B776D" w:rsidP="00004994">
      <w:pPr>
        <w:suppressAutoHyphens/>
        <w:ind w:firstLine="709"/>
        <w:contextualSpacing/>
        <w:rPr>
          <w:rFonts w:ascii="Arial" w:hAnsi="Arial" w:cs="Arial"/>
        </w:rPr>
      </w:pPr>
    </w:p>
    <w:p w14:paraId="79A00916" w14:textId="77777777" w:rsidR="003F121F" w:rsidRPr="0099020E" w:rsidRDefault="00FF35F5" w:rsidP="00004994">
      <w:pPr>
        <w:suppressAutoHyphens/>
        <w:contextualSpacing/>
        <w:jc w:val="center"/>
        <w:rPr>
          <w:rFonts w:ascii="Arial" w:hAnsi="Arial" w:cs="Arial"/>
        </w:rPr>
      </w:pPr>
      <w:r w:rsidRPr="0099020E">
        <w:rPr>
          <w:rFonts w:ascii="Arial" w:hAnsi="Arial" w:cs="Arial"/>
          <w:lang w:val="tt"/>
        </w:rPr>
        <w:t>3. Программаның бурычлары</w:t>
      </w:r>
    </w:p>
    <w:p w14:paraId="0B8996E4" w14:textId="77777777" w:rsidR="008B4C69" w:rsidRPr="0099020E" w:rsidRDefault="008B4C69" w:rsidP="00004994">
      <w:pPr>
        <w:suppressAutoHyphens/>
        <w:contextualSpacing/>
        <w:jc w:val="center"/>
        <w:rPr>
          <w:rFonts w:ascii="Arial" w:hAnsi="Arial" w:cs="Arial"/>
        </w:rPr>
      </w:pPr>
    </w:p>
    <w:p w14:paraId="386E7315" w14:textId="77777777" w:rsidR="00060703" w:rsidRPr="0099020E" w:rsidRDefault="00FF35F5" w:rsidP="00004994">
      <w:pPr>
        <w:spacing w:line="360" w:lineRule="auto"/>
        <w:jc w:val="center"/>
        <w:rPr>
          <w:rFonts w:ascii="Arial" w:hAnsi="Arial" w:cs="Arial"/>
          <w:u w:val="single"/>
        </w:rPr>
      </w:pPr>
      <w:r w:rsidRPr="0099020E">
        <w:rPr>
          <w:rFonts w:ascii="Arial" w:hAnsi="Arial" w:cs="Arial"/>
          <w:lang w:val="tt"/>
        </w:rPr>
        <w:t>3.1. Терлекчелекне үстерү</w:t>
      </w:r>
    </w:p>
    <w:p w14:paraId="0041C6B2" w14:textId="5EBCFB3C" w:rsidR="00060703" w:rsidRPr="00DE62B9" w:rsidRDefault="00FF35F5" w:rsidP="00004994">
      <w:pPr>
        <w:ind w:firstLine="709"/>
        <w:jc w:val="both"/>
        <w:rPr>
          <w:rFonts w:ascii="Arial" w:hAnsi="Arial" w:cs="Arial"/>
          <w:lang w:val="tt"/>
        </w:rPr>
      </w:pPr>
      <w:r w:rsidRPr="0099020E">
        <w:rPr>
          <w:rFonts w:ascii="Arial" w:hAnsi="Arial" w:cs="Arial"/>
          <w:lang w:val="tt"/>
        </w:rPr>
        <w:t>Лен</w:t>
      </w:r>
      <w:r w:rsidR="00DE62B9">
        <w:rPr>
          <w:rFonts w:ascii="Arial" w:hAnsi="Arial" w:cs="Arial"/>
          <w:lang w:val="tt"/>
        </w:rPr>
        <w:t xml:space="preserve">иногорск муниципаль районында </w:t>
      </w:r>
      <w:r w:rsidR="00DE62B9" w:rsidRPr="0099020E">
        <w:rPr>
          <w:rFonts w:ascii="Arial" w:hAnsi="Arial" w:cs="Arial"/>
          <w:lang w:val="tt"/>
        </w:rPr>
        <w:t>«</w:t>
      </w:r>
      <w:r w:rsidR="00DE62B9">
        <w:rPr>
          <w:rFonts w:ascii="Arial" w:hAnsi="Arial" w:cs="Arial"/>
          <w:lang w:val="tt"/>
        </w:rPr>
        <w:t>А</w:t>
      </w:r>
      <w:r w:rsidRPr="0099020E">
        <w:rPr>
          <w:rFonts w:ascii="Arial" w:hAnsi="Arial" w:cs="Arial"/>
          <w:lang w:val="tt"/>
        </w:rPr>
        <w:t>гросәнәгать комплексын үстерү</w:t>
      </w:r>
      <w:r w:rsidR="00DE62B9" w:rsidRPr="0099020E">
        <w:rPr>
          <w:rFonts w:ascii="Arial" w:hAnsi="Arial" w:cs="Arial"/>
          <w:lang w:val="tt"/>
        </w:rPr>
        <w:t xml:space="preserve">» </w:t>
      </w:r>
      <w:r w:rsidRPr="0099020E">
        <w:rPr>
          <w:rFonts w:ascii="Arial" w:hAnsi="Arial" w:cs="Arial"/>
          <w:lang w:val="tt"/>
        </w:rPr>
        <w:t xml:space="preserve"> өстенлекле илкүләм проекты кысаларында алдагы елларда авыл хуҗалыгы җитештерүенең нәтиҗәлелеген арттыруны тәэмин итү буенча алынган йөкләмәләрне үтәү буенча билгеле бер эш башкарылды. 2023-2025 елларга терлекчелек тармагының продуктивлыгын һәм тотрыклылыгын арттыру, терлекләрнең ныклы азык базасын булдыру, терлекләрнең сакланышын яхшырту һәм тотрыклы эпизоотик иминлекне тәэмин итү, авыл хуҗалыгын химияләштерүнең һәм механикалаштыруның комплекслы программасын гамәлгә ашыру, ашлык һәм азык җитештерүнең матди-техник базасын көчәйтү беренче дәрәҗәдәге әһәмияткә ия.</w:t>
      </w:r>
    </w:p>
    <w:p w14:paraId="76705AE0" w14:textId="77777777" w:rsidR="00060703" w:rsidRPr="00DE62B9" w:rsidRDefault="00FF35F5" w:rsidP="00004994">
      <w:pPr>
        <w:ind w:firstLine="709"/>
        <w:jc w:val="both"/>
        <w:rPr>
          <w:rFonts w:ascii="Arial" w:hAnsi="Arial" w:cs="Arial"/>
          <w:lang w:val="tt"/>
        </w:rPr>
      </w:pPr>
      <w:r w:rsidRPr="0099020E">
        <w:rPr>
          <w:rFonts w:ascii="Arial" w:hAnsi="Arial" w:cs="Arial"/>
          <w:lang w:val="tt"/>
        </w:rPr>
        <w:t>Авыл хуҗалыгы продукциясен җитештерү күләме үсеше терлекчелек продукциясен җитештерү күләмнәрен түбәндәге юнәлешләр нигезендә үстерү исәбенә тәэмин ителәчәк:</w:t>
      </w:r>
    </w:p>
    <w:p w14:paraId="4F5B36C4" w14:textId="77777777" w:rsidR="00060703"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терлекчелек фермаларын модернизацияләү өчен заманча технологик җиһазлардан файдалану;</w:t>
      </w:r>
    </w:p>
    <w:p w14:paraId="7950DAEF" w14:textId="77777777" w:rsidR="00060703"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нәселле терлек сатып алу;</w:t>
      </w:r>
    </w:p>
    <w:p w14:paraId="2DEC0BF2" w14:textId="77777777" w:rsidR="00060703"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терлекләрне тукландыру дәрәҗәсен арттыру һәм аларны тоту шартларын яхшырту;</w:t>
      </w:r>
    </w:p>
    <w:p w14:paraId="539305F9" w14:textId="77777777" w:rsidR="00060703"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акрынлап хайваннарны ел әйләнәсе бер типтагы ашатуга күчү;</w:t>
      </w:r>
    </w:p>
    <w:p w14:paraId="4A59111A" w14:textId="77777777" w:rsidR="00060703"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ремонтланган яшь терлекләрне үстерү;</w:t>
      </w:r>
    </w:p>
    <w:p w14:paraId="55F1DEA5" w14:textId="77777777" w:rsidR="00060703"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хайваннарның продуктивлыгын арттыру;</w:t>
      </w:r>
    </w:p>
    <w:p w14:paraId="3AF755BB" w14:textId="77777777" w:rsidR="00060703"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авыруларны иртә диагностикалау ысулларын куллану.</w:t>
      </w:r>
    </w:p>
    <w:p w14:paraId="3DA0AF17" w14:textId="77777777" w:rsidR="00641672" w:rsidRPr="00DE62B9" w:rsidRDefault="00FF35F5" w:rsidP="00004994">
      <w:pPr>
        <w:ind w:firstLine="709"/>
        <w:jc w:val="both"/>
        <w:rPr>
          <w:rFonts w:ascii="Arial" w:hAnsi="Arial" w:cs="Arial"/>
          <w:lang w:val="tt"/>
        </w:rPr>
      </w:pPr>
      <w:r w:rsidRPr="0099020E">
        <w:rPr>
          <w:rFonts w:ascii="Arial" w:hAnsi="Arial" w:cs="Arial"/>
          <w:lang w:val="tt"/>
        </w:rPr>
        <w:tab/>
        <w:t>Район халкын югары сыйфатлы азык-төлек продуктларында гарантияле тәэмин итү, шулай ук республика базарына терлекчелек продукциясен кайтару өчен, 2025 ел ахырына барлык категория хуҗалыкларда терлекчелекне үстерүнең түбәндәге максатчан күрсәткечләренә ирешергә кирәк:</w:t>
      </w:r>
    </w:p>
    <w:p w14:paraId="5869DC1F" w14:textId="77777777" w:rsidR="004756F7" w:rsidRPr="00DE62B9" w:rsidRDefault="00FF35F5" w:rsidP="00004994">
      <w:pPr>
        <w:ind w:firstLine="709"/>
        <w:jc w:val="both"/>
        <w:rPr>
          <w:rFonts w:ascii="Arial" w:hAnsi="Arial" w:cs="Arial"/>
          <w:lang w:val="tt"/>
        </w:rPr>
      </w:pPr>
      <w:r w:rsidRPr="0099020E">
        <w:rPr>
          <w:rFonts w:ascii="Arial" w:hAnsi="Arial" w:cs="Arial"/>
          <w:lang w:val="tt"/>
        </w:rPr>
        <w:t xml:space="preserve">Терлекчелек продукциясен җитештерүнең үсеше терлек һәм кош-кортның продуктивлыгын арттыру, терлекләрне яңадан җитештерү һәм саклау, терлекләрне баланслы тукландыру, тармакка зооветеринар хезмәт күрсәтүне яхшырту, хезмәт җитештерүчәнлеген арттыру исәбенә булачак. </w:t>
      </w:r>
    </w:p>
    <w:p w14:paraId="702E7823" w14:textId="77777777" w:rsidR="00E3113C" w:rsidRPr="00DE62B9" w:rsidRDefault="00FF35F5" w:rsidP="00004994">
      <w:pPr>
        <w:ind w:firstLine="709"/>
        <w:jc w:val="both"/>
        <w:rPr>
          <w:rFonts w:ascii="Arial" w:hAnsi="Arial" w:cs="Arial"/>
          <w:lang w:val="tt"/>
        </w:rPr>
      </w:pPr>
      <w:r w:rsidRPr="0099020E">
        <w:rPr>
          <w:rFonts w:ascii="Arial" w:hAnsi="Arial" w:cs="Arial"/>
          <w:lang w:val="tt"/>
        </w:rPr>
        <w:t xml:space="preserve">2023-2025 елларда барлык авыл җирлекләрендә югары продуктлы нәселле үгезләрне хосусый сектор өчен терлекләрне ясалма орлыкландыру пунктларын оештыру планлаштырыла, бу шәхси хуҗалыкларда терлекчелек продукциясен җитештерүне шактый арттырырга, шулай ук һәр торак пунктта гарантияле ветеринария хезмәте күрсәтүне тәэмин итәргә мөмкинлек бирәчәк. </w:t>
      </w:r>
    </w:p>
    <w:p w14:paraId="41C3BF9D" w14:textId="77777777" w:rsidR="00E3113C" w:rsidRPr="00DE62B9" w:rsidRDefault="00FF35F5" w:rsidP="00004994">
      <w:pPr>
        <w:ind w:firstLine="709"/>
        <w:jc w:val="both"/>
        <w:rPr>
          <w:rFonts w:ascii="Arial" w:hAnsi="Arial" w:cs="Arial"/>
          <w:lang w:val="tt"/>
        </w:rPr>
      </w:pPr>
      <w:r w:rsidRPr="0099020E">
        <w:rPr>
          <w:rFonts w:ascii="Arial" w:hAnsi="Arial" w:cs="Arial"/>
          <w:lang w:val="tt"/>
        </w:rPr>
        <w:t xml:space="preserve">Терлекчелектә ресурсларны саклау чаралары, беренче чиратта, яңа прогрессив технологияләрне гамәлгә кертүгә юнәлдерелгән. </w:t>
      </w:r>
    </w:p>
    <w:p w14:paraId="0D9ACF44" w14:textId="77777777" w:rsidR="00E3113C" w:rsidRPr="00DE62B9" w:rsidRDefault="00FF35F5" w:rsidP="00004994">
      <w:pPr>
        <w:ind w:firstLine="709"/>
        <w:jc w:val="both"/>
        <w:rPr>
          <w:rFonts w:ascii="Arial" w:hAnsi="Arial" w:cs="Arial"/>
          <w:lang w:val="tt"/>
        </w:rPr>
      </w:pPr>
      <w:r w:rsidRPr="0099020E">
        <w:rPr>
          <w:rFonts w:ascii="Arial" w:hAnsi="Arial" w:cs="Arial"/>
          <w:lang w:val="tt"/>
        </w:rPr>
        <w:t xml:space="preserve">Ресурсларны саклауда төп юнәлешләрнең берсе - терлекләрне ел әйләнәсе бер типтагы ашату һәм тулы кыйммәтле катнаш азык куллану. </w:t>
      </w:r>
    </w:p>
    <w:p w14:paraId="070E2665" w14:textId="77777777" w:rsidR="00E3113C" w:rsidRPr="00DE62B9" w:rsidRDefault="00FF35F5" w:rsidP="00004994">
      <w:pPr>
        <w:ind w:firstLine="709"/>
        <w:jc w:val="both"/>
        <w:rPr>
          <w:rFonts w:ascii="Arial" w:hAnsi="Arial" w:cs="Arial"/>
          <w:lang w:val="tt"/>
        </w:rPr>
      </w:pPr>
      <w:r w:rsidRPr="0099020E">
        <w:rPr>
          <w:rFonts w:ascii="Arial" w:hAnsi="Arial" w:cs="Arial"/>
          <w:lang w:val="tt"/>
        </w:rPr>
        <w:t xml:space="preserve">Терлекләрнең продуктлылыгын арттыруга, азык чыгымнарын киметүгә һәм икътисадый нәтиҗәлелекне арттыруга азык-төлек матдәләре, микро- һәм </w:t>
      </w:r>
      <w:r w:rsidRPr="0099020E">
        <w:rPr>
          <w:rFonts w:ascii="Arial" w:hAnsi="Arial" w:cs="Arial"/>
          <w:lang w:val="tt"/>
        </w:rPr>
        <w:lastRenderedPageBreak/>
        <w:t xml:space="preserve">макроэлементлар, протеин, алыштыргысыз аминокислоталар, витаминнар буенча азык рационын баланслау хәлиткеч әһәмияткә ия. </w:t>
      </w:r>
    </w:p>
    <w:p w14:paraId="44E39721" w14:textId="77777777" w:rsidR="00B845BC" w:rsidRPr="00DE62B9" w:rsidRDefault="00FF35F5" w:rsidP="00004994">
      <w:pPr>
        <w:ind w:firstLine="709"/>
        <w:jc w:val="both"/>
        <w:rPr>
          <w:rFonts w:ascii="Arial" w:hAnsi="Arial" w:cs="Arial"/>
          <w:lang w:val="tt"/>
        </w:rPr>
      </w:pPr>
      <w:r w:rsidRPr="0099020E">
        <w:rPr>
          <w:rFonts w:ascii="Arial" w:hAnsi="Arial" w:cs="Arial"/>
          <w:lang w:val="tt"/>
        </w:rPr>
        <w:t>Шуңа бәйле рәвештә терлекчелектә стратегик юнәлеш тулы кыйммәтле катнаш азык һәм баланслы өстәмәләр куллану булачак, бу хуҗалыклар шартларында җирле азыкны максималь кулланып, катнаш азык җитештерү өчен кирәк булачак.</w:t>
      </w:r>
    </w:p>
    <w:p w14:paraId="6A29ADCB" w14:textId="77777777" w:rsidR="00B845BC" w:rsidRPr="00DE62B9" w:rsidRDefault="00FF35F5" w:rsidP="00004994">
      <w:pPr>
        <w:ind w:firstLine="709"/>
        <w:jc w:val="both"/>
        <w:rPr>
          <w:rFonts w:ascii="Arial" w:hAnsi="Arial" w:cs="Arial"/>
          <w:lang w:val="tt"/>
        </w:rPr>
      </w:pPr>
      <w:r w:rsidRPr="0099020E">
        <w:rPr>
          <w:rFonts w:ascii="Arial" w:hAnsi="Arial" w:cs="Arial"/>
          <w:lang w:val="tt"/>
        </w:rPr>
        <w:tab/>
        <w:t xml:space="preserve">Димәк, районда авыл хуҗалыгын үстерүнең төп юнәлеше булып  аның алга таба интенсификациясе, ресурсларны саклауга җайлаштырылган технологияләрне актив һәм бөтен җирдә гамәлгә кертү, авыл хуҗалыгы товар җитештерүчеләрен җитештерүнең нәтиҗәлелеген һәм керемлелеген арттыру, цивилизацияле базарны үстерү тора. </w:t>
      </w:r>
    </w:p>
    <w:p w14:paraId="1C738529" w14:textId="77777777" w:rsidR="002F4709" w:rsidRPr="00DE62B9" w:rsidRDefault="00FF35F5" w:rsidP="00004994">
      <w:pPr>
        <w:spacing w:line="360" w:lineRule="auto"/>
        <w:jc w:val="center"/>
        <w:rPr>
          <w:rFonts w:ascii="Arial" w:hAnsi="Arial" w:cs="Arial"/>
          <w:bCs/>
          <w:lang w:val="tt"/>
        </w:rPr>
      </w:pPr>
      <w:r w:rsidRPr="0099020E">
        <w:rPr>
          <w:rFonts w:ascii="Arial" w:hAnsi="Arial" w:cs="Arial"/>
          <w:bCs/>
          <w:lang w:val="tt"/>
        </w:rPr>
        <w:t>3.2. Үсемлекчелекне үстерү</w:t>
      </w:r>
    </w:p>
    <w:p w14:paraId="16C8409A" w14:textId="77777777" w:rsidR="002F4709" w:rsidRPr="00DE62B9" w:rsidRDefault="00FF35F5" w:rsidP="00004994">
      <w:pPr>
        <w:ind w:firstLine="709"/>
        <w:jc w:val="both"/>
        <w:rPr>
          <w:rFonts w:ascii="Arial" w:hAnsi="Arial" w:cs="Arial"/>
          <w:lang w:val="tt"/>
        </w:rPr>
      </w:pPr>
      <w:r w:rsidRPr="0099020E">
        <w:rPr>
          <w:rFonts w:ascii="Arial" w:hAnsi="Arial" w:cs="Arial"/>
          <w:lang w:val="tt"/>
        </w:rPr>
        <w:tab/>
        <w:t>Үсемлекчелектә төп максат - үсемлекчелек продукциясенең төп төрләрен җитештерүне арттыру, тармакның барлык авыл хуҗалыгы предприятиеләрендә рентабельле эшчәнлеге һәм табышны алу, район авыл хуҗалыгы предприятиеләренең көндәлек эшчәнлеген тәэмин итү.</w:t>
      </w:r>
    </w:p>
    <w:p w14:paraId="1B630B18" w14:textId="77777777" w:rsidR="002F4709" w:rsidRPr="00DE62B9" w:rsidRDefault="00FF35F5" w:rsidP="00004994">
      <w:pPr>
        <w:ind w:firstLine="709"/>
        <w:jc w:val="both"/>
        <w:rPr>
          <w:rFonts w:ascii="Arial" w:hAnsi="Arial" w:cs="Arial"/>
          <w:lang w:val="tt"/>
        </w:rPr>
      </w:pPr>
      <w:r w:rsidRPr="0099020E">
        <w:rPr>
          <w:rFonts w:ascii="Arial" w:hAnsi="Arial" w:cs="Arial"/>
          <w:lang w:val="tt"/>
        </w:rPr>
        <w:tab/>
        <w:t>Үсеш программасы эшләргә һәм бер үк вакытта җирләрнең продуктивлыгын арттыруны, туфракның уңдырышлылыгын саклауны һәм арттыруны, барлык авыл хуҗалыгы оешмаларында тармакны нәтиҗәле алып баруны тәэмин итә торган чаралар комплексын беркетергә тиеш.</w:t>
      </w:r>
    </w:p>
    <w:p w14:paraId="41AD6592" w14:textId="77777777" w:rsidR="002F4709" w:rsidRPr="00DE62B9" w:rsidRDefault="00FF35F5" w:rsidP="00004994">
      <w:pPr>
        <w:ind w:firstLine="709"/>
        <w:jc w:val="both"/>
        <w:rPr>
          <w:rFonts w:ascii="Arial" w:hAnsi="Arial" w:cs="Arial"/>
          <w:lang w:val="tt"/>
        </w:rPr>
      </w:pPr>
      <w:r w:rsidRPr="0099020E">
        <w:rPr>
          <w:rFonts w:ascii="Arial" w:hAnsi="Arial" w:cs="Arial"/>
          <w:lang w:val="tt"/>
        </w:rPr>
        <w:tab/>
        <w:t>Игенчелекне һәм үсемлекчелекне үстерү ярдәмче программаларын гамәлгә ашыру шартлары:</w:t>
      </w:r>
    </w:p>
    <w:p w14:paraId="341E6150" w14:textId="77777777" w:rsidR="002F4709" w:rsidRPr="00DE62B9" w:rsidRDefault="00FF35F5" w:rsidP="00004994">
      <w:pPr>
        <w:ind w:firstLine="709"/>
        <w:jc w:val="both"/>
        <w:rPr>
          <w:rFonts w:ascii="Arial" w:hAnsi="Arial" w:cs="Arial"/>
          <w:lang w:val="tt"/>
        </w:rPr>
      </w:pPr>
      <w:r w:rsidRPr="0099020E">
        <w:rPr>
          <w:rFonts w:ascii="Arial" w:hAnsi="Arial" w:cs="Arial"/>
          <w:lang w:val="tt"/>
        </w:rPr>
        <w:t>а) заманча энергияне сак тоту технологияләрен үзләштерү, ел саен тирән сөрүдән баш тарту, зарарсыз вак эшкәртүгә күчү, аны минимальләштерү исәбенә авыл хуҗалыгы продукциясен җитештерүне үстерүне тәэмин итү, икътисадый яктан отышлы авыл хуҗалыгы культураларын җитештерүдә махсуслашуны исәпкә алып, хезмәт, матди һәм энергетика ресурсларыннан нәтиҗәлерәк файдалануга нигезләнгән яңа интенсификация дәрәҗәсенә күчү, үсемлекләрнең һәм агроэкологик ресурсларның продуктивлыгының биологик куәтенә нигезләнгән яңа интенсификация дәрәҗәсенә күчү;</w:t>
      </w:r>
    </w:p>
    <w:p w14:paraId="0C881AA6" w14:textId="77777777" w:rsidR="002F4709" w:rsidRPr="00DE62B9" w:rsidRDefault="00FF35F5" w:rsidP="00004994">
      <w:pPr>
        <w:ind w:firstLine="709"/>
        <w:jc w:val="both"/>
        <w:rPr>
          <w:rFonts w:ascii="Arial" w:hAnsi="Arial" w:cs="Arial"/>
          <w:lang w:val="tt"/>
        </w:rPr>
      </w:pPr>
      <w:r w:rsidRPr="0099020E">
        <w:rPr>
          <w:rFonts w:ascii="Arial" w:hAnsi="Arial" w:cs="Arial"/>
          <w:lang w:val="tt"/>
        </w:rPr>
        <w:t>б) экологик баланслы игенчелек нигезендә барлык табигать ресурсларыннан мөмкин кадәр күбрәк файдалануны күздә тота торган агроландшафт нигезендә игенчелек системасы күчү;</w:t>
      </w:r>
    </w:p>
    <w:p w14:paraId="5C730AF3" w14:textId="77777777" w:rsidR="002F4709" w:rsidRPr="0099020E" w:rsidRDefault="00FF35F5" w:rsidP="00004994">
      <w:pPr>
        <w:ind w:firstLine="709"/>
        <w:jc w:val="both"/>
        <w:rPr>
          <w:rFonts w:ascii="Arial" w:hAnsi="Arial" w:cs="Arial"/>
        </w:rPr>
      </w:pPr>
      <w:r w:rsidRPr="0099020E">
        <w:rPr>
          <w:rFonts w:ascii="Arial" w:hAnsi="Arial" w:cs="Arial"/>
          <w:lang w:val="tt"/>
        </w:rPr>
        <w:t>в) булган матди-техник базадан нәтиҗәле файдалану һәм заманча технологик комплекслар сатып алу;</w:t>
      </w:r>
    </w:p>
    <w:p w14:paraId="4477F268" w14:textId="77777777" w:rsidR="002F4709" w:rsidRPr="0099020E" w:rsidRDefault="00FF35F5" w:rsidP="00004994">
      <w:pPr>
        <w:ind w:firstLine="709"/>
        <w:jc w:val="both"/>
        <w:rPr>
          <w:rFonts w:ascii="Arial" w:hAnsi="Arial" w:cs="Arial"/>
        </w:rPr>
      </w:pPr>
      <w:r w:rsidRPr="0099020E">
        <w:rPr>
          <w:rFonts w:ascii="Arial" w:hAnsi="Arial" w:cs="Arial"/>
          <w:lang w:val="tt"/>
        </w:rPr>
        <w:t xml:space="preserve">г) чәчү мәйданнары структурасын дөрес билгеләү. Туфрак-климат шартлары һәм үсемлекләрнең характеры буенча район урман-дала зонасына карый. </w:t>
      </w:r>
    </w:p>
    <w:p w14:paraId="489B495C" w14:textId="77777777" w:rsidR="002F4709" w:rsidRPr="00DE62B9" w:rsidRDefault="00FF35F5" w:rsidP="00004994">
      <w:pPr>
        <w:ind w:firstLine="709"/>
        <w:jc w:val="both"/>
        <w:rPr>
          <w:rFonts w:ascii="Arial" w:hAnsi="Arial" w:cs="Arial"/>
          <w:lang w:val="tt"/>
        </w:rPr>
      </w:pPr>
      <w:r w:rsidRPr="0099020E">
        <w:rPr>
          <w:rFonts w:ascii="Arial" w:hAnsi="Arial" w:cs="Arial"/>
          <w:lang w:val="tt"/>
        </w:rPr>
        <w:tab/>
        <w:t>Туфрак катламы өчен кара туфракның төрле төрләренең таралуы характерлы - 80%, моннан тыш: көрән - 17%, туфракның башка төрләре - 3%.</w:t>
      </w:r>
    </w:p>
    <w:p w14:paraId="085A3680" w14:textId="77777777" w:rsidR="002F4709" w:rsidRPr="00DE62B9" w:rsidRDefault="00FF35F5" w:rsidP="00004994">
      <w:pPr>
        <w:ind w:firstLine="709"/>
        <w:jc w:val="both"/>
        <w:rPr>
          <w:rFonts w:ascii="Arial" w:hAnsi="Arial" w:cs="Arial"/>
          <w:lang w:val="tt"/>
        </w:rPr>
      </w:pPr>
      <w:r w:rsidRPr="0099020E">
        <w:rPr>
          <w:rFonts w:ascii="Arial" w:hAnsi="Arial" w:cs="Arial"/>
          <w:lang w:val="tt"/>
        </w:rPr>
        <w:tab/>
        <w:t>Соңгы елда бөртеклеләрнең уңдырышлылыгы 1 гектардан 35 центнер тәшкил итте.  Игенчелек системасының башка өлешләрен тоташтыручы төп элемент - чәчү әйләнешенең системасы. Туфракның уңдырышлылыгын арттыруда биологик фактор буларак, чәчүлекләрдә уңай фитосанитар шартлар тудыруда, эрозия процессларын киметүдә, экологик чиста продукция алуда, игенчелекнең тотрыклылыгын арттыруда чәчү әйләнешенең роле зур.</w:t>
      </w:r>
    </w:p>
    <w:p w14:paraId="07E98B72" w14:textId="77777777" w:rsidR="009816B9" w:rsidRPr="00DE62B9" w:rsidRDefault="00FF35F5" w:rsidP="00004994">
      <w:pPr>
        <w:ind w:firstLine="709"/>
        <w:jc w:val="both"/>
        <w:rPr>
          <w:rFonts w:ascii="Arial" w:hAnsi="Arial" w:cs="Arial"/>
          <w:lang w:val="tt"/>
        </w:rPr>
      </w:pPr>
      <w:r w:rsidRPr="0099020E">
        <w:rPr>
          <w:rFonts w:ascii="Arial" w:hAnsi="Arial" w:cs="Arial"/>
          <w:lang w:val="tt"/>
        </w:rPr>
        <w:t xml:space="preserve">Планлы сортосменнар һәм сорт яңарту өчен ел саен 17 тонна югары репродуктив яңа һәм перспектив орлыклар сатып алырга кирәк, һәр 1000 гектар бөртекле һәм кузаклы культуралар чәчүлекләренә. </w:t>
      </w:r>
      <w:r w:rsidRPr="0099020E">
        <w:rPr>
          <w:rFonts w:ascii="Arial" w:hAnsi="Arial" w:cs="Arial"/>
          <w:lang w:val="tt"/>
        </w:rPr>
        <w:tab/>
      </w:r>
    </w:p>
    <w:p w14:paraId="259737B5"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 xml:space="preserve">Адаптив сортлар - саклаучы технологияләрнең нигезе. Мондый сортларны эшкәртү түбәндәгеләргә мөмкинлек бирә: </w:t>
      </w:r>
    </w:p>
    <w:p w14:paraId="3540E36F"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чәчүлекләрнең продуктивлыгын арттырырга;</w:t>
      </w:r>
    </w:p>
    <w:p w14:paraId="1561FA82"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 xml:space="preserve">продукциянең сыйфатын яхшыртырга; </w:t>
      </w:r>
    </w:p>
    <w:p w14:paraId="6AD41741" w14:textId="77777777" w:rsidR="009816B9" w:rsidRPr="0099020E" w:rsidRDefault="00FF35F5" w:rsidP="00004994">
      <w:pPr>
        <w:ind w:firstLine="709"/>
        <w:jc w:val="both"/>
        <w:rPr>
          <w:rFonts w:ascii="Arial" w:hAnsi="Arial" w:cs="Arial"/>
        </w:rPr>
      </w:pPr>
      <w:r w:rsidRPr="0099020E">
        <w:rPr>
          <w:rFonts w:ascii="Arial" w:hAnsi="Arial" w:cs="Arial"/>
          <w:lang w:val="tt"/>
        </w:rPr>
        <w:lastRenderedPageBreak/>
        <w:t>-</w:t>
      </w:r>
      <w:r w:rsidRPr="0099020E">
        <w:rPr>
          <w:rFonts w:ascii="Arial" w:hAnsi="Arial" w:cs="Arial"/>
          <w:lang w:val="tt"/>
        </w:rPr>
        <w:tab/>
        <w:t xml:space="preserve">минераль ашламалардан кайтарылган уңышны арттырырга һәм үсемлекләрне химик яклау чараларына чыгымнарны киметергә. </w:t>
      </w:r>
    </w:p>
    <w:p w14:paraId="658D0422"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 xml:space="preserve">Ашламаларны куллануның нәтиҗәлелеге, беренче чиратта, әче туфракны эзбизләү һәм культураларны эзбизләүгә җавап бирүләрен исәпкә алып, кырларда дөрес урнаштыру белән билгеләнә. Артык кислотаны бетерү минераль ашламаларның нәтиҗәлелеген 2 мәртәбә диярлек арттыра. </w:t>
      </w:r>
    </w:p>
    <w:p w14:paraId="6DE47F5D"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ab/>
        <w:t xml:space="preserve">Озак вакытлар кара туфрак - ул табигать байлыгы, аннан кеше тормышы өчен энергия ресурсларын зур чыгымнарсыз алырга мөмкин, ләкин бу алай түгел. </w:t>
      </w:r>
    </w:p>
    <w:p w14:paraId="71F70C04" w14:textId="77777777" w:rsidR="00DD7755" w:rsidRPr="00DE62B9" w:rsidRDefault="00FF35F5" w:rsidP="00004994">
      <w:pPr>
        <w:ind w:firstLine="709"/>
        <w:jc w:val="both"/>
        <w:rPr>
          <w:rFonts w:ascii="Arial" w:hAnsi="Arial" w:cs="Arial"/>
          <w:b/>
          <w:lang w:val="tt"/>
        </w:rPr>
      </w:pPr>
      <w:r w:rsidRPr="0099020E">
        <w:rPr>
          <w:rFonts w:ascii="Arial" w:hAnsi="Arial" w:cs="Arial"/>
          <w:lang w:val="tt"/>
        </w:rPr>
        <w:tab/>
        <w:t xml:space="preserve">Соңгы елларда кара туфракта кислотаның артуы күзәтелә. Бу, авыл хуҗалыгы җитештерүе интенсив алып барылуга бәйле рәвештә, минераль ашламаларны баланссыз кертү, кальций һәм магний чыгымнарын кискен арттыру белән бәйле. </w:t>
      </w:r>
    </w:p>
    <w:p w14:paraId="2D94F1C3"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 xml:space="preserve">Җирләрнең уңдырышлылыгын саклау авыл хуҗалыгы җитештерүен тотрыклы үстерүнең төп шартларының берсе булырга тиеш. </w:t>
      </w:r>
    </w:p>
    <w:p w14:paraId="460B8681"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ab/>
        <w:t xml:space="preserve">Туфрак эрозиясе, деградация, туфрак катламын җимерү һәм юкка чыгару китереп, җир ресурсларына зур зыян китерә. </w:t>
      </w:r>
    </w:p>
    <w:p w14:paraId="4333D356"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ab/>
        <w:t>Эрозияләнгән чәчү мәйданнары район буенча 18,7 мең гектарга җитә һәм 25 % тәшкил итә.</w:t>
      </w:r>
    </w:p>
    <w:p w14:paraId="363F673B"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ab/>
        <w:t>Әлеге юнәлеш буенча чаралар комплексын гамәлгә ашыру турыдан-туры һәм кыек чыгымнарны экономияләү һәм районның авыл хуҗалыгы җитештерүенең нәтиҗәлелеген арттыру өчен шартлар тудыра.</w:t>
      </w:r>
    </w:p>
    <w:p w14:paraId="396805DF" w14:textId="77777777" w:rsidR="00860E46" w:rsidRPr="00DE62B9" w:rsidRDefault="00FF35F5" w:rsidP="00004994">
      <w:pPr>
        <w:ind w:firstLine="709"/>
        <w:jc w:val="both"/>
        <w:rPr>
          <w:rFonts w:ascii="Arial" w:hAnsi="Arial" w:cs="Arial"/>
          <w:lang w:val="tt"/>
        </w:rPr>
      </w:pPr>
      <w:r w:rsidRPr="00DE62B9">
        <w:rPr>
          <w:rFonts w:ascii="Arial" w:hAnsi="Arial" w:cs="Arial"/>
          <w:lang w:val="tt"/>
        </w:rPr>
        <w:t xml:space="preserve"> </w:t>
      </w:r>
    </w:p>
    <w:p w14:paraId="66B601C5" w14:textId="77777777" w:rsidR="008B4C69" w:rsidRPr="00DE62B9" w:rsidRDefault="008B4C69" w:rsidP="00004994">
      <w:pPr>
        <w:ind w:firstLine="709"/>
        <w:jc w:val="center"/>
        <w:rPr>
          <w:rFonts w:ascii="Arial" w:hAnsi="Arial" w:cs="Arial"/>
          <w:b/>
          <w:lang w:val="tt"/>
        </w:rPr>
      </w:pPr>
    </w:p>
    <w:p w14:paraId="6F6EC086" w14:textId="77777777" w:rsidR="00DD7755" w:rsidRPr="00DE62B9" w:rsidRDefault="00FF35F5" w:rsidP="00004994">
      <w:pPr>
        <w:jc w:val="center"/>
        <w:rPr>
          <w:rFonts w:ascii="Arial" w:hAnsi="Arial" w:cs="Arial"/>
          <w:bCs/>
          <w:lang w:val="tt"/>
        </w:rPr>
      </w:pPr>
      <w:r w:rsidRPr="0099020E">
        <w:rPr>
          <w:rFonts w:ascii="Arial" w:hAnsi="Arial" w:cs="Arial"/>
          <w:bCs/>
          <w:lang w:val="tt"/>
        </w:rPr>
        <w:t xml:space="preserve">3.3. Авыл җирлекләренең социаль һәм инженерлык инфраструктурасын төзү һәм үстерү </w:t>
      </w:r>
    </w:p>
    <w:p w14:paraId="06DCCC58" w14:textId="77777777" w:rsidR="00DD7755" w:rsidRPr="00DE62B9" w:rsidRDefault="00DD7755" w:rsidP="00004994">
      <w:pPr>
        <w:ind w:firstLine="709"/>
        <w:jc w:val="both"/>
        <w:rPr>
          <w:rFonts w:ascii="Arial" w:hAnsi="Arial" w:cs="Arial"/>
          <w:bCs/>
          <w:lang w:val="tt"/>
        </w:rPr>
      </w:pPr>
    </w:p>
    <w:p w14:paraId="5F980297"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ab/>
        <w:t xml:space="preserve">Лениногорск районы авыл территорияләрен тотрыклы үстерүнең бер юнәлеше булып авыл халкының тормыш дәрәҗәсен һәм сыйфатын күтәрү тора, аңа авыл җирлекләренең социаль һәм инженерлык инфраструктурасын үстерү һәм социаль төзекләндерү буенча чаралар комплексы керә. </w:t>
      </w:r>
    </w:p>
    <w:p w14:paraId="65A844A7"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ab/>
        <w:t xml:space="preserve">Әлеге юнәлеш буенча чаралар комплексын гамәлгә ашыру авыл җирлекләрендә яшәү шартларының җәлеп итүчәнлеген арттыру, шәһәр һәм авыл халкының яшәү шартларын якынайту, туучылар санын арттыру, килү һәм хезмәт ресурсларын авыл хуҗалыгында җитештерүнең төп факторларының берсе буларак ныгыту өчен шартлар тудыра. Авылның социаль һәм инженерлык инфраструктурасын үстерү чараларын финанслау федераль бюджет, республика бюджеты һәм бюджеттан тыш башка чыганаклар исәбеннән финанслашу принцибы нигезендә гамәлгә ашырылачак. </w:t>
      </w:r>
    </w:p>
    <w:p w14:paraId="035EA6CB" w14:textId="77777777" w:rsidR="00DD7755" w:rsidRPr="00DE62B9" w:rsidRDefault="00DD7755" w:rsidP="00004994">
      <w:pPr>
        <w:ind w:firstLine="709"/>
        <w:rPr>
          <w:rFonts w:ascii="Arial" w:hAnsi="Arial" w:cs="Arial"/>
          <w:b/>
          <w:u w:val="single"/>
          <w:lang w:val="tt"/>
        </w:rPr>
      </w:pPr>
    </w:p>
    <w:p w14:paraId="61317157" w14:textId="77777777" w:rsidR="00DD7755" w:rsidRPr="00DE62B9" w:rsidRDefault="00FF35F5" w:rsidP="00004994">
      <w:pPr>
        <w:jc w:val="center"/>
        <w:rPr>
          <w:rFonts w:ascii="Arial" w:hAnsi="Arial" w:cs="Arial"/>
          <w:bCs/>
          <w:lang w:val="tt"/>
        </w:rPr>
      </w:pPr>
      <w:r w:rsidRPr="0099020E">
        <w:rPr>
          <w:rFonts w:ascii="Arial" w:hAnsi="Arial" w:cs="Arial"/>
          <w:bCs/>
          <w:lang w:val="tt"/>
        </w:rPr>
        <w:t xml:space="preserve">3.4. Хуҗалык итүнең һәм авыл хуҗалыгы кулланучылар кооперативларының кече формаларын үстерүне стимуллаштыру </w:t>
      </w:r>
    </w:p>
    <w:p w14:paraId="40D60E44" w14:textId="77777777" w:rsidR="00EB1019" w:rsidRPr="00DE62B9" w:rsidRDefault="00EB1019" w:rsidP="00004994">
      <w:pPr>
        <w:ind w:firstLine="709"/>
        <w:jc w:val="center"/>
        <w:rPr>
          <w:rFonts w:ascii="Arial" w:hAnsi="Arial" w:cs="Arial"/>
          <w:b/>
          <w:lang w:val="tt"/>
        </w:rPr>
      </w:pPr>
    </w:p>
    <w:p w14:paraId="6EEE239D"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 xml:space="preserve">Крестьян (фермер) хуҗалыклары һәм шәхси ярдәмче хуҗалыклар җитештерә торган авыл хуҗалыгы продукциясен җитештерү һәм сату күләмнәрен арттыру һәм авыл хуҗалыгы продукциясенең керемнәрен арттыру авылда кече хуҗалыкларның финанс тотрыклылыгын арттыру чараларын гамәлгә ашыруның максатлары булып тора. </w:t>
      </w:r>
    </w:p>
    <w:p w14:paraId="40D920DE" w14:textId="77777777" w:rsidR="00DD7755" w:rsidRPr="00DE62B9" w:rsidRDefault="00FF35F5" w:rsidP="00004994">
      <w:pPr>
        <w:ind w:firstLine="709"/>
        <w:jc w:val="both"/>
        <w:rPr>
          <w:rFonts w:ascii="Arial" w:hAnsi="Arial" w:cs="Arial"/>
          <w:lang w:val="tt"/>
        </w:rPr>
      </w:pPr>
      <w:r w:rsidRPr="0099020E">
        <w:rPr>
          <w:rFonts w:ascii="Arial" w:hAnsi="Arial" w:cs="Arial"/>
          <w:lang w:val="tt"/>
        </w:rPr>
        <w:tab/>
        <w:t>Әлеге максатларга ирешү өчен түбәндәге бурычларны хәл итәргә кирәк:</w:t>
      </w:r>
    </w:p>
    <w:p w14:paraId="64CEAE9A" w14:textId="77777777" w:rsidR="00DD7755" w:rsidRPr="00DE62B9" w:rsidRDefault="00FF35F5" w:rsidP="00004994">
      <w:pPr>
        <w:numPr>
          <w:ilvl w:val="0"/>
          <w:numId w:val="8"/>
        </w:numPr>
        <w:ind w:left="0" w:firstLine="709"/>
        <w:jc w:val="both"/>
        <w:rPr>
          <w:rFonts w:ascii="Arial" w:hAnsi="Arial" w:cs="Arial"/>
          <w:lang w:val="tt"/>
        </w:rPr>
      </w:pPr>
      <w:r w:rsidRPr="0099020E">
        <w:rPr>
          <w:rFonts w:ascii="Arial" w:hAnsi="Arial" w:cs="Arial"/>
          <w:lang w:val="tt"/>
        </w:rPr>
        <w:t>шәхси ярдәмче хуҗалыклардан, крестьян (фермер) хуҗалыкларыннан һәм авыл хуҗалыгы кооперативларыннан кредитларга алуны тәэмин итү;</w:t>
      </w:r>
    </w:p>
    <w:p w14:paraId="680D2E7F"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авыл хуҗалыгы кредит кооперациясе системасын үстерү;</w:t>
      </w:r>
    </w:p>
    <w:p w14:paraId="5CBDB532"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lastRenderedPageBreak/>
        <w:t>авыл хуҗалыгы продукциясен тәэмин итү, сату һәм эшкәртү буенча авыл хуҗалыгы кулланучылар кооперативлары челтәрен булдыру һәм үстерү;</w:t>
      </w:r>
    </w:p>
    <w:p w14:paraId="74DD310D"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авыл халкының керемнәрен күтәрү.</w:t>
      </w:r>
    </w:p>
    <w:p w14:paraId="64AFC385" w14:textId="77777777" w:rsidR="00DD7755" w:rsidRPr="0099020E" w:rsidRDefault="00FF35F5" w:rsidP="00004994">
      <w:pPr>
        <w:ind w:firstLine="709"/>
        <w:jc w:val="both"/>
        <w:rPr>
          <w:rFonts w:ascii="Arial" w:hAnsi="Arial" w:cs="Arial"/>
        </w:rPr>
      </w:pPr>
      <w:r w:rsidRPr="0099020E">
        <w:rPr>
          <w:rFonts w:ascii="Arial" w:hAnsi="Arial" w:cs="Arial"/>
          <w:lang w:val="tt"/>
        </w:rPr>
        <w:t xml:space="preserve">Авыл хуҗалыгы җитештерүенең, авыл халкының мәшгульлеген динамикалы икътисадый үсешен тәэмин итүдә хуҗалык итүнең кече формаларының ролен күтәрү һәм аның тормыш дәрәҗәсен яхшырту өчен авыл хуҗалыгында, шул исәптән авыл хуҗалыгы продукциясен җитештерүне һәм эшкәртүне оештыру өлкәсендә кече эшкуарлык һәм кооперативларны алга таба үстерүне күздә тота. </w:t>
      </w:r>
    </w:p>
    <w:p w14:paraId="45ECB2A3" w14:textId="77777777" w:rsidR="00DD7755" w:rsidRPr="0099020E" w:rsidRDefault="00FF35F5" w:rsidP="00004994">
      <w:pPr>
        <w:ind w:firstLine="709"/>
        <w:jc w:val="both"/>
        <w:rPr>
          <w:rFonts w:ascii="Arial" w:hAnsi="Arial" w:cs="Arial"/>
        </w:rPr>
      </w:pPr>
      <w:r w:rsidRPr="0099020E">
        <w:rPr>
          <w:rFonts w:ascii="Arial" w:hAnsi="Arial" w:cs="Arial"/>
          <w:lang w:val="tt"/>
        </w:rPr>
        <w:t>Әлеге юнәлеш буенча чаралар комплексында түбәндәгеләр күздә тотыла:</w:t>
      </w:r>
    </w:p>
    <w:p w14:paraId="248DF195"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авыл кешеләре һәм яшь белгечләр өчен кулланучылар кредитлавы системасының үтемлелеген арттыру;</w:t>
      </w:r>
    </w:p>
    <w:p w14:paraId="747996DA"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авыл җирлекләрен социаль төзекләндерү буенча кыска һәм урта сроклы инвестиция проектларын үтәү өчен бюджет ассигнованиеләрен һәм кредит ресурсларын конкурс нигезендә бүлүне оештыру;</w:t>
      </w:r>
    </w:p>
    <w:p w14:paraId="779D0C19" w14:textId="77777777" w:rsidR="00DD7755" w:rsidRPr="0099020E" w:rsidRDefault="00FF35F5" w:rsidP="00004994">
      <w:pPr>
        <w:numPr>
          <w:ilvl w:val="0"/>
          <w:numId w:val="8"/>
        </w:numPr>
        <w:ind w:left="0" w:firstLine="709"/>
        <w:jc w:val="both"/>
        <w:rPr>
          <w:rFonts w:ascii="Arial" w:hAnsi="Arial" w:cs="Arial"/>
        </w:rPr>
      </w:pPr>
      <w:r w:rsidRPr="0099020E">
        <w:rPr>
          <w:rFonts w:ascii="Arial" w:hAnsi="Arial" w:cs="Arial"/>
          <w:lang w:val="tt"/>
        </w:rPr>
        <w:t>авыл хуҗалыгы товар җитештерүчеләренең киләчәк уңышны республика бюджеты исәбеннән иминләштерүгә чыгымнары өлешен субсидияләү;</w:t>
      </w:r>
    </w:p>
    <w:p w14:paraId="5EE6124B" w14:textId="77777777" w:rsidR="00DD7755" w:rsidRPr="0099020E" w:rsidRDefault="00FF35F5" w:rsidP="00004994">
      <w:pPr>
        <w:ind w:firstLine="709"/>
        <w:jc w:val="both"/>
        <w:rPr>
          <w:rFonts w:ascii="Arial" w:hAnsi="Arial" w:cs="Arial"/>
        </w:rPr>
      </w:pPr>
      <w:r w:rsidRPr="0099020E">
        <w:rPr>
          <w:rFonts w:ascii="Arial" w:hAnsi="Arial" w:cs="Arial"/>
          <w:lang w:val="tt"/>
        </w:rPr>
        <w:t>-</w:t>
      </w:r>
      <w:r w:rsidRPr="0099020E">
        <w:rPr>
          <w:rFonts w:ascii="Arial" w:hAnsi="Arial" w:cs="Arial"/>
          <w:lang w:val="tt"/>
        </w:rPr>
        <w:tab/>
        <w:t>иминләштерү өстенлекләре турында мәгълүмат бирү, иминләштерү процедураларын гадиләштерү һәм агымдагы консультацияләр бирү юлы белән авыл хуҗалыгы товар җитештерүчеләренең иминият культурасын үстерү;</w:t>
      </w:r>
    </w:p>
    <w:p w14:paraId="3B58A0C9" w14:textId="77777777" w:rsidR="004756F7" w:rsidRPr="0099020E" w:rsidRDefault="00FF35F5" w:rsidP="00004994">
      <w:pPr>
        <w:ind w:firstLine="709"/>
        <w:jc w:val="both"/>
        <w:rPr>
          <w:rFonts w:ascii="Arial" w:hAnsi="Arial" w:cs="Arial"/>
        </w:rPr>
      </w:pPr>
      <w:r w:rsidRPr="0099020E">
        <w:rPr>
          <w:rFonts w:ascii="Arial" w:hAnsi="Arial" w:cs="Arial"/>
          <w:lang w:val="tt"/>
        </w:rPr>
        <w:t>- кече эшкуарлык субъектларын үстерү буенча республика һәм федераль программаларда хуҗалык итүнең кече формаларының катнашуы (грантлар).</w:t>
      </w:r>
    </w:p>
    <w:p w14:paraId="521D1B2E" w14:textId="77777777" w:rsidR="00FA720E" w:rsidRPr="0099020E" w:rsidRDefault="00FA720E" w:rsidP="00004994">
      <w:pPr>
        <w:ind w:firstLine="709"/>
        <w:jc w:val="both"/>
        <w:rPr>
          <w:rFonts w:ascii="Arial" w:hAnsi="Arial" w:cs="Arial"/>
        </w:rPr>
      </w:pPr>
    </w:p>
    <w:p w14:paraId="41A89D96" w14:textId="183FE2A8" w:rsidR="00241974" w:rsidRPr="0099020E" w:rsidRDefault="00FF35F5" w:rsidP="00004994">
      <w:pPr>
        <w:pStyle w:val="a5"/>
        <w:spacing w:before="0" w:after="0"/>
        <w:jc w:val="center"/>
        <w:rPr>
          <w:rFonts w:ascii="Arial" w:hAnsi="Arial" w:cs="Arial"/>
          <w:bCs/>
        </w:rPr>
      </w:pPr>
      <w:r w:rsidRPr="0099020E">
        <w:rPr>
          <w:rFonts w:ascii="Arial" w:hAnsi="Arial" w:cs="Arial"/>
          <w:bCs/>
          <w:lang w:val="tt"/>
        </w:rPr>
        <w:t>4. Финанслау күләмнәре һәм чыганаклары</w:t>
      </w:r>
    </w:p>
    <w:p w14:paraId="7CB25037" w14:textId="77777777" w:rsidR="00241974" w:rsidRPr="0099020E" w:rsidRDefault="00241974" w:rsidP="00004994">
      <w:pPr>
        <w:pStyle w:val="a5"/>
        <w:spacing w:before="0" w:after="0"/>
        <w:ind w:firstLine="709"/>
        <w:rPr>
          <w:rFonts w:ascii="Arial" w:hAnsi="Arial" w:cs="Arial"/>
        </w:rPr>
      </w:pPr>
    </w:p>
    <w:p w14:paraId="5FBC4E2E" w14:textId="77777777" w:rsidR="00FA720E" w:rsidRPr="0099020E" w:rsidRDefault="00FF35F5" w:rsidP="00004994">
      <w:pPr>
        <w:pStyle w:val="a5"/>
        <w:spacing w:before="0" w:after="0"/>
        <w:ind w:firstLine="709"/>
        <w:jc w:val="both"/>
        <w:rPr>
          <w:rFonts w:ascii="Arial" w:hAnsi="Arial" w:cs="Arial"/>
        </w:rPr>
      </w:pPr>
      <w:r w:rsidRPr="0099020E">
        <w:rPr>
          <w:rFonts w:ascii="Arial" w:hAnsi="Arial" w:cs="Arial"/>
          <w:lang w:val="tt"/>
        </w:rPr>
        <w:t>Программаны финанслау күпканаллы принцип буенча: федераль бюджет, Татарстан Республикасы бюджеты, Лениногорск муниципаль районы бюджеты һәм бюджеттан тыш чыганаклар исәбеннән гамәлгә ашырыла.</w:t>
      </w:r>
    </w:p>
    <w:p w14:paraId="561032D2" w14:textId="77777777" w:rsidR="00FA720E" w:rsidRPr="0099020E" w:rsidRDefault="00FA720E" w:rsidP="00004994">
      <w:pPr>
        <w:pStyle w:val="a5"/>
        <w:spacing w:before="0" w:after="0"/>
        <w:ind w:firstLine="709"/>
        <w:rPr>
          <w:rFonts w:ascii="Arial" w:hAnsi="Arial" w:cs="Arial"/>
        </w:rPr>
      </w:pPr>
    </w:p>
    <w:tbl>
      <w:tblPr>
        <w:tblW w:w="9654" w:type="dxa"/>
        <w:tblInd w:w="93" w:type="dxa"/>
        <w:tblLook w:val="04A0" w:firstRow="1" w:lastRow="0" w:firstColumn="1" w:lastColumn="0" w:noHBand="0" w:noVBand="1"/>
      </w:tblPr>
      <w:tblGrid>
        <w:gridCol w:w="4977"/>
        <w:gridCol w:w="1193"/>
        <w:gridCol w:w="1275"/>
        <w:gridCol w:w="1276"/>
        <w:gridCol w:w="992"/>
      </w:tblGrid>
      <w:tr w:rsidR="00394ED7" w14:paraId="55315C45" w14:textId="77777777" w:rsidTr="00C35A7B">
        <w:trPr>
          <w:trHeight w:val="375"/>
        </w:trPr>
        <w:tc>
          <w:tcPr>
            <w:tcW w:w="4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A82A6" w14:textId="77777777" w:rsidR="00C4231C" w:rsidRPr="0099020E" w:rsidRDefault="00FF35F5" w:rsidP="00004994">
            <w:pPr>
              <w:ind w:firstLine="709"/>
              <w:jc w:val="center"/>
              <w:rPr>
                <w:rFonts w:ascii="Arial" w:hAnsi="Arial" w:cs="Arial"/>
              </w:rPr>
            </w:pPr>
            <w:r w:rsidRPr="0099020E">
              <w:rPr>
                <w:rFonts w:ascii="Arial" w:hAnsi="Arial" w:cs="Arial"/>
                <w:lang w:val="tt"/>
              </w:rPr>
              <w:t>Чыгымнар чыганаклары</w:t>
            </w:r>
          </w:p>
        </w:tc>
        <w:tc>
          <w:tcPr>
            <w:tcW w:w="4677" w:type="dxa"/>
            <w:gridSpan w:val="4"/>
            <w:tcBorders>
              <w:top w:val="single" w:sz="4" w:space="0" w:color="auto"/>
              <w:left w:val="nil"/>
              <w:bottom w:val="single" w:sz="4" w:space="0" w:color="auto"/>
              <w:right w:val="single" w:sz="4" w:space="0" w:color="auto"/>
            </w:tcBorders>
            <w:shd w:val="clear" w:color="auto" w:fill="auto"/>
            <w:noWrap/>
            <w:vAlign w:val="center"/>
            <w:hideMark/>
          </w:tcPr>
          <w:p w14:paraId="64F2E468" w14:textId="77777777" w:rsidR="00C4231C" w:rsidRPr="0099020E" w:rsidRDefault="00FF35F5" w:rsidP="00004994">
            <w:pPr>
              <w:ind w:firstLine="709"/>
              <w:jc w:val="center"/>
              <w:rPr>
                <w:rFonts w:ascii="Arial" w:hAnsi="Arial" w:cs="Arial"/>
              </w:rPr>
            </w:pPr>
            <w:r w:rsidRPr="0099020E">
              <w:rPr>
                <w:rFonts w:ascii="Arial" w:hAnsi="Arial" w:cs="Arial"/>
                <w:lang w:val="tt"/>
              </w:rPr>
              <w:t>Финанслау күләме, млн. сум.</w:t>
            </w:r>
          </w:p>
        </w:tc>
      </w:tr>
      <w:tr w:rsidR="00394ED7" w14:paraId="2FD644E8" w14:textId="77777777" w:rsidTr="00C35A7B">
        <w:trPr>
          <w:trHeight w:val="375"/>
        </w:trPr>
        <w:tc>
          <w:tcPr>
            <w:tcW w:w="4977" w:type="dxa"/>
            <w:vMerge/>
            <w:tcBorders>
              <w:top w:val="single" w:sz="4" w:space="0" w:color="auto"/>
              <w:left w:val="single" w:sz="4" w:space="0" w:color="auto"/>
              <w:bottom w:val="single" w:sz="4" w:space="0" w:color="auto"/>
              <w:right w:val="single" w:sz="4" w:space="0" w:color="auto"/>
            </w:tcBorders>
            <w:vAlign w:val="center"/>
            <w:hideMark/>
          </w:tcPr>
          <w:p w14:paraId="61ADB1E2" w14:textId="77777777" w:rsidR="00C4231C" w:rsidRPr="0099020E" w:rsidRDefault="00C4231C" w:rsidP="00004994">
            <w:pPr>
              <w:ind w:firstLine="709"/>
              <w:rPr>
                <w:rFonts w:ascii="Arial" w:hAnsi="Arial" w:cs="Arial"/>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8E1DBE" w14:textId="77777777" w:rsidR="00C4231C" w:rsidRPr="0099020E" w:rsidRDefault="00FF35F5" w:rsidP="00004994">
            <w:pPr>
              <w:jc w:val="center"/>
              <w:rPr>
                <w:rFonts w:ascii="Arial" w:hAnsi="Arial" w:cs="Arial"/>
              </w:rPr>
            </w:pPr>
            <w:r w:rsidRPr="0099020E">
              <w:rPr>
                <w:rFonts w:ascii="Arial" w:hAnsi="Arial" w:cs="Arial"/>
                <w:lang w:val="tt"/>
              </w:rPr>
              <w:t>барлыгы</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A17D86A" w14:textId="77777777" w:rsidR="00C4231C" w:rsidRPr="0099020E" w:rsidRDefault="00FF35F5" w:rsidP="00004994">
            <w:pPr>
              <w:ind w:firstLine="709"/>
              <w:jc w:val="center"/>
              <w:rPr>
                <w:rFonts w:ascii="Arial" w:hAnsi="Arial" w:cs="Arial"/>
              </w:rPr>
            </w:pPr>
            <w:r w:rsidRPr="0099020E">
              <w:rPr>
                <w:rFonts w:ascii="Arial" w:hAnsi="Arial" w:cs="Arial"/>
                <w:lang w:val="tt"/>
              </w:rPr>
              <w:t>шул исәптән еллар буенча</w:t>
            </w:r>
          </w:p>
        </w:tc>
      </w:tr>
      <w:tr w:rsidR="00394ED7" w14:paraId="416D5712" w14:textId="77777777" w:rsidTr="00C35A7B">
        <w:trPr>
          <w:trHeight w:val="375"/>
        </w:trPr>
        <w:tc>
          <w:tcPr>
            <w:tcW w:w="4977" w:type="dxa"/>
            <w:vMerge/>
            <w:tcBorders>
              <w:top w:val="single" w:sz="4" w:space="0" w:color="auto"/>
              <w:left w:val="single" w:sz="4" w:space="0" w:color="auto"/>
              <w:bottom w:val="single" w:sz="4" w:space="0" w:color="auto"/>
              <w:right w:val="single" w:sz="4" w:space="0" w:color="auto"/>
            </w:tcBorders>
            <w:vAlign w:val="center"/>
            <w:hideMark/>
          </w:tcPr>
          <w:p w14:paraId="4A1E4F6C" w14:textId="77777777" w:rsidR="00C4231C" w:rsidRPr="0099020E" w:rsidRDefault="00C4231C" w:rsidP="00004994">
            <w:pPr>
              <w:ind w:firstLine="709"/>
              <w:rPr>
                <w:rFonts w:ascii="Arial" w:hAnsi="Arial" w:cs="Arial"/>
              </w:rPr>
            </w:pPr>
          </w:p>
        </w:tc>
        <w:tc>
          <w:tcPr>
            <w:tcW w:w="1134" w:type="dxa"/>
            <w:vMerge/>
            <w:tcBorders>
              <w:top w:val="nil"/>
              <w:left w:val="single" w:sz="4" w:space="0" w:color="auto"/>
              <w:bottom w:val="single" w:sz="4" w:space="0" w:color="auto"/>
              <w:right w:val="single" w:sz="4" w:space="0" w:color="auto"/>
            </w:tcBorders>
            <w:vAlign w:val="center"/>
            <w:hideMark/>
          </w:tcPr>
          <w:p w14:paraId="07D9C598" w14:textId="77777777" w:rsidR="00C4231C" w:rsidRPr="0099020E" w:rsidRDefault="00C4231C" w:rsidP="00004994">
            <w:pPr>
              <w:ind w:firstLine="709"/>
              <w:rPr>
                <w:rFonts w:ascii="Arial" w:hAnsi="Arial" w:cs="Arial"/>
              </w:rPr>
            </w:pPr>
          </w:p>
        </w:tc>
        <w:tc>
          <w:tcPr>
            <w:tcW w:w="1275" w:type="dxa"/>
            <w:tcBorders>
              <w:top w:val="nil"/>
              <w:left w:val="nil"/>
              <w:bottom w:val="single" w:sz="4" w:space="0" w:color="auto"/>
              <w:right w:val="single" w:sz="4" w:space="0" w:color="auto"/>
            </w:tcBorders>
            <w:shd w:val="clear" w:color="auto" w:fill="auto"/>
            <w:noWrap/>
            <w:vAlign w:val="center"/>
            <w:hideMark/>
          </w:tcPr>
          <w:p w14:paraId="487E0626" w14:textId="77777777" w:rsidR="00C4231C" w:rsidRPr="0099020E" w:rsidRDefault="00FF35F5" w:rsidP="00004994">
            <w:pPr>
              <w:jc w:val="center"/>
              <w:rPr>
                <w:rFonts w:ascii="Arial" w:hAnsi="Arial" w:cs="Arial"/>
              </w:rPr>
            </w:pPr>
            <w:r w:rsidRPr="0099020E">
              <w:rPr>
                <w:rFonts w:ascii="Arial" w:hAnsi="Arial" w:cs="Arial"/>
                <w:lang w:val="tt"/>
              </w:rPr>
              <w:t>2023</w:t>
            </w:r>
          </w:p>
        </w:tc>
        <w:tc>
          <w:tcPr>
            <w:tcW w:w="1276" w:type="dxa"/>
            <w:tcBorders>
              <w:top w:val="nil"/>
              <w:left w:val="nil"/>
              <w:bottom w:val="single" w:sz="4" w:space="0" w:color="auto"/>
              <w:right w:val="single" w:sz="4" w:space="0" w:color="auto"/>
            </w:tcBorders>
            <w:shd w:val="clear" w:color="auto" w:fill="auto"/>
            <w:noWrap/>
            <w:vAlign w:val="center"/>
            <w:hideMark/>
          </w:tcPr>
          <w:p w14:paraId="25BEC6E8" w14:textId="77777777" w:rsidR="00C4231C" w:rsidRPr="0099020E" w:rsidRDefault="00FF35F5" w:rsidP="00004994">
            <w:pPr>
              <w:jc w:val="center"/>
              <w:rPr>
                <w:rFonts w:ascii="Arial" w:hAnsi="Arial" w:cs="Arial"/>
              </w:rPr>
            </w:pPr>
            <w:r w:rsidRPr="0099020E">
              <w:rPr>
                <w:rFonts w:ascii="Arial" w:hAnsi="Arial" w:cs="Arial"/>
                <w:lang w:val="tt"/>
              </w:rPr>
              <w:t>2024</w:t>
            </w:r>
          </w:p>
        </w:tc>
        <w:tc>
          <w:tcPr>
            <w:tcW w:w="992" w:type="dxa"/>
            <w:tcBorders>
              <w:top w:val="nil"/>
              <w:left w:val="nil"/>
              <w:bottom w:val="single" w:sz="4" w:space="0" w:color="auto"/>
              <w:right w:val="single" w:sz="4" w:space="0" w:color="auto"/>
            </w:tcBorders>
            <w:shd w:val="clear" w:color="auto" w:fill="auto"/>
            <w:noWrap/>
            <w:vAlign w:val="center"/>
            <w:hideMark/>
          </w:tcPr>
          <w:p w14:paraId="22E189BA" w14:textId="77777777" w:rsidR="00C4231C" w:rsidRPr="0099020E" w:rsidRDefault="00FF35F5" w:rsidP="00004994">
            <w:pPr>
              <w:jc w:val="center"/>
              <w:rPr>
                <w:rFonts w:ascii="Arial" w:hAnsi="Arial" w:cs="Arial"/>
              </w:rPr>
            </w:pPr>
            <w:r w:rsidRPr="0099020E">
              <w:rPr>
                <w:rFonts w:ascii="Arial" w:hAnsi="Arial" w:cs="Arial"/>
                <w:lang w:val="tt"/>
              </w:rPr>
              <w:t>2025</w:t>
            </w:r>
          </w:p>
        </w:tc>
      </w:tr>
      <w:tr w:rsidR="00394ED7" w14:paraId="7538AADF" w14:textId="77777777" w:rsidTr="00C35A7B">
        <w:trPr>
          <w:trHeight w:val="703"/>
        </w:trPr>
        <w:tc>
          <w:tcPr>
            <w:tcW w:w="4977" w:type="dxa"/>
            <w:tcBorders>
              <w:top w:val="nil"/>
              <w:left w:val="single" w:sz="4" w:space="0" w:color="auto"/>
              <w:bottom w:val="single" w:sz="4" w:space="0" w:color="auto"/>
              <w:right w:val="single" w:sz="4" w:space="0" w:color="auto"/>
            </w:tcBorders>
            <w:shd w:val="clear" w:color="auto" w:fill="auto"/>
            <w:vAlign w:val="center"/>
            <w:hideMark/>
          </w:tcPr>
          <w:p w14:paraId="1AB237B7" w14:textId="77777777" w:rsidR="00C4231C" w:rsidRPr="0099020E" w:rsidRDefault="00FF35F5" w:rsidP="00004994">
            <w:pPr>
              <w:ind w:firstLine="709"/>
              <w:jc w:val="center"/>
              <w:rPr>
                <w:rFonts w:ascii="Arial" w:hAnsi="Arial" w:cs="Arial"/>
              </w:rPr>
            </w:pPr>
            <w:r w:rsidRPr="0099020E">
              <w:rPr>
                <w:rFonts w:ascii="Arial" w:hAnsi="Arial" w:cs="Arial"/>
                <w:lang w:val="tt"/>
              </w:rPr>
              <w:t>Федераль бюджеттан финанслашуны да кертеп, республика бюджеты</w:t>
            </w:r>
          </w:p>
        </w:tc>
        <w:tc>
          <w:tcPr>
            <w:tcW w:w="1134" w:type="dxa"/>
            <w:tcBorders>
              <w:top w:val="nil"/>
              <w:left w:val="nil"/>
              <w:bottom w:val="single" w:sz="4" w:space="0" w:color="auto"/>
              <w:right w:val="single" w:sz="4" w:space="0" w:color="auto"/>
            </w:tcBorders>
            <w:shd w:val="clear" w:color="auto" w:fill="auto"/>
            <w:noWrap/>
            <w:vAlign w:val="center"/>
            <w:hideMark/>
          </w:tcPr>
          <w:p w14:paraId="421029B8" w14:textId="77777777" w:rsidR="00C4231C" w:rsidRPr="0099020E" w:rsidRDefault="00FF35F5" w:rsidP="00004994">
            <w:pPr>
              <w:jc w:val="center"/>
              <w:rPr>
                <w:rFonts w:ascii="Arial" w:hAnsi="Arial" w:cs="Arial"/>
              </w:rPr>
            </w:pPr>
            <w:r w:rsidRPr="0099020E">
              <w:rPr>
                <w:rFonts w:ascii="Arial" w:hAnsi="Arial" w:cs="Arial"/>
                <w:lang w:val="tt"/>
              </w:rPr>
              <w:t>440</w:t>
            </w:r>
          </w:p>
        </w:tc>
        <w:tc>
          <w:tcPr>
            <w:tcW w:w="1275" w:type="dxa"/>
            <w:tcBorders>
              <w:top w:val="nil"/>
              <w:left w:val="nil"/>
              <w:bottom w:val="single" w:sz="4" w:space="0" w:color="auto"/>
              <w:right w:val="single" w:sz="4" w:space="0" w:color="auto"/>
            </w:tcBorders>
            <w:shd w:val="clear" w:color="auto" w:fill="auto"/>
            <w:noWrap/>
            <w:vAlign w:val="center"/>
            <w:hideMark/>
          </w:tcPr>
          <w:p w14:paraId="011D4134" w14:textId="77777777" w:rsidR="00C4231C" w:rsidRPr="0099020E" w:rsidRDefault="00FF35F5" w:rsidP="00004994">
            <w:pPr>
              <w:jc w:val="center"/>
              <w:rPr>
                <w:rFonts w:ascii="Arial" w:hAnsi="Arial" w:cs="Arial"/>
              </w:rPr>
            </w:pPr>
            <w:r w:rsidRPr="0099020E">
              <w:rPr>
                <w:rFonts w:ascii="Arial" w:hAnsi="Arial" w:cs="Arial"/>
                <w:lang w:val="tt"/>
              </w:rPr>
              <w:t>140</w:t>
            </w:r>
          </w:p>
        </w:tc>
        <w:tc>
          <w:tcPr>
            <w:tcW w:w="1276" w:type="dxa"/>
            <w:tcBorders>
              <w:top w:val="nil"/>
              <w:left w:val="nil"/>
              <w:bottom w:val="single" w:sz="4" w:space="0" w:color="auto"/>
              <w:right w:val="single" w:sz="4" w:space="0" w:color="auto"/>
            </w:tcBorders>
            <w:shd w:val="clear" w:color="auto" w:fill="auto"/>
            <w:noWrap/>
            <w:vAlign w:val="center"/>
            <w:hideMark/>
          </w:tcPr>
          <w:p w14:paraId="5A5B14B2" w14:textId="77777777" w:rsidR="00C4231C" w:rsidRPr="0099020E" w:rsidRDefault="00FF35F5" w:rsidP="00004994">
            <w:pPr>
              <w:jc w:val="center"/>
              <w:rPr>
                <w:rFonts w:ascii="Arial" w:hAnsi="Arial" w:cs="Arial"/>
              </w:rPr>
            </w:pPr>
            <w:r w:rsidRPr="0099020E">
              <w:rPr>
                <w:rFonts w:ascii="Arial" w:hAnsi="Arial" w:cs="Arial"/>
                <w:lang w:val="tt"/>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335E254" w14:textId="77777777" w:rsidR="00C4231C" w:rsidRPr="0099020E" w:rsidRDefault="00FF35F5" w:rsidP="00004994">
            <w:pPr>
              <w:jc w:val="center"/>
              <w:rPr>
                <w:rFonts w:ascii="Arial" w:hAnsi="Arial" w:cs="Arial"/>
              </w:rPr>
            </w:pPr>
            <w:r w:rsidRPr="0099020E">
              <w:rPr>
                <w:rFonts w:ascii="Arial" w:hAnsi="Arial" w:cs="Arial"/>
                <w:lang w:val="tt"/>
              </w:rPr>
              <w:t>150</w:t>
            </w:r>
          </w:p>
        </w:tc>
      </w:tr>
      <w:tr w:rsidR="00394ED7" w14:paraId="6C3E5871" w14:textId="77777777" w:rsidTr="00C35A7B">
        <w:trPr>
          <w:trHeight w:val="375"/>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14:paraId="1A001EAE" w14:textId="77777777" w:rsidR="00C4231C" w:rsidRPr="0099020E" w:rsidRDefault="00FF35F5" w:rsidP="00004994">
            <w:pPr>
              <w:ind w:firstLine="709"/>
              <w:jc w:val="center"/>
              <w:rPr>
                <w:rFonts w:ascii="Arial" w:hAnsi="Arial" w:cs="Arial"/>
              </w:rPr>
            </w:pPr>
            <w:r w:rsidRPr="0099020E">
              <w:rPr>
                <w:rFonts w:ascii="Arial" w:hAnsi="Arial" w:cs="Arial"/>
                <w:lang w:val="tt"/>
              </w:rPr>
              <w:t>Муниципаль бюджет</w:t>
            </w:r>
          </w:p>
        </w:tc>
        <w:tc>
          <w:tcPr>
            <w:tcW w:w="1134" w:type="dxa"/>
            <w:tcBorders>
              <w:top w:val="nil"/>
              <w:left w:val="nil"/>
              <w:bottom w:val="single" w:sz="4" w:space="0" w:color="auto"/>
              <w:right w:val="single" w:sz="4" w:space="0" w:color="auto"/>
            </w:tcBorders>
            <w:shd w:val="clear" w:color="auto" w:fill="auto"/>
            <w:noWrap/>
            <w:vAlign w:val="center"/>
            <w:hideMark/>
          </w:tcPr>
          <w:p w14:paraId="11A5C1D2" w14:textId="77777777" w:rsidR="00C4231C" w:rsidRPr="0099020E" w:rsidRDefault="00FF35F5" w:rsidP="00004994">
            <w:pPr>
              <w:jc w:val="center"/>
              <w:rPr>
                <w:rFonts w:ascii="Arial" w:hAnsi="Arial" w:cs="Arial"/>
              </w:rPr>
            </w:pPr>
            <w:r w:rsidRPr="0099020E">
              <w:rPr>
                <w:rFonts w:ascii="Arial" w:hAnsi="Arial" w:cs="Arial"/>
                <w:lang w:val="tt"/>
              </w:rPr>
              <w:t>18,1</w:t>
            </w:r>
          </w:p>
        </w:tc>
        <w:tc>
          <w:tcPr>
            <w:tcW w:w="1275" w:type="dxa"/>
            <w:tcBorders>
              <w:top w:val="nil"/>
              <w:left w:val="nil"/>
              <w:bottom w:val="single" w:sz="4" w:space="0" w:color="auto"/>
              <w:right w:val="single" w:sz="4" w:space="0" w:color="auto"/>
            </w:tcBorders>
            <w:shd w:val="clear" w:color="auto" w:fill="auto"/>
            <w:noWrap/>
            <w:vAlign w:val="center"/>
            <w:hideMark/>
          </w:tcPr>
          <w:p w14:paraId="1F094924" w14:textId="77777777" w:rsidR="00C4231C" w:rsidRPr="0099020E" w:rsidRDefault="00FF35F5" w:rsidP="00004994">
            <w:pPr>
              <w:jc w:val="center"/>
              <w:rPr>
                <w:rFonts w:ascii="Arial" w:hAnsi="Arial" w:cs="Arial"/>
              </w:rPr>
            </w:pPr>
            <w:r w:rsidRPr="0099020E">
              <w:rPr>
                <w:rFonts w:ascii="Arial" w:hAnsi="Arial" w:cs="Arial"/>
                <w:lang w:val="tt"/>
              </w:rPr>
              <w:t>5,9</w:t>
            </w:r>
          </w:p>
        </w:tc>
        <w:tc>
          <w:tcPr>
            <w:tcW w:w="1276" w:type="dxa"/>
            <w:tcBorders>
              <w:top w:val="nil"/>
              <w:left w:val="nil"/>
              <w:bottom w:val="single" w:sz="4" w:space="0" w:color="auto"/>
              <w:right w:val="single" w:sz="4" w:space="0" w:color="auto"/>
            </w:tcBorders>
            <w:shd w:val="clear" w:color="auto" w:fill="auto"/>
            <w:noWrap/>
            <w:vAlign w:val="center"/>
            <w:hideMark/>
          </w:tcPr>
          <w:p w14:paraId="4247B83B" w14:textId="77777777" w:rsidR="00C4231C" w:rsidRPr="0099020E" w:rsidRDefault="00FF35F5" w:rsidP="00004994">
            <w:pPr>
              <w:jc w:val="center"/>
              <w:rPr>
                <w:rFonts w:ascii="Arial" w:hAnsi="Arial" w:cs="Arial"/>
              </w:rPr>
            </w:pPr>
            <w:r w:rsidRPr="0099020E">
              <w:rPr>
                <w:rFonts w:ascii="Arial" w:hAnsi="Arial" w:cs="Arial"/>
                <w:lang w:val="tt"/>
              </w:rPr>
              <w:t>6,1</w:t>
            </w:r>
          </w:p>
        </w:tc>
        <w:tc>
          <w:tcPr>
            <w:tcW w:w="992" w:type="dxa"/>
            <w:tcBorders>
              <w:top w:val="nil"/>
              <w:left w:val="nil"/>
              <w:bottom w:val="single" w:sz="4" w:space="0" w:color="auto"/>
              <w:right w:val="single" w:sz="4" w:space="0" w:color="auto"/>
            </w:tcBorders>
            <w:shd w:val="clear" w:color="auto" w:fill="auto"/>
            <w:noWrap/>
            <w:vAlign w:val="center"/>
            <w:hideMark/>
          </w:tcPr>
          <w:p w14:paraId="54737438" w14:textId="77777777" w:rsidR="00C4231C" w:rsidRPr="0099020E" w:rsidRDefault="00FF35F5" w:rsidP="00004994">
            <w:pPr>
              <w:jc w:val="center"/>
              <w:rPr>
                <w:rFonts w:ascii="Arial" w:hAnsi="Arial" w:cs="Arial"/>
              </w:rPr>
            </w:pPr>
            <w:r w:rsidRPr="0099020E">
              <w:rPr>
                <w:rFonts w:ascii="Arial" w:hAnsi="Arial" w:cs="Arial"/>
                <w:lang w:val="tt"/>
              </w:rPr>
              <w:t>6,1</w:t>
            </w:r>
          </w:p>
        </w:tc>
      </w:tr>
      <w:tr w:rsidR="00394ED7" w14:paraId="63923AC1" w14:textId="77777777" w:rsidTr="00C35A7B">
        <w:trPr>
          <w:trHeight w:val="375"/>
        </w:trPr>
        <w:tc>
          <w:tcPr>
            <w:tcW w:w="4977" w:type="dxa"/>
            <w:tcBorders>
              <w:top w:val="nil"/>
              <w:left w:val="single" w:sz="4" w:space="0" w:color="auto"/>
              <w:bottom w:val="single" w:sz="4" w:space="0" w:color="auto"/>
              <w:right w:val="single" w:sz="4" w:space="0" w:color="auto"/>
            </w:tcBorders>
            <w:shd w:val="clear" w:color="auto" w:fill="auto"/>
            <w:noWrap/>
            <w:vAlign w:val="center"/>
            <w:hideMark/>
          </w:tcPr>
          <w:p w14:paraId="2ED3C78F" w14:textId="77777777" w:rsidR="00C4231C" w:rsidRPr="0099020E" w:rsidRDefault="00FF35F5" w:rsidP="00004994">
            <w:pPr>
              <w:ind w:firstLine="709"/>
              <w:jc w:val="center"/>
              <w:rPr>
                <w:rFonts w:ascii="Arial" w:hAnsi="Arial" w:cs="Arial"/>
              </w:rPr>
            </w:pPr>
            <w:r w:rsidRPr="0099020E">
              <w:rPr>
                <w:rFonts w:ascii="Arial" w:hAnsi="Arial" w:cs="Arial"/>
                <w:lang w:val="tt"/>
              </w:rPr>
              <w:t>Башка чыганаклар</w:t>
            </w:r>
          </w:p>
        </w:tc>
        <w:tc>
          <w:tcPr>
            <w:tcW w:w="1134" w:type="dxa"/>
            <w:tcBorders>
              <w:top w:val="nil"/>
              <w:left w:val="nil"/>
              <w:bottom w:val="single" w:sz="4" w:space="0" w:color="auto"/>
              <w:right w:val="single" w:sz="4" w:space="0" w:color="auto"/>
            </w:tcBorders>
            <w:shd w:val="clear" w:color="auto" w:fill="auto"/>
            <w:noWrap/>
            <w:vAlign w:val="center"/>
            <w:hideMark/>
          </w:tcPr>
          <w:p w14:paraId="0D9B90FE" w14:textId="77777777" w:rsidR="00C4231C" w:rsidRPr="0099020E" w:rsidRDefault="00FF35F5" w:rsidP="00004994">
            <w:pPr>
              <w:jc w:val="center"/>
              <w:rPr>
                <w:rFonts w:ascii="Arial" w:hAnsi="Arial" w:cs="Arial"/>
              </w:rPr>
            </w:pPr>
            <w:r w:rsidRPr="0099020E">
              <w:rPr>
                <w:rFonts w:ascii="Arial" w:hAnsi="Arial" w:cs="Arial"/>
                <w:lang w:val="tt"/>
              </w:rPr>
              <w:t>600</w:t>
            </w:r>
          </w:p>
        </w:tc>
        <w:tc>
          <w:tcPr>
            <w:tcW w:w="1275" w:type="dxa"/>
            <w:tcBorders>
              <w:top w:val="nil"/>
              <w:left w:val="nil"/>
              <w:bottom w:val="single" w:sz="4" w:space="0" w:color="auto"/>
              <w:right w:val="single" w:sz="4" w:space="0" w:color="auto"/>
            </w:tcBorders>
            <w:shd w:val="clear" w:color="auto" w:fill="auto"/>
            <w:noWrap/>
            <w:vAlign w:val="center"/>
            <w:hideMark/>
          </w:tcPr>
          <w:p w14:paraId="24162429" w14:textId="77777777" w:rsidR="00C4231C" w:rsidRPr="0099020E" w:rsidRDefault="00FF35F5" w:rsidP="00004994">
            <w:pPr>
              <w:jc w:val="center"/>
              <w:rPr>
                <w:rFonts w:ascii="Arial" w:hAnsi="Arial" w:cs="Arial"/>
              </w:rPr>
            </w:pPr>
            <w:r w:rsidRPr="0099020E">
              <w:rPr>
                <w:rFonts w:ascii="Arial" w:hAnsi="Arial" w:cs="Arial"/>
                <w:lang w:val="tt"/>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0076021B" w14:textId="77777777" w:rsidR="00C4231C" w:rsidRPr="0099020E" w:rsidRDefault="00FF35F5" w:rsidP="00004994">
            <w:pPr>
              <w:jc w:val="center"/>
              <w:rPr>
                <w:rFonts w:ascii="Arial" w:hAnsi="Arial" w:cs="Arial"/>
              </w:rPr>
            </w:pPr>
            <w:r w:rsidRPr="0099020E">
              <w:rPr>
                <w:rFonts w:ascii="Arial" w:hAnsi="Arial" w:cs="Arial"/>
                <w:lang w:val="tt"/>
              </w:rPr>
              <w:t>200</w:t>
            </w:r>
          </w:p>
        </w:tc>
        <w:tc>
          <w:tcPr>
            <w:tcW w:w="992" w:type="dxa"/>
            <w:tcBorders>
              <w:top w:val="nil"/>
              <w:left w:val="nil"/>
              <w:bottom w:val="single" w:sz="4" w:space="0" w:color="auto"/>
              <w:right w:val="single" w:sz="4" w:space="0" w:color="auto"/>
            </w:tcBorders>
            <w:shd w:val="clear" w:color="auto" w:fill="auto"/>
            <w:noWrap/>
            <w:vAlign w:val="center"/>
            <w:hideMark/>
          </w:tcPr>
          <w:p w14:paraId="4A3B64AE" w14:textId="77777777" w:rsidR="00C4231C" w:rsidRPr="0099020E" w:rsidRDefault="00FF35F5" w:rsidP="00004994">
            <w:pPr>
              <w:jc w:val="center"/>
              <w:rPr>
                <w:rFonts w:ascii="Arial" w:hAnsi="Arial" w:cs="Arial"/>
              </w:rPr>
            </w:pPr>
            <w:r w:rsidRPr="0099020E">
              <w:rPr>
                <w:rFonts w:ascii="Arial" w:hAnsi="Arial" w:cs="Arial"/>
                <w:lang w:val="tt"/>
              </w:rPr>
              <w:t>200</w:t>
            </w:r>
          </w:p>
        </w:tc>
      </w:tr>
    </w:tbl>
    <w:p w14:paraId="7BE4F7B8" w14:textId="77777777" w:rsidR="003146D1" w:rsidRPr="0099020E" w:rsidRDefault="003146D1" w:rsidP="00004994">
      <w:pPr>
        <w:pStyle w:val="5"/>
        <w:keepNext/>
        <w:suppressAutoHyphens/>
        <w:spacing w:before="0" w:beforeAutospacing="0" w:after="0" w:afterAutospacing="0"/>
        <w:ind w:firstLine="709"/>
        <w:contextualSpacing/>
        <w:rPr>
          <w:rFonts w:ascii="Arial" w:hAnsi="Arial" w:cs="Arial"/>
          <w:b w:val="0"/>
          <w:sz w:val="24"/>
          <w:szCs w:val="24"/>
        </w:rPr>
      </w:pPr>
    </w:p>
    <w:p w14:paraId="6EE2A914" w14:textId="4C9191B7" w:rsidR="004756F7" w:rsidRDefault="004756F7" w:rsidP="00004994">
      <w:pPr>
        <w:ind w:firstLine="709"/>
        <w:jc w:val="right"/>
        <w:rPr>
          <w:rFonts w:ascii="Arial" w:hAnsi="Arial" w:cs="Arial"/>
          <w:b/>
        </w:rPr>
      </w:pPr>
    </w:p>
    <w:p w14:paraId="078FF160" w14:textId="382BA5D3" w:rsidR="0099020E" w:rsidRDefault="0099020E" w:rsidP="00004994">
      <w:pPr>
        <w:ind w:firstLine="709"/>
        <w:jc w:val="right"/>
        <w:rPr>
          <w:rFonts w:ascii="Arial" w:hAnsi="Arial" w:cs="Arial"/>
          <w:b/>
        </w:rPr>
      </w:pPr>
    </w:p>
    <w:p w14:paraId="7D856119" w14:textId="77777777" w:rsidR="0099020E" w:rsidRPr="0099020E" w:rsidRDefault="0099020E" w:rsidP="00004994">
      <w:pPr>
        <w:ind w:firstLine="709"/>
        <w:jc w:val="right"/>
        <w:rPr>
          <w:rFonts w:ascii="Arial" w:hAnsi="Arial" w:cs="Arial"/>
          <w:b/>
        </w:rPr>
      </w:pPr>
    </w:p>
    <w:p w14:paraId="087D5124" w14:textId="77777777" w:rsidR="007E1DF2" w:rsidRPr="0099020E" w:rsidRDefault="00FF35F5" w:rsidP="00004994">
      <w:pPr>
        <w:autoSpaceDE w:val="0"/>
        <w:autoSpaceDN w:val="0"/>
        <w:adjustRightInd w:val="0"/>
        <w:ind w:firstLine="709"/>
        <w:jc w:val="center"/>
        <w:outlineLvl w:val="0"/>
        <w:rPr>
          <w:rFonts w:ascii="Arial" w:hAnsi="Arial" w:cs="Arial"/>
          <w:b/>
        </w:rPr>
      </w:pPr>
      <w:r w:rsidRPr="0099020E">
        <w:rPr>
          <w:rFonts w:ascii="Arial" w:hAnsi="Arial" w:cs="Arial"/>
          <w:b/>
          <w:lang w:val="tt"/>
        </w:rPr>
        <w:t xml:space="preserve">5. Программаны гамәлгә ашыру механизмы </w:t>
      </w:r>
    </w:p>
    <w:p w14:paraId="4A9E82B5" w14:textId="77777777" w:rsidR="007E1DF2" w:rsidRPr="0099020E" w:rsidRDefault="007E1DF2" w:rsidP="00004994">
      <w:pPr>
        <w:autoSpaceDE w:val="0"/>
        <w:autoSpaceDN w:val="0"/>
        <w:adjustRightInd w:val="0"/>
        <w:ind w:firstLine="709"/>
        <w:jc w:val="center"/>
        <w:rPr>
          <w:rFonts w:ascii="Arial" w:hAnsi="Arial" w:cs="Arial"/>
        </w:rPr>
      </w:pPr>
    </w:p>
    <w:p w14:paraId="3E092F2C" w14:textId="3B24A2FF" w:rsidR="00525335" w:rsidRPr="0099020E" w:rsidRDefault="00FF35F5" w:rsidP="00004994">
      <w:pPr>
        <w:ind w:firstLine="709"/>
        <w:jc w:val="both"/>
        <w:rPr>
          <w:rFonts w:ascii="Arial" w:hAnsi="Arial" w:cs="Arial"/>
        </w:rPr>
      </w:pPr>
      <w:r w:rsidRPr="0099020E">
        <w:rPr>
          <w:rFonts w:ascii="Arial" w:hAnsi="Arial" w:cs="Arial"/>
          <w:lang w:val="tt"/>
        </w:rPr>
        <w:t>Программаның дәүләт заказчысы һәм Программаның чараларын гамәлгә ашыруны җаваплы башкаручы (координаторы) Лен</w:t>
      </w:r>
      <w:r w:rsidR="00DE62B9">
        <w:rPr>
          <w:rFonts w:ascii="Arial" w:hAnsi="Arial" w:cs="Arial"/>
          <w:lang w:val="tt"/>
        </w:rPr>
        <w:t>иногорск муниципаль районының  Б</w:t>
      </w:r>
      <w:r w:rsidRPr="0099020E">
        <w:rPr>
          <w:rFonts w:ascii="Arial" w:hAnsi="Arial" w:cs="Arial"/>
          <w:lang w:val="tt"/>
        </w:rPr>
        <w:t>ашкарма комитеты.</w:t>
      </w:r>
    </w:p>
    <w:p w14:paraId="01638786" w14:textId="77777777" w:rsidR="00525335" w:rsidRPr="0099020E" w:rsidRDefault="00FF35F5" w:rsidP="00004994">
      <w:pPr>
        <w:ind w:firstLine="709"/>
        <w:jc w:val="both"/>
        <w:rPr>
          <w:rFonts w:ascii="Arial" w:hAnsi="Arial" w:cs="Arial"/>
        </w:rPr>
      </w:pPr>
      <w:r w:rsidRPr="0099020E">
        <w:rPr>
          <w:rFonts w:ascii="Arial" w:hAnsi="Arial" w:cs="Arial"/>
          <w:lang w:val="tt"/>
        </w:rPr>
        <w:t>Лениногорск муниципаль районының  башкарма комитетында Программа чараларын гамәлгә ашыру комиссиясе төзелә.</w:t>
      </w:r>
    </w:p>
    <w:p w14:paraId="6252DFAB" w14:textId="77777777" w:rsidR="00525335" w:rsidRPr="0099020E" w:rsidRDefault="00FF35F5" w:rsidP="00004994">
      <w:pPr>
        <w:ind w:firstLine="709"/>
        <w:jc w:val="both"/>
        <w:rPr>
          <w:rFonts w:ascii="Arial" w:hAnsi="Arial" w:cs="Arial"/>
        </w:rPr>
      </w:pPr>
      <w:r w:rsidRPr="0099020E">
        <w:rPr>
          <w:rFonts w:ascii="Arial" w:hAnsi="Arial" w:cs="Arial"/>
          <w:lang w:val="tt"/>
        </w:rPr>
        <w:lastRenderedPageBreak/>
        <w:t xml:space="preserve">Лениногорск муниципаль районы территориясендә урнашкан предприятиеләр һәм оешмалар - үз компетенцияләрендә булган Программа чараларын үтәү һәм бурычларны хәл итү өчен җаваплы булып торалар. </w:t>
      </w:r>
    </w:p>
    <w:p w14:paraId="205B819C" w14:textId="77777777" w:rsidR="003554B1" w:rsidRPr="00DE62B9" w:rsidRDefault="00FF35F5" w:rsidP="00004994">
      <w:pPr>
        <w:ind w:firstLine="709"/>
        <w:jc w:val="both"/>
        <w:rPr>
          <w:rFonts w:ascii="Arial" w:hAnsi="Arial" w:cs="Arial"/>
          <w:lang w:val="tt"/>
        </w:rPr>
      </w:pPr>
      <w:r w:rsidRPr="0099020E">
        <w:rPr>
          <w:rFonts w:ascii="Arial" w:hAnsi="Arial" w:cs="Arial"/>
          <w:lang w:val="tt"/>
        </w:rPr>
        <w:t xml:space="preserve"> </w:t>
      </w:r>
      <w:r w:rsidRPr="0099020E">
        <w:rPr>
          <w:rFonts w:ascii="Arial" w:hAnsi="Arial" w:cs="Arial"/>
          <w:lang w:val="tt"/>
        </w:rPr>
        <w:tab/>
        <w:t xml:space="preserve">        Ел саен, хисап артыннан 1 мартка кадәр, Лениногорск муниципаль районы Башкарма комитетында төзелгән комиссия программа  чараларын тормышка ашыру барышы һәм нәтиҗәләре турында, Татарстан Республикасы Авыл хуҗалыгы һәм азык-төлек министрлыгының Лениногорск муниципаль районындагы Авыл хуҗалыгы һәм азык-төлек идарәсе белгечләре белән берлектә, мәгълүмат әзерли.  </w:t>
      </w:r>
    </w:p>
    <w:p w14:paraId="7187FE7B" w14:textId="77777777" w:rsidR="00CA154C" w:rsidRPr="00DE62B9" w:rsidRDefault="00CA154C" w:rsidP="00004994">
      <w:pPr>
        <w:ind w:firstLine="709"/>
        <w:jc w:val="both"/>
        <w:rPr>
          <w:rFonts w:ascii="Arial" w:hAnsi="Arial" w:cs="Arial"/>
          <w:lang w:val="tt"/>
        </w:rPr>
      </w:pPr>
    </w:p>
    <w:p w14:paraId="093AB976" w14:textId="77777777" w:rsidR="00CA154C" w:rsidRPr="0099020E" w:rsidRDefault="00FF35F5" w:rsidP="00B30420">
      <w:pPr>
        <w:autoSpaceDE w:val="0"/>
        <w:autoSpaceDN w:val="0"/>
        <w:adjustRightInd w:val="0"/>
        <w:jc w:val="center"/>
        <w:outlineLvl w:val="0"/>
        <w:rPr>
          <w:rFonts w:ascii="Arial" w:hAnsi="Arial" w:cs="Arial"/>
          <w:b/>
        </w:rPr>
      </w:pPr>
      <w:bookmarkStart w:id="1" w:name="sub_23"/>
      <w:r w:rsidRPr="0099020E">
        <w:rPr>
          <w:rFonts w:ascii="Arial" w:hAnsi="Arial" w:cs="Arial"/>
          <w:bCs/>
          <w:lang w:val="tt"/>
        </w:rPr>
        <w:t>6. Муниципаль программаны гамәлгә ашыруның күрсәткечләре (индикаторлары)</w:t>
      </w:r>
    </w:p>
    <w:bookmarkEnd w:id="1"/>
    <w:p w14:paraId="2CE99240" w14:textId="77777777" w:rsidR="00CA154C" w:rsidRPr="0099020E" w:rsidRDefault="00CA154C" w:rsidP="00B30420">
      <w:pPr>
        <w:autoSpaceDE w:val="0"/>
        <w:autoSpaceDN w:val="0"/>
        <w:adjustRightInd w:val="0"/>
        <w:jc w:val="center"/>
        <w:outlineLvl w:val="0"/>
        <w:rPr>
          <w:rFonts w:ascii="Arial" w:hAnsi="Arial" w:cs="Arial"/>
          <w:b/>
        </w:rPr>
      </w:pPr>
    </w:p>
    <w:p w14:paraId="179C6570"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Программаның гомуми күрсәткечләренә (индикаторларына) түбәндәгеләр керә:</w:t>
      </w:r>
    </w:p>
    <w:p w14:paraId="65EC3867"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барлык категория хуҗалыкларда авыл хуҗалыгы продукциясен җитештерү индексы (чагыштырмача бәяләрдә);</w:t>
      </w:r>
    </w:p>
    <w:p w14:paraId="323CA288"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барлык категория хуҗалыкларда үсемлекчелек продукциясен җитештерү индексы (чагыштырмача бәяләрдә);</w:t>
      </w:r>
    </w:p>
    <w:p w14:paraId="5B341073"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барлык категория хуҗалыкларда терлекчелек продукциясен җитештерү индексы (чагыштырмача бәяләрдә);</w:t>
      </w:r>
    </w:p>
    <w:p w14:paraId="7767EBD5"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азык-төлек продуктлары җитештерү индексы, эчемлекләрне дә кертеп (чагыштырма бәяләрдә);</w:t>
      </w:r>
    </w:p>
    <w:p w14:paraId="68CF4556"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авыл хуҗалыгының төп капиталына инвестицияләрнең физик күләме индексы;</w:t>
      </w:r>
    </w:p>
    <w:p w14:paraId="72A3D0ED"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авыл хуҗалыгы оешмаларының рентабельлеге (субсидияләрне исәпкә алып);</w:t>
      </w:r>
    </w:p>
    <w:p w14:paraId="11930864"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авыл хуҗалыгында айлык уртача номиналь хезмәт хакы.</w:t>
      </w:r>
    </w:p>
    <w:p w14:paraId="50B59435"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 xml:space="preserve">«Барлык категорияле хуҗалыкларда авыл хуҗалыгы продукциясен җитештерү индексы (чагыштырырлык бәяләрдә)», «барлык категорияле хуҗалыкларда үсемлекчелек продукциясен җитештерү индексы (чагыштырырлык бәяләрдә)», «барлык категорияле хуҗалыкларда терлекчелек продукциясен җитештерү индексы (чагыштырырлык бәяләрдә)» күрсәткечләренә ирешүне бәяләү рәсми статистик мәгълүматлардан чыгып башкарыла. </w:t>
      </w:r>
    </w:p>
    <w:p w14:paraId="610391B7"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«Азык-төлек продуктлары җитештерү индексы, шул исәптән эчемлекләр (чагыштырма бәяләрдә)» күрсәткеченә ирешүне бәяләү рәсми статистик мәгълүматлардан чыгып башкарыла.</w:t>
      </w:r>
    </w:p>
    <w:p w14:paraId="60F9F8DD"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«Авыл хуҗалыгының төп капиталына инвестицияләрнең физик күләме индексы» күрсәткеченә ирешүне бәяләү рәсми статистик мәгълүматлардан чыгып башкарыла.</w:t>
      </w:r>
    </w:p>
    <w:p w14:paraId="70CD18E3"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«Авыл хуҗалыгы оешмаларының рентабельлеге» күрсәткеченә ирешүне бәяләү агросәнәгать комплексының товар җитештерүчеләренең финанс-икътисадый торышы турында хисаплылыкның еллык рәвешендәге күрсәткечләрдән чыгып башкарыла.</w:t>
      </w:r>
    </w:p>
    <w:p w14:paraId="0740BE2B"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 xml:space="preserve">«Авыл хуҗалыгында (кече эшкуарлык субъектларына карамаган авыл хуҗалыгы оешмалары буенча) айлык номиналь хезмәт хакы» күрсәткеченә ирешүне бәяләү рәсми статистик күрсәткечләрдән чыгып башкарыла. </w:t>
      </w:r>
    </w:p>
    <w:p w14:paraId="59CC3B48" w14:textId="77777777" w:rsidR="00CA154C" w:rsidRPr="0099020E" w:rsidRDefault="00FF35F5" w:rsidP="00CA154C">
      <w:pPr>
        <w:pStyle w:val="ac"/>
        <w:ind w:firstLine="709"/>
        <w:jc w:val="both"/>
        <w:rPr>
          <w:rFonts w:ascii="Arial" w:hAnsi="Arial" w:cs="Arial"/>
          <w:sz w:val="24"/>
          <w:szCs w:val="24"/>
        </w:rPr>
      </w:pPr>
      <w:r w:rsidRPr="0099020E">
        <w:rPr>
          <w:rFonts w:ascii="Arial" w:hAnsi="Arial" w:cs="Arial"/>
          <w:sz w:val="24"/>
          <w:szCs w:val="24"/>
          <w:lang w:val="tt"/>
        </w:rPr>
        <w:t>Муниципаль программа максатларына ирешү һәм бурычларын хәл итү күрсәткечләренең (индикаторларының) фаразланган күрсәткечләре кушымта таблицасында китерелгән.</w:t>
      </w:r>
    </w:p>
    <w:p w14:paraId="0B0B13D3" w14:textId="77777777" w:rsidR="005474A8" w:rsidRPr="0099020E" w:rsidRDefault="005474A8" w:rsidP="00CA154C">
      <w:pPr>
        <w:pStyle w:val="ac"/>
        <w:ind w:firstLine="709"/>
        <w:jc w:val="both"/>
        <w:rPr>
          <w:rFonts w:ascii="Arial" w:hAnsi="Arial" w:cs="Arial"/>
          <w:sz w:val="24"/>
          <w:szCs w:val="24"/>
        </w:rPr>
      </w:pPr>
    </w:p>
    <w:tbl>
      <w:tblPr>
        <w:tblW w:w="9813" w:type="dxa"/>
        <w:tblInd w:w="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28"/>
        <w:gridCol w:w="3226"/>
        <w:gridCol w:w="2203"/>
        <w:gridCol w:w="1273"/>
        <w:gridCol w:w="1275"/>
        <w:gridCol w:w="1308"/>
      </w:tblGrid>
      <w:tr w:rsidR="00394ED7" w14:paraId="7D46AF32" w14:textId="77777777" w:rsidTr="003512BC">
        <w:tc>
          <w:tcPr>
            <w:tcW w:w="528" w:type="dxa"/>
            <w:vMerge w:val="restart"/>
            <w:shd w:val="clear" w:color="auto" w:fill="FFFFFF"/>
            <w:tcMar>
              <w:top w:w="0" w:type="dxa"/>
              <w:left w:w="75" w:type="dxa"/>
              <w:bottom w:w="0" w:type="dxa"/>
              <w:right w:w="75" w:type="dxa"/>
            </w:tcMar>
            <w:hideMark/>
          </w:tcPr>
          <w:p w14:paraId="430430E3"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 т/н</w:t>
            </w:r>
          </w:p>
        </w:tc>
        <w:tc>
          <w:tcPr>
            <w:tcW w:w="3226" w:type="dxa"/>
            <w:vMerge w:val="restart"/>
            <w:shd w:val="clear" w:color="auto" w:fill="FFFFFF"/>
            <w:tcMar>
              <w:top w:w="0" w:type="dxa"/>
              <w:left w:w="75" w:type="dxa"/>
              <w:bottom w:w="0" w:type="dxa"/>
              <w:right w:w="75" w:type="dxa"/>
            </w:tcMar>
            <w:hideMark/>
          </w:tcPr>
          <w:p w14:paraId="12D446E4"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Индикаторның һәм турыдан-туры нәтиҗәнең аталышы</w:t>
            </w:r>
          </w:p>
        </w:tc>
        <w:tc>
          <w:tcPr>
            <w:tcW w:w="2203" w:type="dxa"/>
            <w:vMerge w:val="restart"/>
            <w:shd w:val="clear" w:color="auto" w:fill="FFFFFF"/>
            <w:tcMar>
              <w:top w:w="0" w:type="dxa"/>
              <w:left w:w="75" w:type="dxa"/>
              <w:bottom w:w="0" w:type="dxa"/>
              <w:right w:w="75" w:type="dxa"/>
            </w:tcMar>
            <w:hideMark/>
          </w:tcPr>
          <w:p w14:paraId="74B044CF"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Үлчәү берәмлеге</w:t>
            </w:r>
          </w:p>
        </w:tc>
        <w:tc>
          <w:tcPr>
            <w:tcW w:w="3856" w:type="dxa"/>
            <w:gridSpan w:val="3"/>
            <w:shd w:val="clear" w:color="auto" w:fill="FFFFFF"/>
          </w:tcPr>
          <w:p w14:paraId="294CAAF1" w14:textId="77777777" w:rsidR="003512BC" w:rsidRPr="0099020E" w:rsidRDefault="00FF35F5" w:rsidP="003512BC">
            <w:pPr>
              <w:spacing w:before="100" w:beforeAutospacing="1" w:after="100" w:afterAutospacing="1"/>
              <w:jc w:val="center"/>
              <w:rPr>
                <w:rFonts w:ascii="Arial" w:hAnsi="Arial" w:cs="Arial"/>
              </w:rPr>
            </w:pPr>
            <w:r w:rsidRPr="0099020E">
              <w:rPr>
                <w:rFonts w:ascii="Arial" w:hAnsi="Arial" w:cs="Arial"/>
                <w:lang w:val="tt"/>
              </w:rPr>
              <w:t>Индикаторның / турыдан-туры нәтиҗәнең әһәмияте</w:t>
            </w:r>
          </w:p>
        </w:tc>
      </w:tr>
      <w:tr w:rsidR="00394ED7" w14:paraId="5A6BE6E1" w14:textId="77777777" w:rsidTr="003512BC">
        <w:tc>
          <w:tcPr>
            <w:tcW w:w="0" w:type="auto"/>
            <w:vMerge/>
            <w:shd w:val="clear" w:color="auto" w:fill="FFFFFF"/>
            <w:vAlign w:val="center"/>
            <w:hideMark/>
          </w:tcPr>
          <w:p w14:paraId="1BBC1497" w14:textId="77777777" w:rsidR="004E18D3" w:rsidRPr="0099020E" w:rsidRDefault="004E18D3" w:rsidP="005474A8">
            <w:pPr>
              <w:rPr>
                <w:rFonts w:ascii="Arial" w:hAnsi="Arial" w:cs="Arial"/>
              </w:rPr>
            </w:pPr>
          </w:p>
        </w:tc>
        <w:tc>
          <w:tcPr>
            <w:tcW w:w="0" w:type="auto"/>
            <w:vMerge/>
            <w:shd w:val="clear" w:color="auto" w:fill="FFFFFF"/>
            <w:vAlign w:val="center"/>
            <w:hideMark/>
          </w:tcPr>
          <w:p w14:paraId="196EAF69" w14:textId="77777777" w:rsidR="004E18D3" w:rsidRPr="0099020E" w:rsidRDefault="004E18D3" w:rsidP="005474A8">
            <w:pPr>
              <w:rPr>
                <w:rFonts w:ascii="Arial" w:hAnsi="Arial" w:cs="Arial"/>
              </w:rPr>
            </w:pPr>
          </w:p>
        </w:tc>
        <w:tc>
          <w:tcPr>
            <w:tcW w:w="0" w:type="auto"/>
            <w:vMerge/>
            <w:shd w:val="clear" w:color="auto" w:fill="FFFFFF"/>
            <w:vAlign w:val="center"/>
            <w:hideMark/>
          </w:tcPr>
          <w:p w14:paraId="464C1EB8" w14:textId="77777777" w:rsidR="004E18D3" w:rsidRPr="0099020E" w:rsidRDefault="004E18D3" w:rsidP="005474A8">
            <w:pPr>
              <w:rPr>
                <w:rFonts w:ascii="Arial" w:hAnsi="Arial" w:cs="Arial"/>
              </w:rPr>
            </w:pPr>
          </w:p>
        </w:tc>
        <w:tc>
          <w:tcPr>
            <w:tcW w:w="1273" w:type="dxa"/>
            <w:shd w:val="clear" w:color="auto" w:fill="FFFFFF"/>
            <w:tcMar>
              <w:top w:w="0" w:type="dxa"/>
              <w:left w:w="75" w:type="dxa"/>
              <w:bottom w:w="0" w:type="dxa"/>
              <w:right w:w="75" w:type="dxa"/>
            </w:tcMar>
            <w:hideMark/>
          </w:tcPr>
          <w:p w14:paraId="71434EEF"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2023 ел</w:t>
            </w:r>
          </w:p>
        </w:tc>
        <w:tc>
          <w:tcPr>
            <w:tcW w:w="1275" w:type="dxa"/>
            <w:shd w:val="clear" w:color="auto" w:fill="FFFFFF"/>
            <w:tcMar>
              <w:top w:w="0" w:type="dxa"/>
              <w:left w:w="75" w:type="dxa"/>
              <w:bottom w:w="0" w:type="dxa"/>
              <w:right w:w="75" w:type="dxa"/>
            </w:tcMar>
            <w:hideMark/>
          </w:tcPr>
          <w:p w14:paraId="3E381BB6" w14:textId="77777777" w:rsidR="005474A8" w:rsidRPr="0099020E" w:rsidRDefault="00FF35F5" w:rsidP="005C5F4B">
            <w:pPr>
              <w:spacing w:before="100" w:beforeAutospacing="1" w:after="100" w:afterAutospacing="1"/>
              <w:jc w:val="center"/>
              <w:rPr>
                <w:rFonts w:ascii="Arial" w:hAnsi="Arial" w:cs="Arial"/>
              </w:rPr>
            </w:pPr>
            <w:r w:rsidRPr="0099020E">
              <w:rPr>
                <w:rFonts w:ascii="Arial" w:hAnsi="Arial" w:cs="Arial"/>
                <w:lang w:val="tt"/>
              </w:rPr>
              <w:t>2024 ел</w:t>
            </w:r>
          </w:p>
        </w:tc>
        <w:tc>
          <w:tcPr>
            <w:tcW w:w="1308" w:type="dxa"/>
            <w:shd w:val="clear" w:color="auto" w:fill="FFFFFF"/>
            <w:tcMar>
              <w:top w:w="0" w:type="dxa"/>
              <w:left w:w="75" w:type="dxa"/>
              <w:bottom w:w="0" w:type="dxa"/>
              <w:right w:w="75" w:type="dxa"/>
            </w:tcMar>
            <w:hideMark/>
          </w:tcPr>
          <w:p w14:paraId="098BFCBF"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2025 ел</w:t>
            </w:r>
          </w:p>
        </w:tc>
      </w:tr>
      <w:tr w:rsidR="00394ED7" w14:paraId="419CEF4F" w14:textId="77777777" w:rsidTr="003512BC">
        <w:tc>
          <w:tcPr>
            <w:tcW w:w="528" w:type="dxa"/>
            <w:shd w:val="clear" w:color="auto" w:fill="FFFFFF"/>
            <w:tcMar>
              <w:top w:w="0" w:type="dxa"/>
              <w:left w:w="75" w:type="dxa"/>
              <w:bottom w:w="0" w:type="dxa"/>
              <w:right w:w="75" w:type="dxa"/>
            </w:tcMar>
            <w:hideMark/>
          </w:tcPr>
          <w:p w14:paraId="7885281E"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1</w:t>
            </w:r>
          </w:p>
        </w:tc>
        <w:tc>
          <w:tcPr>
            <w:tcW w:w="3226" w:type="dxa"/>
            <w:shd w:val="clear" w:color="auto" w:fill="FFFFFF"/>
            <w:tcMar>
              <w:top w:w="0" w:type="dxa"/>
              <w:left w:w="75" w:type="dxa"/>
              <w:bottom w:w="0" w:type="dxa"/>
              <w:right w:w="75" w:type="dxa"/>
            </w:tcMar>
            <w:hideMark/>
          </w:tcPr>
          <w:p w14:paraId="2760F3B2"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2</w:t>
            </w:r>
          </w:p>
        </w:tc>
        <w:tc>
          <w:tcPr>
            <w:tcW w:w="2203" w:type="dxa"/>
            <w:shd w:val="clear" w:color="auto" w:fill="FFFFFF"/>
            <w:tcMar>
              <w:top w:w="0" w:type="dxa"/>
              <w:left w:w="75" w:type="dxa"/>
              <w:bottom w:w="0" w:type="dxa"/>
              <w:right w:w="75" w:type="dxa"/>
            </w:tcMar>
            <w:hideMark/>
          </w:tcPr>
          <w:p w14:paraId="4D71C39D"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3</w:t>
            </w:r>
          </w:p>
        </w:tc>
        <w:tc>
          <w:tcPr>
            <w:tcW w:w="1273" w:type="dxa"/>
            <w:shd w:val="clear" w:color="auto" w:fill="FFFFFF"/>
            <w:tcMar>
              <w:top w:w="0" w:type="dxa"/>
              <w:left w:w="75" w:type="dxa"/>
              <w:bottom w:w="0" w:type="dxa"/>
              <w:right w:w="75" w:type="dxa"/>
            </w:tcMar>
            <w:hideMark/>
          </w:tcPr>
          <w:p w14:paraId="206A309C"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4</w:t>
            </w:r>
          </w:p>
        </w:tc>
        <w:tc>
          <w:tcPr>
            <w:tcW w:w="1275" w:type="dxa"/>
            <w:shd w:val="clear" w:color="auto" w:fill="FFFFFF"/>
            <w:tcMar>
              <w:top w:w="0" w:type="dxa"/>
              <w:left w:w="75" w:type="dxa"/>
              <w:bottom w:w="0" w:type="dxa"/>
              <w:right w:w="75" w:type="dxa"/>
            </w:tcMar>
            <w:hideMark/>
          </w:tcPr>
          <w:p w14:paraId="24D78A98"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5</w:t>
            </w:r>
          </w:p>
        </w:tc>
        <w:tc>
          <w:tcPr>
            <w:tcW w:w="1308" w:type="dxa"/>
            <w:shd w:val="clear" w:color="auto" w:fill="FFFFFF"/>
            <w:tcMar>
              <w:top w:w="0" w:type="dxa"/>
              <w:left w:w="75" w:type="dxa"/>
              <w:bottom w:w="0" w:type="dxa"/>
              <w:right w:w="75" w:type="dxa"/>
            </w:tcMar>
            <w:hideMark/>
          </w:tcPr>
          <w:p w14:paraId="7BECAC5A"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6</w:t>
            </w:r>
          </w:p>
        </w:tc>
      </w:tr>
      <w:tr w:rsidR="00394ED7" w14:paraId="68DDDC45" w14:textId="77777777" w:rsidTr="003512BC">
        <w:tc>
          <w:tcPr>
            <w:tcW w:w="528" w:type="dxa"/>
            <w:shd w:val="clear" w:color="auto" w:fill="FFFFFF"/>
            <w:tcMar>
              <w:top w:w="0" w:type="dxa"/>
              <w:left w:w="75" w:type="dxa"/>
              <w:bottom w:w="0" w:type="dxa"/>
              <w:right w:w="75" w:type="dxa"/>
            </w:tcMar>
            <w:hideMark/>
          </w:tcPr>
          <w:p w14:paraId="3C9571DB" w14:textId="77777777" w:rsidR="005474A8" w:rsidRPr="0099020E" w:rsidRDefault="00FF35F5" w:rsidP="005474A8">
            <w:pPr>
              <w:spacing w:before="100" w:beforeAutospacing="1" w:after="100" w:afterAutospacing="1"/>
              <w:rPr>
                <w:rFonts w:ascii="Arial" w:hAnsi="Arial" w:cs="Arial"/>
              </w:rPr>
            </w:pPr>
            <w:bookmarkStart w:id="2" w:name="Par645"/>
            <w:bookmarkEnd w:id="2"/>
            <w:r w:rsidRPr="0099020E">
              <w:rPr>
                <w:rFonts w:ascii="Arial" w:hAnsi="Arial" w:cs="Arial"/>
              </w:rPr>
              <w:t> </w:t>
            </w:r>
          </w:p>
        </w:tc>
        <w:tc>
          <w:tcPr>
            <w:tcW w:w="3226" w:type="dxa"/>
            <w:shd w:val="clear" w:color="auto" w:fill="FFFFFF"/>
            <w:tcMar>
              <w:top w:w="0" w:type="dxa"/>
              <w:left w:w="75" w:type="dxa"/>
              <w:bottom w:w="0" w:type="dxa"/>
              <w:right w:w="75" w:type="dxa"/>
            </w:tcMar>
            <w:hideMark/>
          </w:tcPr>
          <w:p w14:paraId="4C3DB553" w14:textId="77777777" w:rsidR="005474A8" w:rsidRPr="0099020E" w:rsidRDefault="00FF35F5" w:rsidP="005474A8">
            <w:pPr>
              <w:spacing w:before="100" w:beforeAutospacing="1" w:after="100" w:afterAutospacing="1"/>
              <w:rPr>
                <w:rFonts w:ascii="Arial" w:hAnsi="Arial" w:cs="Arial"/>
              </w:rPr>
            </w:pPr>
            <w:r w:rsidRPr="0099020E">
              <w:rPr>
                <w:rFonts w:ascii="Arial" w:hAnsi="Arial" w:cs="Arial"/>
                <w:lang w:val="tt"/>
              </w:rPr>
              <w:t>Индикаторлар:</w:t>
            </w:r>
          </w:p>
        </w:tc>
        <w:tc>
          <w:tcPr>
            <w:tcW w:w="2203" w:type="dxa"/>
            <w:shd w:val="clear" w:color="auto" w:fill="FFFFFF"/>
            <w:tcMar>
              <w:top w:w="0" w:type="dxa"/>
              <w:left w:w="75" w:type="dxa"/>
              <w:bottom w:w="0" w:type="dxa"/>
              <w:right w:w="75" w:type="dxa"/>
            </w:tcMar>
            <w:hideMark/>
          </w:tcPr>
          <w:p w14:paraId="76621807"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rPr>
              <w:t> </w:t>
            </w:r>
          </w:p>
        </w:tc>
        <w:tc>
          <w:tcPr>
            <w:tcW w:w="1273" w:type="dxa"/>
            <w:shd w:val="clear" w:color="auto" w:fill="FFFFFF"/>
            <w:tcMar>
              <w:top w:w="0" w:type="dxa"/>
              <w:left w:w="75" w:type="dxa"/>
              <w:bottom w:w="0" w:type="dxa"/>
              <w:right w:w="75" w:type="dxa"/>
            </w:tcMar>
            <w:hideMark/>
          </w:tcPr>
          <w:p w14:paraId="2C40AD72"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rPr>
              <w:t> </w:t>
            </w:r>
          </w:p>
        </w:tc>
        <w:tc>
          <w:tcPr>
            <w:tcW w:w="1275" w:type="dxa"/>
            <w:shd w:val="clear" w:color="auto" w:fill="FFFFFF"/>
            <w:tcMar>
              <w:top w:w="0" w:type="dxa"/>
              <w:left w:w="75" w:type="dxa"/>
              <w:bottom w:w="0" w:type="dxa"/>
              <w:right w:w="75" w:type="dxa"/>
            </w:tcMar>
            <w:hideMark/>
          </w:tcPr>
          <w:p w14:paraId="484AAD47"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rPr>
              <w:t> </w:t>
            </w:r>
          </w:p>
        </w:tc>
        <w:tc>
          <w:tcPr>
            <w:tcW w:w="1308" w:type="dxa"/>
            <w:shd w:val="clear" w:color="auto" w:fill="FFFFFF"/>
            <w:tcMar>
              <w:top w:w="0" w:type="dxa"/>
              <w:left w:w="75" w:type="dxa"/>
              <w:bottom w:w="0" w:type="dxa"/>
              <w:right w:w="75" w:type="dxa"/>
            </w:tcMar>
            <w:hideMark/>
          </w:tcPr>
          <w:p w14:paraId="73E665D7"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rPr>
              <w:t> </w:t>
            </w:r>
          </w:p>
        </w:tc>
      </w:tr>
      <w:tr w:rsidR="00394ED7" w14:paraId="109DBD35" w14:textId="77777777" w:rsidTr="003512BC">
        <w:tc>
          <w:tcPr>
            <w:tcW w:w="528" w:type="dxa"/>
            <w:shd w:val="clear" w:color="auto" w:fill="FFFFFF"/>
            <w:tcMar>
              <w:top w:w="0" w:type="dxa"/>
              <w:left w:w="75" w:type="dxa"/>
              <w:bottom w:w="0" w:type="dxa"/>
              <w:right w:w="75" w:type="dxa"/>
            </w:tcMar>
            <w:hideMark/>
          </w:tcPr>
          <w:p w14:paraId="225823F3" w14:textId="77777777" w:rsidR="005474A8" w:rsidRPr="0099020E" w:rsidRDefault="00FF35F5" w:rsidP="005474A8">
            <w:pPr>
              <w:spacing w:before="100" w:beforeAutospacing="1" w:after="100" w:afterAutospacing="1"/>
              <w:rPr>
                <w:rFonts w:ascii="Arial" w:hAnsi="Arial" w:cs="Arial"/>
              </w:rPr>
            </w:pPr>
            <w:r w:rsidRPr="0099020E">
              <w:rPr>
                <w:rFonts w:ascii="Arial" w:hAnsi="Arial" w:cs="Arial"/>
                <w:lang w:val="tt"/>
              </w:rPr>
              <w:lastRenderedPageBreak/>
              <w:t>1.</w:t>
            </w:r>
          </w:p>
        </w:tc>
        <w:tc>
          <w:tcPr>
            <w:tcW w:w="3226" w:type="dxa"/>
            <w:shd w:val="clear" w:color="auto" w:fill="FFFFFF"/>
            <w:tcMar>
              <w:top w:w="0" w:type="dxa"/>
              <w:left w:w="75" w:type="dxa"/>
              <w:bottom w:w="0" w:type="dxa"/>
              <w:right w:w="75" w:type="dxa"/>
            </w:tcMar>
            <w:hideMark/>
          </w:tcPr>
          <w:p w14:paraId="2A67F5CC" w14:textId="77777777" w:rsidR="005474A8" w:rsidRPr="0099020E" w:rsidRDefault="00FF35F5" w:rsidP="005474A8">
            <w:pPr>
              <w:spacing w:before="100" w:beforeAutospacing="1" w:after="100" w:afterAutospacing="1"/>
              <w:rPr>
                <w:rFonts w:ascii="Arial" w:hAnsi="Arial" w:cs="Arial"/>
              </w:rPr>
            </w:pPr>
            <w:r w:rsidRPr="0099020E">
              <w:rPr>
                <w:rFonts w:ascii="Arial" w:hAnsi="Arial" w:cs="Arial"/>
                <w:lang w:val="tt"/>
              </w:rPr>
              <w:t>Барлык категория хуҗалыкларда авыл хуҗалыгы продукциясен җитештерү индексы (чагыштырма бәяләрдә)</w:t>
            </w:r>
          </w:p>
        </w:tc>
        <w:tc>
          <w:tcPr>
            <w:tcW w:w="2203" w:type="dxa"/>
            <w:shd w:val="clear" w:color="auto" w:fill="FFFFFF"/>
            <w:tcMar>
              <w:top w:w="0" w:type="dxa"/>
              <w:left w:w="75" w:type="dxa"/>
              <w:bottom w:w="0" w:type="dxa"/>
              <w:right w:w="75" w:type="dxa"/>
            </w:tcMar>
            <w:hideMark/>
          </w:tcPr>
          <w:p w14:paraId="714D68C0"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узган елга карата %</w:t>
            </w:r>
          </w:p>
        </w:tc>
        <w:tc>
          <w:tcPr>
            <w:tcW w:w="1273" w:type="dxa"/>
            <w:shd w:val="clear" w:color="auto" w:fill="FFFFFF"/>
            <w:tcMar>
              <w:top w:w="0" w:type="dxa"/>
              <w:left w:w="75" w:type="dxa"/>
              <w:bottom w:w="0" w:type="dxa"/>
              <w:right w:w="75" w:type="dxa"/>
            </w:tcMar>
            <w:hideMark/>
          </w:tcPr>
          <w:p w14:paraId="41B87F31"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101</w:t>
            </w:r>
          </w:p>
        </w:tc>
        <w:tc>
          <w:tcPr>
            <w:tcW w:w="1275" w:type="dxa"/>
            <w:shd w:val="clear" w:color="auto" w:fill="FFFFFF"/>
            <w:tcMar>
              <w:top w:w="0" w:type="dxa"/>
              <w:left w:w="75" w:type="dxa"/>
              <w:bottom w:w="0" w:type="dxa"/>
              <w:right w:w="75" w:type="dxa"/>
            </w:tcMar>
            <w:hideMark/>
          </w:tcPr>
          <w:p w14:paraId="5DF454F0"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103</w:t>
            </w:r>
          </w:p>
        </w:tc>
        <w:tc>
          <w:tcPr>
            <w:tcW w:w="1308" w:type="dxa"/>
            <w:shd w:val="clear" w:color="auto" w:fill="FFFFFF"/>
            <w:tcMar>
              <w:top w:w="0" w:type="dxa"/>
              <w:left w:w="75" w:type="dxa"/>
              <w:bottom w:w="0" w:type="dxa"/>
              <w:right w:w="75" w:type="dxa"/>
            </w:tcMar>
            <w:hideMark/>
          </w:tcPr>
          <w:p w14:paraId="016B68BD"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105</w:t>
            </w:r>
          </w:p>
        </w:tc>
      </w:tr>
      <w:tr w:rsidR="00394ED7" w14:paraId="3B7958E8" w14:textId="77777777" w:rsidTr="00C93647">
        <w:tc>
          <w:tcPr>
            <w:tcW w:w="528" w:type="dxa"/>
            <w:shd w:val="clear" w:color="auto" w:fill="FFFFFF"/>
            <w:tcMar>
              <w:top w:w="0" w:type="dxa"/>
              <w:left w:w="75" w:type="dxa"/>
              <w:bottom w:w="0" w:type="dxa"/>
              <w:right w:w="75" w:type="dxa"/>
            </w:tcMar>
            <w:hideMark/>
          </w:tcPr>
          <w:p w14:paraId="0E70439E" w14:textId="77777777" w:rsidR="005474A8" w:rsidRPr="0099020E" w:rsidRDefault="00FF35F5" w:rsidP="005474A8">
            <w:pPr>
              <w:spacing w:before="100" w:beforeAutospacing="1" w:after="100" w:afterAutospacing="1"/>
              <w:rPr>
                <w:rFonts w:ascii="Arial" w:hAnsi="Arial" w:cs="Arial"/>
              </w:rPr>
            </w:pPr>
            <w:r w:rsidRPr="0099020E">
              <w:rPr>
                <w:rFonts w:ascii="Arial" w:hAnsi="Arial" w:cs="Arial"/>
                <w:lang w:val="tt"/>
              </w:rPr>
              <w:t>2.</w:t>
            </w:r>
          </w:p>
        </w:tc>
        <w:tc>
          <w:tcPr>
            <w:tcW w:w="3226" w:type="dxa"/>
            <w:shd w:val="clear" w:color="auto" w:fill="FFFFFF"/>
            <w:tcMar>
              <w:top w:w="0" w:type="dxa"/>
              <w:left w:w="75" w:type="dxa"/>
              <w:bottom w:w="0" w:type="dxa"/>
              <w:right w:w="75" w:type="dxa"/>
            </w:tcMar>
          </w:tcPr>
          <w:p w14:paraId="03DECD92" w14:textId="77777777" w:rsidR="005474A8" w:rsidRPr="0099020E" w:rsidRDefault="00FF35F5" w:rsidP="005474A8">
            <w:pPr>
              <w:spacing w:before="100" w:beforeAutospacing="1" w:after="100" w:afterAutospacing="1"/>
              <w:rPr>
                <w:rFonts w:ascii="Arial" w:hAnsi="Arial" w:cs="Arial"/>
              </w:rPr>
            </w:pPr>
            <w:r w:rsidRPr="0099020E">
              <w:rPr>
                <w:rFonts w:ascii="Arial" w:hAnsi="Arial" w:cs="Arial"/>
                <w:lang w:val="tt"/>
              </w:rPr>
              <w:t>Барлык категория хуҗалыкларда (чагыштырма бәяләрдә) уңайлы һава шартлары булганда үсемлекчелек продукциясен җитештерү индексы</w:t>
            </w:r>
          </w:p>
        </w:tc>
        <w:tc>
          <w:tcPr>
            <w:tcW w:w="2203" w:type="dxa"/>
            <w:shd w:val="clear" w:color="auto" w:fill="FFFFFF"/>
            <w:tcMar>
              <w:top w:w="0" w:type="dxa"/>
              <w:left w:w="75" w:type="dxa"/>
              <w:bottom w:w="0" w:type="dxa"/>
              <w:right w:w="75" w:type="dxa"/>
            </w:tcMar>
            <w:hideMark/>
          </w:tcPr>
          <w:p w14:paraId="1581089C" w14:textId="77777777" w:rsidR="005474A8"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узган елга карата %</w:t>
            </w:r>
          </w:p>
        </w:tc>
        <w:tc>
          <w:tcPr>
            <w:tcW w:w="1273" w:type="dxa"/>
            <w:shd w:val="clear" w:color="auto" w:fill="FFFFFF"/>
            <w:tcMar>
              <w:top w:w="0" w:type="dxa"/>
              <w:left w:w="75" w:type="dxa"/>
              <w:bottom w:w="0" w:type="dxa"/>
              <w:right w:w="75" w:type="dxa"/>
            </w:tcMar>
            <w:hideMark/>
          </w:tcPr>
          <w:p w14:paraId="12340B19"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101</w:t>
            </w:r>
          </w:p>
        </w:tc>
        <w:tc>
          <w:tcPr>
            <w:tcW w:w="1275" w:type="dxa"/>
            <w:shd w:val="clear" w:color="auto" w:fill="FFFFFF"/>
            <w:tcMar>
              <w:top w:w="0" w:type="dxa"/>
              <w:left w:w="75" w:type="dxa"/>
              <w:bottom w:w="0" w:type="dxa"/>
              <w:right w:w="75" w:type="dxa"/>
            </w:tcMar>
            <w:hideMark/>
          </w:tcPr>
          <w:p w14:paraId="719A85AC"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101</w:t>
            </w:r>
          </w:p>
        </w:tc>
        <w:tc>
          <w:tcPr>
            <w:tcW w:w="1308" w:type="dxa"/>
            <w:shd w:val="clear" w:color="auto" w:fill="FFFFFF"/>
            <w:tcMar>
              <w:top w:w="0" w:type="dxa"/>
              <w:left w:w="75" w:type="dxa"/>
              <w:bottom w:w="0" w:type="dxa"/>
              <w:right w:w="75" w:type="dxa"/>
            </w:tcMar>
            <w:hideMark/>
          </w:tcPr>
          <w:p w14:paraId="500719E5"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102</w:t>
            </w:r>
          </w:p>
        </w:tc>
      </w:tr>
      <w:tr w:rsidR="00394ED7" w14:paraId="49F92888" w14:textId="77777777" w:rsidTr="00C93647">
        <w:tc>
          <w:tcPr>
            <w:tcW w:w="528" w:type="dxa"/>
            <w:shd w:val="clear" w:color="auto" w:fill="FFFFFF"/>
            <w:tcMar>
              <w:top w:w="0" w:type="dxa"/>
              <w:left w:w="75" w:type="dxa"/>
              <w:bottom w:w="0" w:type="dxa"/>
              <w:right w:w="75" w:type="dxa"/>
            </w:tcMar>
            <w:hideMark/>
          </w:tcPr>
          <w:p w14:paraId="395499A5" w14:textId="77777777" w:rsidR="005474A8" w:rsidRPr="0099020E" w:rsidRDefault="00FF35F5" w:rsidP="005474A8">
            <w:pPr>
              <w:spacing w:before="100" w:beforeAutospacing="1" w:after="100" w:afterAutospacing="1"/>
              <w:rPr>
                <w:rFonts w:ascii="Arial" w:hAnsi="Arial" w:cs="Arial"/>
              </w:rPr>
            </w:pPr>
            <w:r w:rsidRPr="0099020E">
              <w:rPr>
                <w:rFonts w:ascii="Arial" w:hAnsi="Arial" w:cs="Arial"/>
                <w:lang w:val="tt"/>
              </w:rPr>
              <w:t>3.</w:t>
            </w:r>
          </w:p>
        </w:tc>
        <w:tc>
          <w:tcPr>
            <w:tcW w:w="3226" w:type="dxa"/>
            <w:shd w:val="clear" w:color="auto" w:fill="FFFFFF"/>
            <w:tcMar>
              <w:top w:w="0" w:type="dxa"/>
              <w:left w:w="75" w:type="dxa"/>
              <w:bottom w:w="0" w:type="dxa"/>
              <w:right w:w="75" w:type="dxa"/>
            </w:tcMar>
          </w:tcPr>
          <w:p w14:paraId="7D970EDA" w14:textId="77777777" w:rsidR="005474A8" w:rsidRPr="0099020E" w:rsidRDefault="00FF35F5" w:rsidP="004D0352">
            <w:pPr>
              <w:pStyle w:val="ac"/>
              <w:jc w:val="both"/>
              <w:rPr>
                <w:rFonts w:ascii="Arial" w:hAnsi="Arial" w:cs="Arial"/>
                <w:sz w:val="24"/>
                <w:szCs w:val="24"/>
              </w:rPr>
            </w:pPr>
            <w:r w:rsidRPr="0099020E">
              <w:rPr>
                <w:rFonts w:ascii="Arial" w:hAnsi="Arial" w:cs="Arial"/>
                <w:sz w:val="24"/>
                <w:szCs w:val="24"/>
                <w:lang w:val="tt"/>
              </w:rPr>
              <w:t xml:space="preserve">Барлык категория хуҗалыкларда терлекчелек продукциясен җитештерү индексы (чагыштырма бәяләрдә) </w:t>
            </w:r>
          </w:p>
        </w:tc>
        <w:tc>
          <w:tcPr>
            <w:tcW w:w="2203" w:type="dxa"/>
            <w:shd w:val="clear" w:color="auto" w:fill="FFFFFF"/>
            <w:tcMar>
              <w:top w:w="0" w:type="dxa"/>
              <w:left w:w="75" w:type="dxa"/>
              <w:bottom w:w="0" w:type="dxa"/>
              <w:right w:w="75" w:type="dxa"/>
            </w:tcMar>
            <w:hideMark/>
          </w:tcPr>
          <w:p w14:paraId="2721BF14" w14:textId="77777777" w:rsidR="004D0352" w:rsidRPr="0099020E" w:rsidRDefault="00FF35F5" w:rsidP="004D0352">
            <w:pPr>
              <w:jc w:val="center"/>
              <w:rPr>
                <w:rFonts w:ascii="Arial" w:hAnsi="Arial" w:cs="Arial"/>
              </w:rPr>
            </w:pPr>
            <w:r w:rsidRPr="0099020E">
              <w:rPr>
                <w:rFonts w:ascii="Arial" w:hAnsi="Arial" w:cs="Arial"/>
                <w:lang w:val="tt"/>
              </w:rPr>
              <w:t>узган елга карата %</w:t>
            </w:r>
          </w:p>
        </w:tc>
        <w:tc>
          <w:tcPr>
            <w:tcW w:w="1273" w:type="dxa"/>
            <w:shd w:val="clear" w:color="auto" w:fill="FFFFFF"/>
            <w:tcMar>
              <w:top w:w="0" w:type="dxa"/>
              <w:left w:w="75" w:type="dxa"/>
              <w:bottom w:w="0" w:type="dxa"/>
              <w:right w:w="75" w:type="dxa"/>
            </w:tcMar>
            <w:hideMark/>
          </w:tcPr>
          <w:p w14:paraId="54AC1BBC"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101</w:t>
            </w:r>
          </w:p>
        </w:tc>
        <w:tc>
          <w:tcPr>
            <w:tcW w:w="1275" w:type="dxa"/>
            <w:shd w:val="clear" w:color="auto" w:fill="FFFFFF"/>
            <w:tcMar>
              <w:top w:w="0" w:type="dxa"/>
              <w:left w:w="75" w:type="dxa"/>
              <w:bottom w:w="0" w:type="dxa"/>
              <w:right w:w="75" w:type="dxa"/>
            </w:tcMar>
            <w:hideMark/>
          </w:tcPr>
          <w:p w14:paraId="69B0E159"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102</w:t>
            </w:r>
          </w:p>
        </w:tc>
        <w:tc>
          <w:tcPr>
            <w:tcW w:w="1308" w:type="dxa"/>
            <w:shd w:val="clear" w:color="auto" w:fill="FFFFFF"/>
            <w:tcMar>
              <w:top w:w="0" w:type="dxa"/>
              <w:left w:w="75" w:type="dxa"/>
              <w:bottom w:w="0" w:type="dxa"/>
              <w:right w:w="75" w:type="dxa"/>
            </w:tcMar>
            <w:hideMark/>
          </w:tcPr>
          <w:p w14:paraId="41C1FC4F"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106</w:t>
            </w:r>
          </w:p>
        </w:tc>
      </w:tr>
      <w:tr w:rsidR="00394ED7" w14:paraId="5485E2ED" w14:textId="77777777" w:rsidTr="00C93647">
        <w:tc>
          <w:tcPr>
            <w:tcW w:w="528" w:type="dxa"/>
            <w:shd w:val="clear" w:color="auto" w:fill="FFFFFF"/>
            <w:tcMar>
              <w:top w:w="0" w:type="dxa"/>
              <w:left w:w="75" w:type="dxa"/>
              <w:bottom w:w="0" w:type="dxa"/>
              <w:right w:w="75" w:type="dxa"/>
            </w:tcMar>
            <w:hideMark/>
          </w:tcPr>
          <w:p w14:paraId="7694CE55" w14:textId="77777777" w:rsidR="005474A8" w:rsidRPr="0099020E" w:rsidRDefault="00FF35F5" w:rsidP="005474A8">
            <w:pPr>
              <w:spacing w:before="100" w:beforeAutospacing="1" w:after="100" w:afterAutospacing="1"/>
              <w:rPr>
                <w:rFonts w:ascii="Arial" w:hAnsi="Arial" w:cs="Arial"/>
              </w:rPr>
            </w:pPr>
            <w:r w:rsidRPr="0099020E">
              <w:rPr>
                <w:rFonts w:ascii="Arial" w:hAnsi="Arial" w:cs="Arial"/>
                <w:lang w:val="tt"/>
              </w:rPr>
              <w:t>4.</w:t>
            </w:r>
          </w:p>
        </w:tc>
        <w:tc>
          <w:tcPr>
            <w:tcW w:w="3226" w:type="dxa"/>
            <w:shd w:val="clear" w:color="auto" w:fill="FFFFFF"/>
            <w:tcMar>
              <w:top w:w="0" w:type="dxa"/>
              <w:left w:w="75" w:type="dxa"/>
              <w:bottom w:w="0" w:type="dxa"/>
              <w:right w:w="75" w:type="dxa"/>
            </w:tcMar>
          </w:tcPr>
          <w:p w14:paraId="45BC866B" w14:textId="77777777" w:rsidR="005474A8" w:rsidRPr="0099020E" w:rsidRDefault="00FF35F5" w:rsidP="004D0352">
            <w:pPr>
              <w:pStyle w:val="ac"/>
              <w:jc w:val="both"/>
              <w:rPr>
                <w:rFonts w:ascii="Arial" w:hAnsi="Arial" w:cs="Arial"/>
                <w:sz w:val="24"/>
                <w:szCs w:val="24"/>
              </w:rPr>
            </w:pPr>
            <w:r w:rsidRPr="0099020E">
              <w:rPr>
                <w:rFonts w:ascii="Arial" w:hAnsi="Arial" w:cs="Arial"/>
                <w:sz w:val="24"/>
                <w:szCs w:val="24"/>
                <w:lang w:val="tt"/>
              </w:rPr>
              <w:t>Азык-төлек продуктлары җитештерү индексы, эчемлекләрне дә кертеп (чагыштырма бәяләрдә)</w:t>
            </w:r>
          </w:p>
        </w:tc>
        <w:tc>
          <w:tcPr>
            <w:tcW w:w="2203" w:type="dxa"/>
            <w:shd w:val="clear" w:color="auto" w:fill="FFFFFF"/>
            <w:tcMar>
              <w:top w:w="0" w:type="dxa"/>
              <w:left w:w="75" w:type="dxa"/>
              <w:bottom w:w="0" w:type="dxa"/>
              <w:right w:w="75" w:type="dxa"/>
            </w:tcMar>
            <w:hideMark/>
          </w:tcPr>
          <w:p w14:paraId="6C7D944E" w14:textId="77777777" w:rsidR="004D0352" w:rsidRPr="0099020E" w:rsidRDefault="00FF35F5" w:rsidP="004D0352">
            <w:pPr>
              <w:jc w:val="center"/>
              <w:rPr>
                <w:rFonts w:ascii="Arial" w:hAnsi="Arial" w:cs="Arial"/>
              </w:rPr>
            </w:pPr>
            <w:r w:rsidRPr="0099020E">
              <w:rPr>
                <w:rFonts w:ascii="Arial" w:hAnsi="Arial" w:cs="Arial"/>
                <w:lang w:val="tt"/>
              </w:rPr>
              <w:t>узган елга карата %</w:t>
            </w:r>
          </w:p>
        </w:tc>
        <w:tc>
          <w:tcPr>
            <w:tcW w:w="1273" w:type="dxa"/>
            <w:shd w:val="clear" w:color="auto" w:fill="FFFFFF"/>
            <w:tcMar>
              <w:top w:w="0" w:type="dxa"/>
              <w:left w:w="75" w:type="dxa"/>
              <w:bottom w:w="0" w:type="dxa"/>
              <w:right w:w="75" w:type="dxa"/>
            </w:tcMar>
            <w:hideMark/>
          </w:tcPr>
          <w:p w14:paraId="28AF6195"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102</w:t>
            </w:r>
          </w:p>
        </w:tc>
        <w:tc>
          <w:tcPr>
            <w:tcW w:w="1275" w:type="dxa"/>
            <w:shd w:val="clear" w:color="auto" w:fill="FFFFFF"/>
            <w:tcMar>
              <w:top w:w="0" w:type="dxa"/>
              <w:left w:w="75" w:type="dxa"/>
              <w:bottom w:w="0" w:type="dxa"/>
              <w:right w:w="75" w:type="dxa"/>
            </w:tcMar>
            <w:hideMark/>
          </w:tcPr>
          <w:p w14:paraId="6B3F64AC"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102</w:t>
            </w:r>
          </w:p>
        </w:tc>
        <w:tc>
          <w:tcPr>
            <w:tcW w:w="1308" w:type="dxa"/>
            <w:shd w:val="clear" w:color="auto" w:fill="FFFFFF"/>
            <w:tcMar>
              <w:top w:w="0" w:type="dxa"/>
              <w:left w:w="75" w:type="dxa"/>
              <w:bottom w:w="0" w:type="dxa"/>
              <w:right w:w="75" w:type="dxa"/>
            </w:tcMar>
            <w:hideMark/>
          </w:tcPr>
          <w:p w14:paraId="7A0608A0" w14:textId="77777777" w:rsidR="005474A8"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102</w:t>
            </w:r>
          </w:p>
        </w:tc>
      </w:tr>
      <w:tr w:rsidR="00394ED7" w14:paraId="0EA2220B" w14:textId="77777777" w:rsidTr="00C93647">
        <w:tc>
          <w:tcPr>
            <w:tcW w:w="528" w:type="dxa"/>
            <w:shd w:val="clear" w:color="auto" w:fill="FFFFFF"/>
            <w:tcMar>
              <w:top w:w="0" w:type="dxa"/>
              <w:left w:w="75" w:type="dxa"/>
              <w:bottom w:w="0" w:type="dxa"/>
              <w:right w:w="75" w:type="dxa"/>
            </w:tcMar>
          </w:tcPr>
          <w:p w14:paraId="2F5F813B" w14:textId="77777777" w:rsidR="00F65BB6" w:rsidRPr="0099020E" w:rsidRDefault="00FF35F5" w:rsidP="005474A8">
            <w:pPr>
              <w:spacing w:before="100" w:beforeAutospacing="1" w:after="100" w:afterAutospacing="1"/>
              <w:rPr>
                <w:rFonts w:ascii="Arial" w:hAnsi="Arial" w:cs="Arial"/>
              </w:rPr>
            </w:pPr>
            <w:r w:rsidRPr="0099020E">
              <w:rPr>
                <w:rFonts w:ascii="Arial" w:hAnsi="Arial" w:cs="Arial"/>
                <w:lang w:val="tt"/>
              </w:rPr>
              <w:t>5.</w:t>
            </w:r>
          </w:p>
        </w:tc>
        <w:tc>
          <w:tcPr>
            <w:tcW w:w="3226" w:type="dxa"/>
            <w:shd w:val="clear" w:color="auto" w:fill="FFFFFF"/>
            <w:tcMar>
              <w:top w:w="0" w:type="dxa"/>
              <w:left w:w="75" w:type="dxa"/>
              <w:bottom w:w="0" w:type="dxa"/>
              <w:right w:w="75" w:type="dxa"/>
            </w:tcMar>
          </w:tcPr>
          <w:p w14:paraId="7DED73D2" w14:textId="77777777" w:rsidR="00F65BB6" w:rsidRPr="0099020E" w:rsidRDefault="00FF35F5" w:rsidP="00176DAE">
            <w:pPr>
              <w:pStyle w:val="ac"/>
              <w:jc w:val="both"/>
              <w:rPr>
                <w:rFonts w:ascii="Arial" w:hAnsi="Arial" w:cs="Arial"/>
                <w:sz w:val="24"/>
                <w:szCs w:val="24"/>
              </w:rPr>
            </w:pPr>
            <w:r w:rsidRPr="0099020E">
              <w:rPr>
                <w:rFonts w:ascii="Arial" w:hAnsi="Arial" w:cs="Arial"/>
                <w:sz w:val="24"/>
                <w:szCs w:val="24"/>
                <w:lang w:val="tt"/>
              </w:rPr>
              <w:t>Авыл хуҗалыгының төп капиталына инвестицияләрнең физик күләме индексы</w:t>
            </w:r>
          </w:p>
        </w:tc>
        <w:tc>
          <w:tcPr>
            <w:tcW w:w="2203" w:type="dxa"/>
            <w:shd w:val="clear" w:color="auto" w:fill="FFFFFF"/>
            <w:tcMar>
              <w:top w:w="0" w:type="dxa"/>
              <w:left w:w="75" w:type="dxa"/>
              <w:bottom w:w="0" w:type="dxa"/>
              <w:right w:w="75" w:type="dxa"/>
            </w:tcMar>
          </w:tcPr>
          <w:p w14:paraId="198132C2" w14:textId="77777777" w:rsidR="00F65BB6"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узган елга карата %</w:t>
            </w:r>
          </w:p>
        </w:tc>
        <w:tc>
          <w:tcPr>
            <w:tcW w:w="1273" w:type="dxa"/>
            <w:shd w:val="clear" w:color="auto" w:fill="FFFFFF"/>
            <w:tcMar>
              <w:top w:w="0" w:type="dxa"/>
              <w:left w:w="75" w:type="dxa"/>
              <w:bottom w:w="0" w:type="dxa"/>
              <w:right w:w="75" w:type="dxa"/>
            </w:tcMar>
          </w:tcPr>
          <w:p w14:paraId="0C84EC82"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102</w:t>
            </w:r>
          </w:p>
        </w:tc>
        <w:tc>
          <w:tcPr>
            <w:tcW w:w="1275" w:type="dxa"/>
            <w:shd w:val="clear" w:color="auto" w:fill="FFFFFF"/>
            <w:tcMar>
              <w:top w:w="0" w:type="dxa"/>
              <w:left w:w="75" w:type="dxa"/>
              <w:bottom w:w="0" w:type="dxa"/>
              <w:right w:w="75" w:type="dxa"/>
            </w:tcMar>
          </w:tcPr>
          <w:p w14:paraId="6271FB42"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103</w:t>
            </w:r>
          </w:p>
        </w:tc>
        <w:tc>
          <w:tcPr>
            <w:tcW w:w="1308" w:type="dxa"/>
            <w:shd w:val="clear" w:color="auto" w:fill="FFFFFF"/>
            <w:tcMar>
              <w:top w:w="0" w:type="dxa"/>
              <w:left w:w="75" w:type="dxa"/>
              <w:bottom w:w="0" w:type="dxa"/>
              <w:right w:w="75" w:type="dxa"/>
            </w:tcMar>
          </w:tcPr>
          <w:p w14:paraId="49C1107B"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103</w:t>
            </w:r>
          </w:p>
        </w:tc>
      </w:tr>
      <w:tr w:rsidR="00394ED7" w14:paraId="08973382" w14:textId="77777777" w:rsidTr="00C93647">
        <w:tc>
          <w:tcPr>
            <w:tcW w:w="528" w:type="dxa"/>
            <w:shd w:val="clear" w:color="auto" w:fill="FFFFFF"/>
            <w:tcMar>
              <w:top w:w="0" w:type="dxa"/>
              <w:left w:w="75" w:type="dxa"/>
              <w:bottom w:w="0" w:type="dxa"/>
              <w:right w:w="75" w:type="dxa"/>
            </w:tcMar>
          </w:tcPr>
          <w:p w14:paraId="7D00ADEC" w14:textId="77777777" w:rsidR="00F65BB6" w:rsidRPr="0099020E" w:rsidRDefault="00FF35F5" w:rsidP="005474A8">
            <w:pPr>
              <w:spacing w:before="100" w:beforeAutospacing="1" w:after="100" w:afterAutospacing="1"/>
              <w:rPr>
                <w:rFonts w:ascii="Arial" w:hAnsi="Arial" w:cs="Arial"/>
              </w:rPr>
            </w:pPr>
            <w:r w:rsidRPr="0099020E">
              <w:rPr>
                <w:rFonts w:ascii="Arial" w:hAnsi="Arial" w:cs="Arial"/>
                <w:lang w:val="tt"/>
              </w:rPr>
              <w:t>6.</w:t>
            </w:r>
          </w:p>
        </w:tc>
        <w:tc>
          <w:tcPr>
            <w:tcW w:w="3226" w:type="dxa"/>
            <w:shd w:val="clear" w:color="auto" w:fill="FFFFFF"/>
            <w:tcMar>
              <w:top w:w="0" w:type="dxa"/>
              <w:left w:w="75" w:type="dxa"/>
              <w:bottom w:w="0" w:type="dxa"/>
              <w:right w:w="75" w:type="dxa"/>
            </w:tcMar>
          </w:tcPr>
          <w:p w14:paraId="1E1D4434" w14:textId="77777777" w:rsidR="00F65BB6" w:rsidRPr="0099020E" w:rsidRDefault="00FF35F5" w:rsidP="004D0352">
            <w:pPr>
              <w:pStyle w:val="ac"/>
              <w:jc w:val="both"/>
              <w:rPr>
                <w:rFonts w:ascii="Arial" w:hAnsi="Arial" w:cs="Arial"/>
                <w:sz w:val="24"/>
                <w:szCs w:val="24"/>
              </w:rPr>
            </w:pPr>
            <w:r w:rsidRPr="0099020E">
              <w:rPr>
                <w:rFonts w:ascii="Arial" w:hAnsi="Arial" w:cs="Arial"/>
                <w:sz w:val="24"/>
                <w:szCs w:val="24"/>
                <w:lang w:val="tt"/>
              </w:rPr>
              <w:t>Авыл хуҗалыгы оешмаларының рентабельлеге (субсидияләрне исәпкә алып)</w:t>
            </w:r>
          </w:p>
        </w:tc>
        <w:tc>
          <w:tcPr>
            <w:tcW w:w="2203" w:type="dxa"/>
            <w:shd w:val="clear" w:color="auto" w:fill="FFFFFF"/>
            <w:tcMar>
              <w:top w:w="0" w:type="dxa"/>
              <w:left w:w="75" w:type="dxa"/>
              <w:bottom w:w="0" w:type="dxa"/>
              <w:right w:w="75" w:type="dxa"/>
            </w:tcMar>
          </w:tcPr>
          <w:p w14:paraId="63CE2FF8" w14:textId="77777777" w:rsidR="00F65BB6" w:rsidRPr="0099020E" w:rsidRDefault="00FF35F5" w:rsidP="008A0739">
            <w:pPr>
              <w:spacing w:before="100" w:beforeAutospacing="1" w:after="100" w:afterAutospacing="1"/>
              <w:jc w:val="center"/>
              <w:rPr>
                <w:rFonts w:ascii="Arial" w:hAnsi="Arial" w:cs="Arial"/>
              </w:rPr>
            </w:pPr>
            <w:r w:rsidRPr="0099020E">
              <w:rPr>
                <w:rFonts w:ascii="Arial" w:hAnsi="Arial" w:cs="Arial"/>
                <w:lang w:val="tt"/>
              </w:rPr>
              <w:t xml:space="preserve">% </w:t>
            </w:r>
          </w:p>
        </w:tc>
        <w:tc>
          <w:tcPr>
            <w:tcW w:w="1273" w:type="dxa"/>
            <w:shd w:val="clear" w:color="auto" w:fill="FFFFFF"/>
            <w:tcMar>
              <w:top w:w="0" w:type="dxa"/>
              <w:left w:w="75" w:type="dxa"/>
              <w:bottom w:w="0" w:type="dxa"/>
              <w:right w:w="75" w:type="dxa"/>
            </w:tcMar>
          </w:tcPr>
          <w:p w14:paraId="781315F5"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6,8</w:t>
            </w:r>
          </w:p>
        </w:tc>
        <w:tc>
          <w:tcPr>
            <w:tcW w:w="1275" w:type="dxa"/>
            <w:shd w:val="clear" w:color="auto" w:fill="FFFFFF"/>
            <w:tcMar>
              <w:top w:w="0" w:type="dxa"/>
              <w:left w:w="75" w:type="dxa"/>
              <w:bottom w:w="0" w:type="dxa"/>
              <w:right w:w="75" w:type="dxa"/>
            </w:tcMar>
          </w:tcPr>
          <w:p w14:paraId="0F3E422E"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7,3</w:t>
            </w:r>
          </w:p>
        </w:tc>
        <w:tc>
          <w:tcPr>
            <w:tcW w:w="1308" w:type="dxa"/>
            <w:shd w:val="clear" w:color="auto" w:fill="FFFFFF"/>
            <w:tcMar>
              <w:top w:w="0" w:type="dxa"/>
              <w:left w:w="75" w:type="dxa"/>
              <w:bottom w:w="0" w:type="dxa"/>
              <w:right w:w="75" w:type="dxa"/>
            </w:tcMar>
          </w:tcPr>
          <w:p w14:paraId="627DA105"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9,8</w:t>
            </w:r>
          </w:p>
        </w:tc>
      </w:tr>
      <w:tr w:rsidR="00394ED7" w14:paraId="2C4B5C3F" w14:textId="77777777" w:rsidTr="00C93647">
        <w:tc>
          <w:tcPr>
            <w:tcW w:w="528" w:type="dxa"/>
            <w:shd w:val="clear" w:color="auto" w:fill="FFFFFF"/>
            <w:tcMar>
              <w:top w:w="0" w:type="dxa"/>
              <w:left w:w="75" w:type="dxa"/>
              <w:bottom w:w="0" w:type="dxa"/>
              <w:right w:w="75" w:type="dxa"/>
            </w:tcMar>
          </w:tcPr>
          <w:p w14:paraId="2B9FAAEA" w14:textId="77777777" w:rsidR="00F65BB6" w:rsidRPr="0099020E" w:rsidRDefault="00FF35F5" w:rsidP="005474A8">
            <w:pPr>
              <w:spacing w:before="100" w:beforeAutospacing="1" w:after="100" w:afterAutospacing="1"/>
              <w:rPr>
                <w:rFonts w:ascii="Arial" w:hAnsi="Arial" w:cs="Arial"/>
              </w:rPr>
            </w:pPr>
            <w:r w:rsidRPr="0099020E">
              <w:rPr>
                <w:rFonts w:ascii="Arial" w:hAnsi="Arial" w:cs="Arial"/>
                <w:lang w:val="tt"/>
              </w:rPr>
              <w:t>7.</w:t>
            </w:r>
          </w:p>
        </w:tc>
        <w:tc>
          <w:tcPr>
            <w:tcW w:w="3226" w:type="dxa"/>
            <w:shd w:val="clear" w:color="auto" w:fill="FFFFFF"/>
            <w:tcMar>
              <w:top w:w="0" w:type="dxa"/>
              <w:left w:w="75" w:type="dxa"/>
              <w:bottom w:w="0" w:type="dxa"/>
              <w:right w:w="75" w:type="dxa"/>
            </w:tcMar>
          </w:tcPr>
          <w:p w14:paraId="276C9EB0" w14:textId="77777777" w:rsidR="00F65BB6" w:rsidRPr="0099020E" w:rsidRDefault="00FF35F5" w:rsidP="004D0352">
            <w:pPr>
              <w:pStyle w:val="ac"/>
              <w:jc w:val="both"/>
              <w:rPr>
                <w:rFonts w:ascii="Arial" w:hAnsi="Arial" w:cs="Arial"/>
                <w:sz w:val="24"/>
                <w:szCs w:val="24"/>
              </w:rPr>
            </w:pPr>
            <w:r w:rsidRPr="0099020E">
              <w:rPr>
                <w:rFonts w:ascii="Arial" w:hAnsi="Arial" w:cs="Arial"/>
                <w:sz w:val="24"/>
                <w:szCs w:val="24"/>
                <w:lang w:val="tt"/>
              </w:rPr>
              <w:t>Авыл хуҗалыгында айлык уртача номиналь хезмәт хакы.</w:t>
            </w:r>
          </w:p>
          <w:p w14:paraId="0D108AF3" w14:textId="77777777" w:rsidR="00F65BB6" w:rsidRPr="0099020E" w:rsidRDefault="00F65BB6" w:rsidP="00F65BB6">
            <w:pPr>
              <w:pStyle w:val="ac"/>
              <w:ind w:firstLine="709"/>
              <w:jc w:val="both"/>
              <w:rPr>
                <w:rFonts w:ascii="Arial" w:hAnsi="Arial" w:cs="Arial"/>
                <w:sz w:val="24"/>
                <w:szCs w:val="24"/>
              </w:rPr>
            </w:pPr>
          </w:p>
        </w:tc>
        <w:tc>
          <w:tcPr>
            <w:tcW w:w="2203" w:type="dxa"/>
            <w:shd w:val="clear" w:color="auto" w:fill="FFFFFF"/>
            <w:tcMar>
              <w:top w:w="0" w:type="dxa"/>
              <w:left w:w="75" w:type="dxa"/>
              <w:bottom w:w="0" w:type="dxa"/>
              <w:right w:w="75" w:type="dxa"/>
            </w:tcMar>
          </w:tcPr>
          <w:p w14:paraId="4EAF4AEB" w14:textId="77777777" w:rsidR="00F65BB6" w:rsidRPr="0099020E" w:rsidRDefault="00FF35F5" w:rsidP="005474A8">
            <w:pPr>
              <w:spacing w:before="100" w:beforeAutospacing="1" w:after="100" w:afterAutospacing="1"/>
              <w:jc w:val="center"/>
              <w:rPr>
                <w:rFonts w:ascii="Arial" w:hAnsi="Arial" w:cs="Arial"/>
              </w:rPr>
            </w:pPr>
            <w:r w:rsidRPr="0099020E">
              <w:rPr>
                <w:rFonts w:ascii="Arial" w:hAnsi="Arial" w:cs="Arial"/>
                <w:lang w:val="tt"/>
              </w:rPr>
              <w:t>(сумнарда)</w:t>
            </w:r>
          </w:p>
        </w:tc>
        <w:tc>
          <w:tcPr>
            <w:tcW w:w="1273" w:type="dxa"/>
            <w:shd w:val="clear" w:color="auto" w:fill="FFFFFF"/>
            <w:tcMar>
              <w:top w:w="0" w:type="dxa"/>
              <w:left w:w="75" w:type="dxa"/>
              <w:bottom w:w="0" w:type="dxa"/>
              <w:right w:w="75" w:type="dxa"/>
            </w:tcMar>
          </w:tcPr>
          <w:p w14:paraId="35D9ED84" w14:textId="77777777" w:rsidR="00F65BB6" w:rsidRPr="0099020E" w:rsidRDefault="00FF35F5" w:rsidP="00EC6949">
            <w:pPr>
              <w:spacing w:before="100" w:beforeAutospacing="1" w:after="100" w:afterAutospacing="1"/>
              <w:jc w:val="center"/>
              <w:rPr>
                <w:rFonts w:ascii="Arial" w:hAnsi="Arial" w:cs="Arial"/>
              </w:rPr>
            </w:pPr>
            <w:r w:rsidRPr="0099020E">
              <w:rPr>
                <w:rFonts w:ascii="Arial" w:hAnsi="Arial" w:cs="Arial"/>
                <w:lang w:val="tt"/>
              </w:rPr>
              <w:t>39780</w:t>
            </w:r>
          </w:p>
        </w:tc>
        <w:tc>
          <w:tcPr>
            <w:tcW w:w="1275" w:type="dxa"/>
            <w:shd w:val="clear" w:color="auto" w:fill="FFFFFF"/>
            <w:tcMar>
              <w:top w:w="0" w:type="dxa"/>
              <w:left w:w="75" w:type="dxa"/>
              <w:bottom w:w="0" w:type="dxa"/>
              <w:right w:w="75" w:type="dxa"/>
            </w:tcMar>
          </w:tcPr>
          <w:p w14:paraId="0479BA1F"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40579</w:t>
            </w:r>
          </w:p>
        </w:tc>
        <w:tc>
          <w:tcPr>
            <w:tcW w:w="1308" w:type="dxa"/>
            <w:shd w:val="clear" w:color="auto" w:fill="FFFFFF"/>
            <w:tcMar>
              <w:top w:w="0" w:type="dxa"/>
              <w:left w:w="75" w:type="dxa"/>
              <w:bottom w:w="0" w:type="dxa"/>
              <w:right w:w="75" w:type="dxa"/>
            </w:tcMar>
          </w:tcPr>
          <w:p w14:paraId="4CE5F095" w14:textId="77777777" w:rsidR="00F65BB6" w:rsidRPr="0099020E" w:rsidRDefault="00FF35F5" w:rsidP="00847139">
            <w:pPr>
              <w:spacing w:before="100" w:beforeAutospacing="1" w:after="100" w:afterAutospacing="1"/>
              <w:jc w:val="center"/>
              <w:rPr>
                <w:rFonts w:ascii="Arial" w:hAnsi="Arial" w:cs="Arial"/>
              </w:rPr>
            </w:pPr>
            <w:r w:rsidRPr="0099020E">
              <w:rPr>
                <w:rFonts w:ascii="Arial" w:hAnsi="Arial" w:cs="Arial"/>
                <w:lang w:val="tt"/>
              </w:rPr>
              <w:t>45987</w:t>
            </w:r>
          </w:p>
        </w:tc>
      </w:tr>
    </w:tbl>
    <w:p w14:paraId="621EA7BD" w14:textId="77777777" w:rsidR="00060F92" w:rsidRPr="0099020E" w:rsidRDefault="00060F92" w:rsidP="005474A8">
      <w:pPr>
        <w:pStyle w:val="ac"/>
        <w:jc w:val="both"/>
        <w:rPr>
          <w:rFonts w:ascii="Arial" w:hAnsi="Arial" w:cs="Arial"/>
          <w:sz w:val="24"/>
          <w:szCs w:val="24"/>
        </w:rPr>
      </w:pPr>
    </w:p>
    <w:p w14:paraId="4D15E91B" w14:textId="77777777" w:rsidR="00B457C7" w:rsidRPr="0099020E" w:rsidRDefault="00FF35F5" w:rsidP="002E59E9">
      <w:pPr>
        <w:pStyle w:val="ac"/>
        <w:jc w:val="both"/>
        <w:rPr>
          <w:rFonts w:ascii="Arial" w:hAnsi="Arial" w:cs="Arial"/>
          <w:sz w:val="24"/>
          <w:szCs w:val="24"/>
        </w:rPr>
      </w:pPr>
      <w:r w:rsidRPr="0099020E">
        <w:rPr>
          <w:rFonts w:ascii="Arial" w:hAnsi="Arial" w:cs="Arial"/>
          <w:sz w:val="24"/>
          <w:szCs w:val="24"/>
          <w:lang w:val="tt"/>
        </w:rPr>
        <w:t>Билгеләнгән максатларга ирешү түбәндәге бурычларны хәл итү исәбенә планлаштырыла:</w:t>
      </w:r>
    </w:p>
    <w:p w14:paraId="5C9C9CC7" w14:textId="77777777" w:rsidR="002E59E9" w:rsidRPr="0099020E" w:rsidRDefault="00FF35F5" w:rsidP="00C35A7B">
      <w:pPr>
        <w:pStyle w:val="ac"/>
        <w:tabs>
          <w:tab w:val="left" w:pos="993"/>
        </w:tabs>
        <w:ind w:firstLine="709"/>
        <w:jc w:val="both"/>
        <w:rPr>
          <w:rFonts w:ascii="Arial" w:hAnsi="Arial" w:cs="Arial"/>
          <w:sz w:val="24"/>
          <w:szCs w:val="24"/>
        </w:rPr>
      </w:pPr>
      <w:r w:rsidRPr="0099020E">
        <w:rPr>
          <w:rFonts w:ascii="Arial" w:hAnsi="Arial" w:cs="Arial"/>
          <w:sz w:val="24"/>
          <w:szCs w:val="24"/>
          <w:lang w:val="tt"/>
        </w:rPr>
        <w:t xml:space="preserve">- агросәнәгать комплексын модернизацияләү һәм эшләүнең инновацион моделенә күчү нигезендә; </w:t>
      </w:r>
    </w:p>
    <w:p w14:paraId="7F3774AD" w14:textId="77777777" w:rsidR="002E59E9" w:rsidRPr="0099020E" w:rsidRDefault="00FF35F5" w:rsidP="00C35A7B">
      <w:pPr>
        <w:pStyle w:val="ac"/>
        <w:tabs>
          <w:tab w:val="left" w:pos="993"/>
        </w:tabs>
        <w:ind w:firstLine="709"/>
        <w:jc w:val="both"/>
        <w:rPr>
          <w:rFonts w:ascii="Arial" w:hAnsi="Arial" w:cs="Arial"/>
          <w:sz w:val="24"/>
          <w:szCs w:val="24"/>
        </w:rPr>
      </w:pPr>
      <w:r w:rsidRPr="0099020E">
        <w:rPr>
          <w:rFonts w:ascii="Arial" w:hAnsi="Arial" w:cs="Arial"/>
          <w:sz w:val="24"/>
          <w:szCs w:val="24"/>
          <w:lang w:val="tt"/>
        </w:rPr>
        <w:t>- авыл хуҗалыгы продукциясен җитештерү күләмнәрен үстерүне стимуллаштыру;</w:t>
      </w:r>
    </w:p>
    <w:p w14:paraId="0D8410C1" w14:textId="77777777" w:rsidR="002E59E9" w:rsidRPr="0099020E" w:rsidRDefault="00FF35F5" w:rsidP="00C35A7B">
      <w:pPr>
        <w:pStyle w:val="ac"/>
        <w:tabs>
          <w:tab w:val="left" w:pos="993"/>
        </w:tabs>
        <w:ind w:firstLine="709"/>
        <w:jc w:val="both"/>
        <w:rPr>
          <w:rFonts w:ascii="Arial" w:hAnsi="Arial" w:cs="Arial"/>
          <w:sz w:val="24"/>
          <w:szCs w:val="24"/>
        </w:rPr>
      </w:pPr>
      <w:r w:rsidRPr="0099020E">
        <w:rPr>
          <w:rFonts w:ascii="Arial" w:hAnsi="Arial" w:cs="Arial"/>
          <w:sz w:val="24"/>
          <w:szCs w:val="24"/>
          <w:lang w:val="tt"/>
        </w:rPr>
        <w:t>- азык-төлек продуктларының төп төрләрен җитештерүнең нәтиҗәлелеген арттыру өчен шартлар тудыру;</w:t>
      </w:r>
    </w:p>
    <w:p w14:paraId="1E8371FD" w14:textId="3F7080EB" w:rsidR="002E59E9" w:rsidRPr="0099020E" w:rsidRDefault="00FF35F5" w:rsidP="00C35A7B">
      <w:pPr>
        <w:pStyle w:val="ac"/>
        <w:tabs>
          <w:tab w:val="left" w:pos="993"/>
        </w:tabs>
        <w:ind w:firstLine="709"/>
        <w:jc w:val="both"/>
        <w:rPr>
          <w:rFonts w:ascii="Arial" w:hAnsi="Arial" w:cs="Arial"/>
          <w:sz w:val="24"/>
          <w:szCs w:val="24"/>
        </w:rPr>
      </w:pPr>
      <w:r w:rsidRPr="0099020E">
        <w:rPr>
          <w:rFonts w:ascii="Arial" w:hAnsi="Arial" w:cs="Arial"/>
          <w:sz w:val="24"/>
          <w:szCs w:val="24"/>
          <w:lang w:val="tt"/>
        </w:rPr>
        <w:t>- авыл хуҗалыгы товар җитештерүчеләренең финанс-икътисадый хәлен ныгыту.</w:t>
      </w:r>
    </w:p>
    <w:p w14:paraId="33B8C164" w14:textId="77777777" w:rsidR="00CA154C" w:rsidRPr="0099020E" w:rsidRDefault="00CA154C" w:rsidP="00CA154C">
      <w:pPr>
        <w:pStyle w:val="ac"/>
        <w:ind w:firstLine="709"/>
        <w:jc w:val="both"/>
        <w:rPr>
          <w:rFonts w:ascii="Arial" w:hAnsi="Arial" w:cs="Arial"/>
          <w:sz w:val="24"/>
          <w:szCs w:val="24"/>
        </w:rPr>
      </w:pPr>
    </w:p>
    <w:p w14:paraId="51DFE1EF" w14:textId="77777777" w:rsidR="00CA154C" w:rsidRPr="0099020E" w:rsidRDefault="00FF35F5" w:rsidP="00C35A7B">
      <w:pPr>
        <w:pStyle w:val="ac"/>
        <w:jc w:val="center"/>
        <w:rPr>
          <w:rFonts w:ascii="Arial" w:eastAsia="Times New Roman" w:hAnsi="Arial" w:cs="Arial"/>
          <w:bCs/>
          <w:sz w:val="24"/>
          <w:szCs w:val="24"/>
          <w:lang w:eastAsia="ru-RU"/>
        </w:rPr>
      </w:pPr>
      <w:r w:rsidRPr="0099020E">
        <w:rPr>
          <w:rFonts w:ascii="Arial" w:eastAsia="Times New Roman" w:hAnsi="Arial" w:cs="Arial"/>
          <w:bCs/>
          <w:sz w:val="24"/>
          <w:szCs w:val="24"/>
          <w:lang w:val="tt" w:eastAsia="ru-RU"/>
        </w:rPr>
        <w:t>7. Муниципаль программаны гамәлгә ашыруның төп соңгы нәтиҗәләре</w:t>
      </w:r>
      <w:r w:rsidRPr="0099020E">
        <w:rPr>
          <w:rFonts w:ascii="Arial" w:eastAsia="Times New Roman" w:hAnsi="Arial" w:cs="Arial"/>
          <w:bCs/>
          <w:sz w:val="24"/>
          <w:szCs w:val="24"/>
          <w:lang w:val="tt" w:eastAsia="ru-RU"/>
        </w:rPr>
        <w:br/>
      </w:r>
    </w:p>
    <w:p w14:paraId="14EB680A" w14:textId="77777777" w:rsidR="00CA154C" w:rsidRPr="0099020E" w:rsidRDefault="00CA154C" w:rsidP="00CA154C">
      <w:pPr>
        <w:pStyle w:val="ac"/>
        <w:ind w:firstLine="709"/>
        <w:jc w:val="both"/>
        <w:rPr>
          <w:rFonts w:ascii="Arial" w:hAnsi="Arial" w:cs="Arial"/>
          <w:sz w:val="24"/>
          <w:szCs w:val="24"/>
        </w:rPr>
      </w:pPr>
    </w:p>
    <w:p w14:paraId="260315C9" w14:textId="77777777" w:rsidR="00CA154C" w:rsidRPr="00DE62B9" w:rsidRDefault="00FF35F5" w:rsidP="00CA154C">
      <w:pPr>
        <w:pStyle w:val="ac"/>
        <w:ind w:firstLine="709"/>
        <w:jc w:val="both"/>
        <w:rPr>
          <w:rFonts w:ascii="Arial" w:hAnsi="Arial" w:cs="Arial"/>
          <w:sz w:val="24"/>
          <w:szCs w:val="24"/>
          <w:lang w:val="tt"/>
        </w:rPr>
      </w:pPr>
      <w:r w:rsidRPr="0099020E">
        <w:rPr>
          <w:rFonts w:ascii="Arial" w:hAnsi="Arial" w:cs="Arial"/>
          <w:sz w:val="24"/>
          <w:szCs w:val="24"/>
          <w:lang w:val="tt"/>
        </w:rPr>
        <w:t xml:space="preserve">Терлек җитештерү (тере үлчәмдә сату) 2025 елга 6,5 мең тоннага кадәр артачак, сөт 17,2 мең тоннага кадәр. Төп үсеш терлекләрнең баш санын арттыру, токым </w:t>
      </w:r>
      <w:r w:rsidRPr="0099020E">
        <w:rPr>
          <w:rFonts w:ascii="Arial" w:hAnsi="Arial" w:cs="Arial"/>
          <w:sz w:val="24"/>
          <w:szCs w:val="24"/>
          <w:lang w:val="tt"/>
        </w:rPr>
        <w:lastRenderedPageBreak/>
        <w:t>составын яхшырту нигезендә терлекләрнең продуктивлылыгын арттыру исәбенә алыначак.</w:t>
      </w:r>
    </w:p>
    <w:p w14:paraId="5F6784CD" w14:textId="77777777" w:rsidR="00CA154C" w:rsidRPr="00DE62B9" w:rsidRDefault="00FF35F5" w:rsidP="00CA154C">
      <w:pPr>
        <w:pStyle w:val="ac"/>
        <w:ind w:firstLine="709"/>
        <w:jc w:val="both"/>
        <w:rPr>
          <w:rFonts w:ascii="Arial" w:hAnsi="Arial" w:cs="Arial"/>
          <w:sz w:val="24"/>
          <w:szCs w:val="24"/>
          <w:lang w:val="tt"/>
        </w:rPr>
      </w:pPr>
      <w:bookmarkStart w:id="3" w:name="sub_243"/>
      <w:r w:rsidRPr="0099020E">
        <w:rPr>
          <w:rFonts w:ascii="Arial" w:hAnsi="Arial" w:cs="Arial"/>
          <w:sz w:val="24"/>
          <w:szCs w:val="24"/>
          <w:lang w:val="tt"/>
        </w:rPr>
        <w:t>Авыл хуҗалыгында уртача айлык хезмәт хакы (кече эшкуарлык субъектларына карамаган авыл хуҗалыгы оешмалары буенча) 50000 сумга кадәр артачак.</w:t>
      </w:r>
    </w:p>
    <w:bookmarkEnd w:id="3"/>
    <w:p w14:paraId="215EA2F0" w14:textId="77777777" w:rsidR="00CA154C" w:rsidRPr="00DE62B9" w:rsidRDefault="00FF35F5" w:rsidP="00CA154C">
      <w:pPr>
        <w:pStyle w:val="ac"/>
        <w:ind w:firstLine="709"/>
        <w:jc w:val="both"/>
        <w:rPr>
          <w:rFonts w:ascii="Arial" w:hAnsi="Arial" w:cs="Arial"/>
          <w:sz w:val="24"/>
          <w:szCs w:val="24"/>
          <w:lang w:val="tt"/>
        </w:rPr>
      </w:pPr>
      <w:r w:rsidRPr="0099020E">
        <w:rPr>
          <w:rFonts w:ascii="Arial" w:hAnsi="Arial" w:cs="Arial"/>
          <w:sz w:val="24"/>
          <w:szCs w:val="24"/>
          <w:lang w:val="tt"/>
        </w:rPr>
        <w:t>Әлеге максатларда авыл хуҗалыгына инвестицияләрнең еллык үсешен 3 процент күләмендә тәэмин итү, авыл хуҗалыгы оешмаларында рентабельлек дәрәҗәсенә ирешү өчен кимендә 10 процент шартлар тудыру (субсидияләрне исәпкә алып) күздә тотыла.</w:t>
      </w:r>
    </w:p>
    <w:p w14:paraId="469D8B55" w14:textId="77777777" w:rsidR="00CA154C" w:rsidRPr="00DE62B9" w:rsidRDefault="00CA154C" w:rsidP="00FB5799">
      <w:pPr>
        <w:ind w:left="567"/>
        <w:jc w:val="both"/>
        <w:rPr>
          <w:rFonts w:ascii="Arial" w:hAnsi="Arial" w:cs="Arial"/>
          <w:lang w:val="tt"/>
        </w:rPr>
      </w:pPr>
    </w:p>
    <w:p w14:paraId="24F713EC" w14:textId="77777777" w:rsidR="00C1680A" w:rsidRPr="00DE62B9" w:rsidRDefault="00FF35F5" w:rsidP="00C35A7B">
      <w:pPr>
        <w:pStyle w:val="ac"/>
        <w:jc w:val="center"/>
        <w:rPr>
          <w:rFonts w:ascii="Arial" w:eastAsia="Times New Roman" w:hAnsi="Arial" w:cs="Arial"/>
          <w:bCs/>
          <w:sz w:val="24"/>
          <w:szCs w:val="24"/>
          <w:lang w:val="tt" w:eastAsia="ru-RU"/>
        </w:rPr>
      </w:pPr>
      <w:bookmarkStart w:id="4" w:name="sub_120"/>
      <w:r w:rsidRPr="0099020E">
        <w:rPr>
          <w:rFonts w:ascii="Arial" w:eastAsia="Times New Roman" w:hAnsi="Arial" w:cs="Arial"/>
          <w:bCs/>
          <w:sz w:val="24"/>
          <w:szCs w:val="24"/>
          <w:lang w:val="tt" w:eastAsia="ru-RU"/>
        </w:rPr>
        <w:t>Муниципаль программаны гамәлгә ашыруның нәтиҗәлелеген бәяләү</w:t>
      </w:r>
    </w:p>
    <w:bookmarkEnd w:id="4"/>
    <w:p w14:paraId="35C4089F" w14:textId="77777777" w:rsidR="00C1680A" w:rsidRPr="00DE62B9" w:rsidRDefault="00C1680A" w:rsidP="00C1680A">
      <w:pPr>
        <w:pStyle w:val="ac"/>
        <w:ind w:firstLine="709"/>
        <w:jc w:val="both"/>
        <w:rPr>
          <w:rFonts w:ascii="Arial" w:hAnsi="Arial" w:cs="Arial"/>
          <w:sz w:val="24"/>
          <w:szCs w:val="24"/>
          <w:lang w:val="tt"/>
        </w:rPr>
      </w:pPr>
    </w:p>
    <w:p w14:paraId="3C8B84F8"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Муниципаль программаны гамәлгә ашыруның нәтиҗәлелеге, тулаем алганда, ел саен төп күрсәткечләрнең (индикаторларның) билгеләнгән күрсәткечләренә ирешүдән чыгып, ел саен алдагы елга карата да, шулай ук база елына үсеш алучы нәтиҗәләрдән чыгып бәяләнә.</w:t>
      </w:r>
    </w:p>
    <w:p w14:paraId="4F78E354"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Программа чараларын гамәлгә ашыру нәтиҗәсендә 2023 - 2025 елларда программаны гамәлгә ашыруның нәтиҗәлелеген характерлаучы түбәндәге күрсәткечләргә ирешү планлаштырыла:</w:t>
      </w:r>
    </w:p>
    <w:p w14:paraId="6BB5E10F"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сан ягыннан:</w:t>
      </w:r>
    </w:p>
    <w:p w14:paraId="3B87EA98" w14:textId="77777777" w:rsidR="00C1680A" w:rsidRPr="00DE62B9" w:rsidRDefault="00FF35F5" w:rsidP="00C1680A">
      <w:pPr>
        <w:pStyle w:val="ac"/>
        <w:ind w:firstLine="709"/>
        <w:jc w:val="both"/>
        <w:rPr>
          <w:rFonts w:ascii="Arial" w:hAnsi="Arial" w:cs="Arial"/>
          <w:sz w:val="24"/>
          <w:szCs w:val="24"/>
          <w:lang w:val="tt"/>
        </w:rPr>
      </w:pPr>
      <w:bookmarkStart w:id="5" w:name="sub_290"/>
      <w:r w:rsidRPr="0099020E">
        <w:rPr>
          <w:rFonts w:ascii="Arial" w:hAnsi="Arial" w:cs="Arial"/>
          <w:sz w:val="24"/>
          <w:szCs w:val="24"/>
          <w:lang w:val="tt"/>
        </w:rPr>
        <w:t>барлык категория хуҗалыкларда авыл хуҗалыгы продукциясен җитештерү индексы 2025 елга 108 процент тәшкил итәчәк, шул исәптән үсемлекчелек продукциясе - 103 процент, терлекчелек продукциясе - 108 процент;</w:t>
      </w:r>
    </w:p>
    <w:bookmarkEnd w:id="5"/>
    <w:p w14:paraId="683FA3A8"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азык-төлек продуктлары җитештерү индексы, шул исәптән эчемлекләрне дә кертеп, 2025 елда 2022 елга 104 процент тәшкил итәчәк;</w:t>
      </w:r>
    </w:p>
    <w:p w14:paraId="6C764716"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2025 елга авыл хуҗалыгының төп капиталына инвестицияләрнең физик күләме индексы 6 процент тәшкил итәчәк;</w:t>
      </w:r>
    </w:p>
    <w:p w14:paraId="1091F5C8"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авыл хуҗалыгы оешмаларының бөтен хуҗалык эшчәнлеге буенча рентабельлек дәрәҗәсе 2025 елга - 8 процентка (субсидияләрне исәпкә алып);</w:t>
      </w:r>
    </w:p>
    <w:p w14:paraId="4A8EA497"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авыл хуҗалыгында уртача айлык хезмәт хакы (кече эшкуарлык субъектларына карамаган авыл хуҗалыгы оешмалары буенча) - 50000 сум;</w:t>
      </w:r>
    </w:p>
    <w:p w14:paraId="5D4D11C4"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агросәнәгать өлкәсендә җитештерелә торган авыл хуҗалыгы оешмаларының һәм продукциясенең конкурентлык сәләте дәрәҗәсе артачак;</w:t>
      </w:r>
    </w:p>
    <w:p w14:paraId="70AF6F08"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сыйфат чагылышында:</w:t>
      </w:r>
    </w:p>
    <w:p w14:paraId="15437627" w14:textId="77777777" w:rsidR="00C1680A" w:rsidRPr="00DE62B9" w:rsidRDefault="00FF35F5" w:rsidP="00C1680A">
      <w:pPr>
        <w:pStyle w:val="ac"/>
        <w:ind w:firstLine="709"/>
        <w:jc w:val="both"/>
        <w:rPr>
          <w:rFonts w:ascii="Arial" w:hAnsi="Arial" w:cs="Arial"/>
          <w:sz w:val="24"/>
          <w:szCs w:val="24"/>
          <w:lang w:val="tt"/>
        </w:rPr>
      </w:pPr>
      <w:r w:rsidRPr="0099020E">
        <w:rPr>
          <w:rFonts w:ascii="Arial" w:hAnsi="Arial" w:cs="Arial"/>
          <w:sz w:val="24"/>
          <w:szCs w:val="24"/>
          <w:lang w:val="tt"/>
        </w:rPr>
        <w:t>Авыл хуҗалыгы продукциясен җитештерү һәм азык-төлек продуктлары җитештерү индекслары җитештерү өлкәсендә гамәлгә ашырыла торган чараларның нәтиҗәлелеген, инвестицияләрнең физик күләме индексын - модернизацияләү һәм инновацион үсеш алып бару мөмкинлеген, авыл хуҗалыгы оешмаларында рентабельлек дәрәҗәсенең динамикасын - җитештерүнең нәтиҗәлелеген һәм аларның эшләвенең икътисадый механизмын, авыл хуҗалыгында хезмәт хакын арттыруны - тармакның социаль проблемаларын хәл итү дәрәҗәсенә күрсәтәләр.</w:t>
      </w:r>
    </w:p>
    <w:p w14:paraId="58186D8A" w14:textId="1919574B" w:rsidR="00C1680A" w:rsidRPr="0099020E" w:rsidRDefault="00FF35F5" w:rsidP="00004994">
      <w:pPr>
        <w:ind w:left="567"/>
        <w:jc w:val="center"/>
        <w:rPr>
          <w:rFonts w:ascii="Arial" w:hAnsi="Arial" w:cs="Arial"/>
        </w:rPr>
      </w:pPr>
      <w:r w:rsidRPr="0099020E">
        <w:rPr>
          <w:rFonts w:ascii="Arial" w:hAnsi="Arial" w:cs="Arial"/>
          <w:lang w:val="tt"/>
        </w:rPr>
        <w:t>________________________________</w:t>
      </w:r>
    </w:p>
    <w:sectPr w:rsidR="00C1680A" w:rsidRPr="0099020E" w:rsidSect="00004994">
      <w:headerReference w:type="first" r:id="rId12"/>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1BCE2" w14:textId="77777777" w:rsidR="000D7E2B" w:rsidRDefault="000D7E2B">
      <w:r>
        <w:separator/>
      </w:r>
    </w:p>
  </w:endnote>
  <w:endnote w:type="continuationSeparator" w:id="0">
    <w:p w14:paraId="422B242B" w14:textId="77777777" w:rsidR="000D7E2B" w:rsidRDefault="000D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D1D70" w14:textId="77777777" w:rsidR="000D7E2B" w:rsidRDefault="000D7E2B">
      <w:r>
        <w:separator/>
      </w:r>
    </w:p>
  </w:footnote>
  <w:footnote w:type="continuationSeparator" w:id="0">
    <w:p w14:paraId="0AE27F4E" w14:textId="77777777" w:rsidR="000D7E2B" w:rsidRDefault="000D7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06AF6" w14:textId="77777777" w:rsidR="00A834E5" w:rsidRDefault="00FF35F5" w:rsidP="001A6CC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E5452D5" w14:textId="77777777" w:rsidR="00A834E5" w:rsidRDefault="00A834E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0EEF8" w14:textId="27560A1B" w:rsidR="00A834E5" w:rsidRDefault="00FF35F5" w:rsidP="001A6CC0">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F641D">
      <w:rPr>
        <w:rStyle w:val="ab"/>
        <w:noProof/>
      </w:rPr>
      <w:t>10</w:t>
    </w:r>
    <w:r>
      <w:rPr>
        <w:rStyle w:val="ab"/>
      </w:rPr>
      <w:fldChar w:fldCharType="end"/>
    </w:r>
  </w:p>
  <w:p w14:paraId="236C50E0" w14:textId="77777777" w:rsidR="00A834E5" w:rsidRDefault="00A834E5">
    <w:pPr>
      <w:pStyle w:val="a7"/>
      <w:jc w:val="center"/>
    </w:pPr>
  </w:p>
  <w:p w14:paraId="0D675E5F" w14:textId="77777777" w:rsidR="00A834E5" w:rsidRDefault="00A834E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AB061" w14:textId="77777777" w:rsidR="00004994" w:rsidRDefault="000049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6233"/>
    <w:multiLevelType w:val="hybridMultilevel"/>
    <w:tmpl w:val="8988AD8E"/>
    <w:lvl w:ilvl="0" w:tplc="54DE1A24">
      <w:start w:val="5"/>
      <w:numFmt w:val="decimal"/>
      <w:lvlText w:val="%1."/>
      <w:lvlJc w:val="left"/>
      <w:pPr>
        <w:tabs>
          <w:tab w:val="num" w:pos="1620"/>
        </w:tabs>
        <w:ind w:left="1620" w:hanging="360"/>
      </w:pPr>
      <w:rPr>
        <w:rFonts w:hint="default"/>
      </w:rPr>
    </w:lvl>
    <w:lvl w:ilvl="1" w:tplc="3FAE406E" w:tentative="1">
      <w:start w:val="1"/>
      <w:numFmt w:val="lowerLetter"/>
      <w:lvlText w:val="%2."/>
      <w:lvlJc w:val="left"/>
      <w:pPr>
        <w:tabs>
          <w:tab w:val="num" w:pos="2340"/>
        </w:tabs>
        <w:ind w:left="2340" w:hanging="360"/>
      </w:pPr>
    </w:lvl>
    <w:lvl w:ilvl="2" w:tplc="1E4A83EA" w:tentative="1">
      <w:start w:val="1"/>
      <w:numFmt w:val="lowerRoman"/>
      <w:lvlText w:val="%3."/>
      <w:lvlJc w:val="right"/>
      <w:pPr>
        <w:tabs>
          <w:tab w:val="num" w:pos="3060"/>
        </w:tabs>
        <w:ind w:left="3060" w:hanging="180"/>
      </w:pPr>
    </w:lvl>
    <w:lvl w:ilvl="3" w:tplc="25AA70D8" w:tentative="1">
      <w:start w:val="1"/>
      <w:numFmt w:val="decimal"/>
      <w:lvlText w:val="%4."/>
      <w:lvlJc w:val="left"/>
      <w:pPr>
        <w:tabs>
          <w:tab w:val="num" w:pos="3780"/>
        </w:tabs>
        <w:ind w:left="3780" w:hanging="360"/>
      </w:pPr>
    </w:lvl>
    <w:lvl w:ilvl="4" w:tplc="9E827544" w:tentative="1">
      <w:start w:val="1"/>
      <w:numFmt w:val="lowerLetter"/>
      <w:lvlText w:val="%5."/>
      <w:lvlJc w:val="left"/>
      <w:pPr>
        <w:tabs>
          <w:tab w:val="num" w:pos="4500"/>
        </w:tabs>
        <w:ind w:left="4500" w:hanging="360"/>
      </w:pPr>
    </w:lvl>
    <w:lvl w:ilvl="5" w:tplc="4EB86FE2" w:tentative="1">
      <w:start w:val="1"/>
      <w:numFmt w:val="lowerRoman"/>
      <w:lvlText w:val="%6."/>
      <w:lvlJc w:val="right"/>
      <w:pPr>
        <w:tabs>
          <w:tab w:val="num" w:pos="5220"/>
        </w:tabs>
        <w:ind w:left="5220" w:hanging="180"/>
      </w:pPr>
    </w:lvl>
    <w:lvl w:ilvl="6" w:tplc="8E00301A" w:tentative="1">
      <w:start w:val="1"/>
      <w:numFmt w:val="decimal"/>
      <w:lvlText w:val="%7."/>
      <w:lvlJc w:val="left"/>
      <w:pPr>
        <w:tabs>
          <w:tab w:val="num" w:pos="5940"/>
        </w:tabs>
        <w:ind w:left="5940" w:hanging="360"/>
      </w:pPr>
    </w:lvl>
    <w:lvl w:ilvl="7" w:tplc="DDAA777A" w:tentative="1">
      <w:start w:val="1"/>
      <w:numFmt w:val="lowerLetter"/>
      <w:lvlText w:val="%8."/>
      <w:lvlJc w:val="left"/>
      <w:pPr>
        <w:tabs>
          <w:tab w:val="num" w:pos="6660"/>
        </w:tabs>
        <w:ind w:left="6660" w:hanging="360"/>
      </w:pPr>
    </w:lvl>
    <w:lvl w:ilvl="8" w:tplc="E5BC1C54" w:tentative="1">
      <w:start w:val="1"/>
      <w:numFmt w:val="lowerRoman"/>
      <w:lvlText w:val="%9."/>
      <w:lvlJc w:val="right"/>
      <w:pPr>
        <w:tabs>
          <w:tab w:val="num" w:pos="7380"/>
        </w:tabs>
        <w:ind w:left="7380" w:hanging="180"/>
      </w:pPr>
    </w:lvl>
  </w:abstractNum>
  <w:abstractNum w:abstractNumId="1" w15:restartNumberingAfterBreak="0">
    <w:nsid w:val="16CF422A"/>
    <w:multiLevelType w:val="multilevel"/>
    <w:tmpl w:val="FC8060F8"/>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1DB270B9"/>
    <w:multiLevelType w:val="hybridMultilevel"/>
    <w:tmpl w:val="5548FEF8"/>
    <w:lvl w:ilvl="0" w:tplc="8A1A83EC">
      <w:start w:val="3"/>
      <w:numFmt w:val="decimal"/>
      <w:lvlText w:val="%1."/>
      <w:lvlJc w:val="left"/>
      <w:pPr>
        <w:tabs>
          <w:tab w:val="num" w:pos="1620"/>
        </w:tabs>
        <w:ind w:left="1620" w:hanging="360"/>
      </w:pPr>
      <w:rPr>
        <w:rFonts w:hint="default"/>
      </w:rPr>
    </w:lvl>
    <w:lvl w:ilvl="1" w:tplc="58DC6DE0" w:tentative="1">
      <w:start w:val="1"/>
      <w:numFmt w:val="lowerLetter"/>
      <w:lvlText w:val="%2."/>
      <w:lvlJc w:val="left"/>
      <w:pPr>
        <w:tabs>
          <w:tab w:val="num" w:pos="2340"/>
        </w:tabs>
        <w:ind w:left="2340" w:hanging="360"/>
      </w:pPr>
    </w:lvl>
    <w:lvl w:ilvl="2" w:tplc="CC7E86A6" w:tentative="1">
      <w:start w:val="1"/>
      <w:numFmt w:val="lowerRoman"/>
      <w:lvlText w:val="%3."/>
      <w:lvlJc w:val="right"/>
      <w:pPr>
        <w:tabs>
          <w:tab w:val="num" w:pos="3060"/>
        </w:tabs>
        <w:ind w:left="3060" w:hanging="180"/>
      </w:pPr>
    </w:lvl>
    <w:lvl w:ilvl="3" w:tplc="1BD4E506" w:tentative="1">
      <w:start w:val="1"/>
      <w:numFmt w:val="decimal"/>
      <w:lvlText w:val="%4."/>
      <w:lvlJc w:val="left"/>
      <w:pPr>
        <w:tabs>
          <w:tab w:val="num" w:pos="3780"/>
        </w:tabs>
        <w:ind w:left="3780" w:hanging="360"/>
      </w:pPr>
    </w:lvl>
    <w:lvl w:ilvl="4" w:tplc="DCBA6F9C" w:tentative="1">
      <w:start w:val="1"/>
      <w:numFmt w:val="lowerLetter"/>
      <w:lvlText w:val="%5."/>
      <w:lvlJc w:val="left"/>
      <w:pPr>
        <w:tabs>
          <w:tab w:val="num" w:pos="4500"/>
        </w:tabs>
        <w:ind w:left="4500" w:hanging="360"/>
      </w:pPr>
    </w:lvl>
    <w:lvl w:ilvl="5" w:tplc="1AE050AE" w:tentative="1">
      <w:start w:val="1"/>
      <w:numFmt w:val="lowerRoman"/>
      <w:lvlText w:val="%6."/>
      <w:lvlJc w:val="right"/>
      <w:pPr>
        <w:tabs>
          <w:tab w:val="num" w:pos="5220"/>
        </w:tabs>
        <w:ind w:left="5220" w:hanging="180"/>
      </w:pPr>
    </w:lvl>
    <w:lvl w:ilvl="6" w:tplc="8FCC1F68" w:tentative="1">
      <w:start w:val="1"/>
      <w:numFmt w:val="decimal"/>
      <w:lvlText w:val="%7."/>
      <w:lvlJc w:val="left"/>
      <w:pPr>
        <w:tabs>
          <w:tab w:val="num" w:pos="5940"/>
        </w:tabs>
        <w:ind w:left="5940" w:hanging="360"/>
      </w:pPr>
    </w:lvl>
    <w:lvl w:ilvl="7" w:tplc="369684A8" w:tentative="1">
      <w:start w:val="1"/>
      <w:numFmt w:val="lowerLetter"/>
      <w:lvlText w:val="%8."/>
      <w:lvlJc w:val="left"/>
      <w:pPr>
        <w:tabs>
          <w:tab w:val="num" w:pos="6660"/>
        </w:tabs>
        <w:ind w:left="6660" w:hanging="360"/>
      </w:pPr>
    </w:lvl>
    <w:lvl w:ilvl="8" w:tplc="9B4ADAA8" w:tentative="1">
      <w:start w:val="1"/>
      <w:numFmt w:val="lowerRoman"/>
      <w:lvlText w:val="%9."/>
      <w:lvlJc w:val="right"/>
      <w:pPr>
        <w:tabs>
          <w:tab w:val="num" w:pos="7380"/>
        </w:tabs>
        <w:ind w:left="7380" w:hanging="180"/>
      </w:pPr>
    </w:lvl>
  </w:abstractNum>
  <w:abstractNum w:abstractNumId="3" w15:restartNumberingAfterBreak="0">
    <w:nsid w:val="1E8F79EE"/>
    <w:multiLevelType w:val="singleLevel"/>
    <w:tmpl w:val="ED3462D4"/>
    <w:lvl w:ilvl="0">
      <w:start w:val="2"/>
      <w:numFmt w:val="bullet"/>
      <w:lvlText w:val="-"/>
      <w:lvlJc w:val="left"/>
      <w:pPr>
        <w:tabs>
          <w:tab w:val="num" w:pos="660"/>
        </w:tabs>
        <w:ind w:left="660" w:hanging="360"/>
      </w:pPr>
      <w:rPr>
        <w:rFonts w:hint="default"/>
      </w:rPr>
    </w:lvl>
  </w:abstractNum>
  <w:abstractNum w:abstractNumId="4" w15:restartNumberingAfterBreak="0">
    <w:nsid w:val="2D9B3E96"/>
    <w:multiLevelType w:val="multilevel"/>
    <w:tmpl w:val="9890332A"/>
    <w:lvl w:ilvl="0">
      <w:start w:val="13"/>
      <w:numFmt w:val="bullet"/>
      <w:lvlText w:val="-"/>
      <w:lvlJc w:val="left"/>
      <w:pPr>
        <w:tabs>
          <w:tab w:val="num" w:pos="1815"/>
        </w:tabs>
        <w:ind w:left="1815" w:hanging="360"/>
      </w:pPr>
      <w:rPr>
        <w:rFonts w:hint="default"/>
        <w:b/>
        <w:bCs/>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30A55B9B"/>
    <w:multiLevelType w:val="hybridMultilevel"/>
    <w:tmpl w:val="298C4F8C"/>
    <w:lvl w:ilvl="0" w:tplc="BE02FE36">
      <w:start w:val="1"/>
      <w:numFmt w:val="decimal"/>
      <w:lvlText w:val="%1."/>
      <w:lvlJc w:val="left"/>
      <w:pPr>
        <w:tabs>
          <w:tab w:val="num" w:pos="1069"/>
        </w:tabs>
        <w:ind w:left="1069" w:hanging="360"/>
      </w:pPr>
      <w:rPr>
        <w:rFonts w:hint="default"/>
      </w:rPr>
    </w:lvl>
    <w:lvl w:ilvl="1" w:tplc="E194799A" w:tentative="1">
      <w:start w:val="1"/>
      <w:numFmt w:val="lowerLetter"/>
      <w:lvlText w:val="%2."/>
      <w:lvlJc w:val="left"/>
      <w:pPr>
        <w:tabs>
          <w:tab w:val="num" w:pos="1789"/>
        </w:tabs>
        <w:ind w:left="1789" w:hanging="360"/>
      </w:pPr>
    </w:lvl>
    <w:lvl w:ilvl="2" w:tplc="8012CC06" w:tentative="1">
      <w:start w:val="1"/>
      <w:numFmt w:val="lowerRoman"/>
      <w:lvlText w:val="%3."/>
      <w:lvlJc w:val="right"/>
      <w:pPr>
        <w:tabs>
          <w:tab w:val="num" w:pos="2509"/>
        </w:tabs>
        <w:ind w:left="2509" w:hanging="180"/>
      </w:pPr>
    </w:lvl>
    <w:lvl w:ilvl="3" w:tplc="A5121F00" w:tentative="1">
      <w:start w:val="1"/>
      <w:numFmt w:val="decimal"/>
      <w:lvlText w:val="%4."/>
      <w:lvlJc w:val="left"/>
      <w:pPr>
        <w:tabs>
          <w:tab w:val="num" w:pos="3229"/>
        </w:tabs>
        <w:ind w:left="3229" w:hanging="360"/>
      </w:pPr>
    </w:lvl>
    <w:lvl w:ilvl="4" w:tplc="B7D4F7C8" w:tentative="1">
      <w:start w:val="1"/>
      <w:numFmt w:val="lowerLetter"/>
      <w:lvlText w:val="%5."/>
      <w:lvlJc w:val="left"/>
      <w:pPr>
        <w:tabs>
          <w:tab w:val="num" w:pos="3949"/>
        </w:tabs>
        <w:ind w:left="3949" w:hanging="360"/>
      </w:pPr>
    </w:lvl>
    <w:lvl w:ilvl="5" w:tplc="6A9A1864" w:tentative="1">
      <w:start w:val="1"/>
      <w:numFmt w:val="lowerRoman"/>
      <w:lvlText w:val="%6."/>
      <w:lvlJc w:val="right"/>
      <w:pPr>
        <w:tabs>
          <w:tab w:val="num" w:pos="4669"/>
        </w:tabs>
        <w:ind w:left="4669" w:hanging="180"/>
      </w:pPr>
    </w:lvl>
    <w:lvl w:ilvl="6" w:tplc="132A9044" w:tentative="1">
      <w:start w:val="1"/>
      <w:numFmt w:val="decimal"/>
      <w:lvlText w:val="%7."/>
      <w:lvlJc w:val="left"/>
      <w:pPr>
        <w:tabs>
          <w:tab w:val="num" w:pos="5389"/>
        </w:tabs>
        <w:ind w:left="5389" w:hanging="360"/>
      </w:pPr>
    </w:lvl>
    <w:lvl w:ilvl="7" w:tplc="16BCB28A" w:tentative="1">
      <w:start w:val="1"/>
      <w:numFmt w:val="lowerLetter"/>
      <w:lvlText w:val="%8."/>
      <w:lvlJc w:val="left"/>
      <w:pPr>
        <w:tabs>
          <w:tab w:val="num" w:pos="6109"/>
        </w:tabs>
        <w:ind w:left="6109" w:hanging="360"/>
      </w:pPr>
    </w:lvl>
    <w:lvl w:ilvl="8" w:tplc="D2C6AEEC" w:tentative="1">
      <w:start w:val="1"/>
      <w:numFmt w:val="lowerRoman"/>
      <w:lvlText w:val="%9."/>
      <w:lvlJc w:val="right"/>
      <w:pPr>
        <w:tabs>
          <w:tab w:val="num" w:pos="6829"/>
        </w:tabs>
        <w:ind w:left="6829" w:hanging="180"/>
      </w:pPr>
    </w:lvl>
  </w:abstractNum>
  <w:abstractNum w:abstractNumId="6" w15:restartNumberingAfterBreak="0">
    <w:nsid w:val="42D814BF"/>
    <w:multiLevelType w:val="singleLevel"/>
    <w:tmpl w:val="2EFA7986"/>
    <w:lvl w:ilvl="0">
      <w:numFmt w:val="bullet"/>
      <w:lvlText w:val="-"/>
      <w:lvlJc w:val="left"/>
      <w:pPr>
        <w:tabs>
          <w:tab w:val="num" w:pos="435"/>
        </w:tabs>
        <w:ind w:left="435" w:hanging="360"/>
      </w:pPr>
      <w:rPr>
        <w:rFonts w:hint="default"/>
      </w:rPr>
    </w:lvl>
  </w:abstractNum>
  <w:abstractNum w:abstractNumId="7" w15:restartNumberingAfterBreak="0">
    <w:nsid w:val="6FAE3584"/>
    <w:multiLevelType w:val="hybridMultilevel"/>
    <w:tmpl w:val="CF7666DA"/>
    <w:lvl w:ilvl="0" w:tplc="6D48F6F4">
      <w:start w:val="1"/>
      <w:numFmt w:val="decimal"/>
      <w:lvlText w:val="%1."/>
      <w:lvlJc w:val="left"/>
      <w:pPr>
        <w:ind w:left="720" w:hanging="360"/>
      </w:pPr>
      <w:rPr>
        <w:rFonts w:hint="default"/>
      </w:rPr>
    </w:lvl>
    <w:lvl w:ilvl="1" w:tplc="A5C4D0FC" w:tentative="1">
      <w:start w:val="1"/>
      <w:numFmt w:val="lowerLetter"/>
      <w:lvlText w:val="%2."/>
      <w:lvlJc w:val="left"/>
      <w:pPr>
        <w:ind w:left="1440" w:hanging="360"/>
      </w:pPr>
    </w:lvl>
    <w:lvl w:ilvl="2" w:tplc="F2C87578" w:tentative="1">
      <w:start w:val="1"/>
      <w:numFmt w:val="lowerRoman"/>
      <w:lvlText w:val="%3."/>
      <w:lvlJc w:val="right"/>
      <w:pPr>
        <w:ind w:left="2160" w:hanging="180"/>
      </w:pPr>
    </w:lvl>
    <w:lvl w:ilvl="3" w:tplc="0D781F38" w:tentative="1">
      <w:start w:val="1"/>
      <w:numFmt w:val="decimal"/>
      <w:lvlText w:val="%4."/>
      <w:lvlJc w:val="left"/>
      <w:pPr>
        <w:ind w:left="2880" w:hanging="360"/>
      </w:pPr>
    </w:lvl>
    <w:lvl w:ilvl="4" w:tplc="3132A6A6" w:tentative="1">
      <w:start w:val="1"/>
      <w:numFmt w:val="lowerLetter"/>
      <w:lvlText w:val="%5."/>
      <w:lvlJc w:val="left"/>
      <w:pPr>
        <w:ind w:left="3600" w:hanging="360"/>
      </w:pPr>
    </w:lvl>
    <w:lvl w:ilvl="5" w:tplc="A5C40358" w:tentative="1">
      <w:start w:val="1"/>
      <w:numFmt w:val="lowerRoman"/>
      <w:lvlText w:val="%6."/>
      <w:lvlJc w:val="right"/>
      <w:pPr>
        <w:ind w:left="4320" w:hanging="180"/>
      </w:pPr>
    </w:lvl>
    <w:lvl w:ilvl="6" w:tplc="ACE0986C" w:tentative="1">
      <w:start w:val="1"/>
      <w:numFmt w:val="decimal"/>
      <w:lvlText w:val="%7."/>
      <w:lvlJc w:val="left"/>
      <w:pPr>
        <w:ind w:left="5040" w:hanging="360"/>
      </w:pPr>
    </w:lvl>
    <w:lvl w:ilvl="7" w:tplc="170EB148" w:tentative="1">
      <w:start w:val="1"/>
      <w:numFmt w:val="lowerLetter"/>
      <w:lvlText w:val="%8."/>
      <w:lvlJc w:val="left"/>
      <w:pPr>
        <w:ind w:left="5760" w:hanging="360"/>
      </w:pPr>
    </w:lvl>
    <w:lvl w:ilvl="8" w:tplc="9F6ED998"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1"/>
    <w:rsid w:val="00002652"/>
    <w:rsid w:val="00003629"/>
    <w:rsid w:val="00004994"/>
    <w:rsid w:val="00005303"/>
    <w:rsid w:val="000063C1"/>
    <w:rsid w:val="0001043A"/>
    <w:rsid w:val="0001154D"/>
    <w:rsid w:val="0001418F"/>
    <w:rsid w:val="00017360"/>
    <w:rsid w:val="00020637"/>
    <w:rsid w:val="00021836"/>
    <w:rsid w:val="00026F54"/>
    <w:rsid w:val="0002758E"/>
    <w:rsid w:val="0003289F"/>
    <w:rsid w:val="00033017"/>
    <w:rsid w:val="00036C8A"/>
    <w:rsid w:val="00042F01"/>
    <w:rsid w:val="0005103D"/>
    <w:rsid w:val="00051FDF"/>
    <w:rsid w:val="0005415D"/>
    <w:rsid w:val="00054276"/>
    <w:rsid w:val="00054362"/>
    <w:rsid w:val="00056874"/>
    <w:rsid w:val="00057D1E"/>
    <w:rsid w:val="00057D45"/>
    <w:rsid w:val="00060703"/>
    <w:rsid w:val="00060F92"/>
    <w:rsid w:val="00061680"/>
    <w:rsid w:val="000629A9"/>
    <w:rsid w:val="000655AA"/>
    <w:rsid w:val="00067220"/>
    <w:rsid w:val="00071831"/>
    <w:rsid w:val="00073768"/>
    <w:rsid w:val="0007439A"/>
    <w:rsid w:val="00076418"/>
    <w:rsid w:val="00077547"/>
    <w:rsid w:val="00080457"/>
    <w:rsid w:val="00080DEF"/>
    <w:rsid w:val="00083EFE"/>
    <w:rsid w:val="000863DC"/>
    <w:rsid w:val="00091374"/>
    <w:rsid w:val="0009199A"/>
    <w:rsid w:val="00091ABA"/>
    <w:rsid w:val="00093383"/>
    <w:rsid w:val="00094DA6"/>
    <w:rsid w:val="000A1DF7"/>
    <w:rsid w:val="000A22F3"/>
    <w:rsid w:val="000B0AAF"/>
    <w:rsid w:val="000B245B"/>
    <w:rsid w:val="000B75C9"/>
    <w:rsid w:val="000C2B93"/>
    <w:rsid w:val="000C6569"/>
    <w:rsid w:val="000C6757"/>
    <w:rsid w:val="000C781B"/>
    <w:rsid w:val="000D1EF7"/>
    <w:rsid w:val="000D2CA7"/>
    <w:rsid w:val="000D68A1"/>
    <w:rsid w:val="000D6A80"/>
    <w:rsid w:val="000D71C4"/>
    <w:rsid w:val="000D7E2B"/>
    <w:rsid w:val="000E2602"/>
    <w:rsid w:val="000E3274"/>
    <w:rsid w:val="000E449E"/>
    <w:rsid w:val="000E5BC6"/>
    <w:rsid w:val="000F630D"/>
    <w:rsid w:val="000F641D"/>
    <w:rsid w:val="000F666E"/>
    <w:rsid w:val="001012D4"/>
    <w:rsid w:val="00102402"/>
    <w:rsid w:val="00107940"/>
    <w:rsid w:val="0011431D"/>
    <w:rsid w:val="00115F90"/>
    <w:rsid w:val="00121B6C"/>
    <w:rsid w:val="00123AF8"/>
    <w:rsid w:val="001267BC"/>
    <w:rsid w:val="0012785E"/>
    <w:rsid w:val="00127E7D"/>
    <w:rsid w:val="00130EEB"/>
    <w:rsid w:val="00131816"/>
    <w:rsid w:val="00131A04"/>
    <w:rsid w:val="00131B76"/>
    <w:rsid w:val="00141D43"/>
    <w:rsid w:val="00143958"/>
    <w:rsid w:val="00147AF3"/>
    <w:rsid w:val="00147F4F"/>
    <w:rsid w:val="00150831"/>
    <w:rsid w:val="00153320"/>
    <w:rsid w:val="001562D1"/>
    <w:rsid w:val="0016184A"/>
    <w:rsid w:val="00161A85"/>
    <w:rsid w:val="00163CAE"/>
    <w:rsid w:val="00165DED"/>
    <w:rsid w:val="00165F36"/>
    <w:rsid w:val="001661C7"/>
    <w:rsid w:val="00170A2D"/>
    <w:rsid w:val="00171EB8"/>
    <w:rsid w:val="0017252A"/>
    <w:rsid w:val="0017333B"/>
    <w:rsid w:val="00176DAE"/>
    <w:rsid w:val="001777F3"/>
    <w:rsid w:val="00180792"/>
    <w:rsid w:val="00182A09"/>
    <w:rsid w:val="001839DE"/>
    <w:rsid w:val="00183DD1"/>
    <w:rsid w:val="0018425B"/>
    <w:rsid w:val="00195A5D"/>
    <w:rsid w:val="00196414"/>
    <w:rsid w:val="0019722C"/>
    <w:rsid w:val="001A6CC0"/>
    <w:rsid w:val="001B08E5"/>
    <w:rsid w:val="001B2352"/>
    <w:rsid w:val="001C193B"/>
    <w:rsid w:val="001C5296"/>
    <w:rsid w:val="001D23EA"/>
    <w:rsid w:val="001D24AB"/>
    <w:rsid w:val="001D2B58"/>
    <w:rsid w:val="001E1528"/>
    <w:rsid w:val="001E5A20"/>
    <w:rsid w:val="001F34F6"/>
    <w:rsid w:val="0020307A"/>
    <w:rsid w:val="00205AD3"/>
    <w:rsid w:val="002068EF"/>
    <w:rsid w:val="00206CEB"/>
    <w:rsid w:val="00207F25"/>
    <w:rsid w:val="00210010"/>
    <w:rsid w:val="00213CEF"/>
    <w:rsid w:val="00215713"/>
    <w:rsid w:val="00221892"/>
    <w:rsid w:val="002249C0"/>
    <w:rsid w:val="00226C78"/>
    <w:rsid w:val="00231944"/>
    <w:rsid w:val="002325AE"/>
    <w:rsid w:val="002325B9"/>
    <w:rsid w:val="00232D52"/>
    <w:rsid w:val="002366DA"/>
    <w:rsid w:val="00236952"/>
    <w:rsid w:val="00236FD1"/>
    <w:rsid w:val="0023774D"/>
    <w:rsid w:val="002403E6"/>
    <w:rsid w:val="00241974"/>
    <w:rsid w:val="00241A79"/>
    <w:rsid w:val="00242A93"/>
    <w:rsid w:val="00245AB3"/>
    <w:rsid w:val="00246D4F"/>
    <w:rsid w:val="00246FAF"/>
    <w:rsid w:val="00250C92"/>
    <w:rsid w:val="00250D4E"/>
    <w:rsid w:val="00253736"/>
    <w:rsid w:val="00254ECE"/>
    <w:rsid w:val="002565D9"/>
    <w:rsid w:val="00261061"/>
    <w:rsid w:val="00261813"/>
    <w:rsid w:val="0026354F"/>
    <w:rsid w:val="00265DE2"/>
    <w:rsid w:val="002671FC"/>
    <w:rsid w:val="00280CAC"/>
    <w:rsid w:val="00284C1F"/>
    <w:rsid w:val="002A019F"/>
    <w:rsid w:val="002A1A55"/>
    <w:rsid w:val="002B0881"/>
    <w:rsid w:val="002B71C6"/>
    <w:rsid w:val="002C13E0"/>
    <w:rsid w:val="002C3ABC"/>
    <w:rsid w:val="002C3E33"/>
    <w:rsid w:val="002D4271"/>
    <w:rsid w:val="002D74F8"/>
    <w:rsid w:val="002E05CC"/>
    <w:rsid w:val="002E2089"/>
    <w:rsid w:val="002E4B39"/>
    <w:rsid w:val="002E4FAB"/>
    <w:rsid w:val="002E59E9"/>
    <w:rsid w:val="002E716B"/>
    <w:rsid w:val="002F150F"/>
    <w:rsid w:val="002F4709"/>
    <w:rsid w:val="002F4A7F"/>
    <w:rsid w:val="002F4B3C"/>
    <w:rsid w:val="002F51AB"/>
    <w:rsid w:val="002F68C6"/>
    <w:rsid w:val="002F6AE3"/>
    <w:rsid w:val="002F7F68"/>
    <w:rsid w:val="00301784"/>
    <w:rsid w:val="00305B48"/>
    <w:rsid w:val="0031277D"/>
    <w:rsid w:val="003145D0"/>
    <w:rsid w:val="003146D1"/>
    <w:rsid w:val="00315F37"/>
    <w:rsid w:val="0032157A"/>
    <w:rsid w:val="00324C1C"/>
    <w:rsid w:val="00330888"/>
    <w:rsid w:val="00330A75"/>
    <w:rsid w:val="003312DB"/>
    <w:rsid w:val="00331D86"/>
    <w:rsid w:val="003325F8"/>
    <w:rsid w:val="00336FE5"/>
    <w:rsid w:val="0034175E"/>
    <w:rsid w:val="00341E13"/>
    <w:rsid w:val="00342CDE"/>
    <w:rsid w:val="00347391"/>
    <w:rsid w:val="003512BC"/>
    <w:rsid w:val="0035140F"/>
    <w:rsid w:val="003524F3"/>
    <w:rsid w:val="00355458"/>
    <w:rsid w:val="003554B1"/>
    <w:rsid w:val="00355A91"/>
    <w:rsid w:val="00355EF4"/>
    <w:rsid w:val="003619C7"/>
    <w:rsid w:val="00362EDA"/>
    <w:rsid w:val="0036430D"/>
    <w:rsid w:val="003739D6"/>
    <w:rsid w:val="003749B6"/>
    <w:rsid w:val="00374AB4"/>
    <w:rsid w:val="00376FED"/>
    <w:rsid w:val="00381375"/>
    <w:rsid w:val="003848FE"/>
    <w:rsid w:val="0039114D"/>
    <w:rsid w:val="0039130A"/>
    <w:rsid w:val="00393F56"/>
    <w:rsid w:val="00394ED7"/>
    <w:rsid w:val="003A0D98"/>
    <w:rsid w:val="003A1234"/>
    <w:rsid w:val="003A1DD0"/>
    <w:rsid w:val="003B5449"/>
    <w:rsid w:val="003C63D1"/>
    <w:rsid w:val="003D0125"/>
    <w:rsid w:val="003D10C6"/>
    <w:rsid w:val="003D64E3"/>
    <w:rsid w:val="003D742E"/>
    <w:rsid w:val="003D7E15"/>
    <w:rsid w:val="003E24A4"/>
    <w:rsid w:val="003F121F"/>
    <w:rsid w:val="00411B36"/>
    <w:rsid w:val="00413CDE"/>
    <w:rsid w:val="0041457B"/>
    <w:rsid w:val="0042230F"/>
    <w:rsid w:val="004264FF"/>
    <w:rsid w:val="00426CB0"/>
    <w:rsid w:val="00430435"/>
    <w:rsid w:val="00432B2A"/>
    <w:rsid w:val="00433314"/>
    <w:rsid w:val="004360CF"/>
    <w:rsid w:val="00436DDA"/>
    <w:rsid w:val="00437899"/>
    <w:rsid w:val="00443B80"/>
    <w:rsid w:val="004466A9"/>
    <w:rsid w:val="0044714D"/>
    <w:rsid w:val="00447184"/>
    <w:rsid w:val="00447762"/>
    <w:rsid w:val="00447B63"/>
    <w:rsid w:val="00452F0F"/>
    <w:rsid w:val="0045597C"/>
    <w:rsid w:val="00456D00"/>
    <w:rsid w:val="00460667"/>
    <w:rsid w:val="00466C4F"/>
    <w:rsid w:val="00467FB4"/>
    <w:rsid w:val="004704E5"/>
    <w:rsid w:val="00470527"/>
    <w:rsid w:val="00471E69"/>
    <w:rsid w:val="00472AF5"/>
    <w:rsid w:val="004756F7"/>
    <w:rsid w:val="0047774B"/>
    <w:rsid w:val="00484247"/>
    <w:rsid w:val="00487446"/>
    <w:rsid w:val="0049226A"/>
    <w:rsid w:val="004924A8"/>
    <w:rsid w:val="00493498"/>
    <w:rsid w:val="004A051F"/>
    <w:rsid w:val="004A154B"/>
    <w:rsid w:val="004A23CE"/>
    <w:rsid w:val="004A2DC0"/>
    <w:rsid w:val="004A3FAD"/>
    <w:rsid w:val="004A6BE8"/>
    <w:rsid w:val="004B08A4"/>
    <w:rsid w:val="004B156B"/>
    <w:rsid w:val="004B6815"/>
    <w:rsid w:val="004C130A"/>
    <w:rsid w:val="004C7D32"/>
    <w:rsid w:val="004D0079"/>
    <w:rsid w:val="004D0352"/>
    <w:rsid w:val="004D0675"/>
    <w:rsid w:val="004D1BCA"/>
    <w:rsid w:val="004E0FC0"/>
    <w:rsid w:val="004E18D3"/>
    <w:rsid w:val="004E3FA6"/>
    <w:rsid w:val="004E5135"/>
    <w:rsid w:val="004E5C39"/>
    <w:rsid w:val="004E6523"/>
    <w:rsid w:val="004E6F7C"/>
    <w:rsid w:val="004F4645"/>
    <w:rsid w:val="004F6033"/>
    <w:rsid w:val="00500B25"/>
    <w:rsid w:val="00507C88"/>
    <w:rsid w:val="00510D89"/>
    <w:rsid w:val="0051221C"/>
    <w:rsid w:val="0051331F"/>
    <w:rsid w:val="0051382D"/>
    <w:rsid w:val="00515211"/>
    <w:rsid w:val="005251E0"/>
    <w:rsid w:val="00525335"/>
    <w:rsid w:val="00530573"/>
    <w:rsid w:val="00531A29"/>
    <w:rsid w:val="00534E46"/>
    <w:rsid w:val="0053586C"/>
    <w:rsid w:val="00540468"/>
    <w:rsid w:val="00544B97"/>
    <w:rsid w:val="0054697A"/>
    <w:rsid w:val="005474A8"/>
    <w:rsid w:val="0055197B"/>
    <w:rsid w:val="00557398"/>
    <w:rsid w:val="00567184"/>
    <w:rsid w:val="00572485"/>
    <w:rsid w:val="0057386B"/>
    <w:rsid w:val="00582119"/>
    <w:rsid w:val="00584B88"/>
    <w:rsid w:val="00584D01"/>
    <w:rsid w:val="005951A7"/>
    <w:rsid w:val="00597B3F"/>
    <w:rsid w:val="005A2E1E"/>
    <w:rsid w:val="005A659C"/>
    <w:rsid w:val="005A6663"/>
    <w:rsid w:val="005B4325"/>
    <w:rsid w:val="005B5188"/>
    <w:rsid w:val="005B776D"/>
    <w:rsid w:val="005C25B0"/>
    <w:rsid w:val="005C31B6"/>
    <w:rsid w:val="005C4E94"/>
    <w:rsid w:val="005C5F4B"/>
    <w:rsid w:val="005C6566"/>
    <w:rsid w:val="005D0896"/>
    <w:rsid w:val="005D2940"/>
    <w:rsid w:val="005D4034"/>
    <w:rsid w:val="005D6A9C"/>
    <w:rsid w:val="005E0A8E"/>
    <w:rsid w:val="005E5DA0"/>
    <w:rsid w:val="005F0196"/>
    <w:rsid w:val="00600C99"/>
    <w:rsid w:val="00601C1E"/>
    <w:rsid w:val="006056FA"/>
    <w:rsid w:val="00605986"/>
    <w:rsid w:val="006071B0"/>
    <w:rsid w:val="006103BE"/>
    <w:rsid w:val="00613BA5"/>
    <w:rsid w:val="00616E05"/>
    <w:rsid w:val="00617FFA"/>
    <w:rsid w:val="00621B44"/>
    <w:rsid w:val="0063038D"/>
    <w:rsid w:val="00630423"/>
    <w:rsid w:val="00631E6A"/>
    <w:rsid w:val="006366B2"/>
    <w:rsid w:val="00641672"/>
    <w:rsid w:val="00642694"/>
    <w:rsid w:val="00656643"/>
    <w:rsid w:val="00657AB2"/>
    <w:rsid w:val="006649A8"/>
    <w:rsid w:val="00665B4E"/>
    <w:rsid w:val="006664D8"/>
    <w:rsid w:val="0066681C"/>
    <w:rsid w:val="00675B17"/>
    <w:rsid w:val="006804A1"/>
    <w:rsid w:val="006810ED"/>
    <w:rsid w:val="006811B9"/>
    <w:rsid w:val="006907B9"/>
    <w:rsid w:val="006915D3"/>
    <w:rsid w:val="006949E0"/>
    <w:rsid w:val="0069567F"/>
    <w:rsid w:val="006975D0"/>
    <w:rsid w:val="006A3C08"/>
    <w:rsid w:val="006A544B"/>
    <w:rsid w:val="006B0DDA"/>
    <w:rsid w:val="006B0F76"/>
    <w:rsid w:val="006B4385"/>
    <w:rsid w:val="006B55D7"/>
    <w:rsid w:val="006C0FAA"/>
    <w:rsid w:val="006C3F3A"/>
    <w:rsid w:val="006D3362"/>
    <w:rsid w:val="006E2DB2"/>
    <w:rsid w:val="006E3E25"/>
    <w:rsid w:val="006F0241"/>
    <w:rsid w:val="006F20B0"/>
    <w:rsid w:val="006F34DE"/>
    <w:rsid w:val="006F5ACF"/>
    <w:rsid w:val="0070414B"/>
    <w:rsid w:val="007042A4"/>
    <w:rsid w:val="00710837"/>
    <w:rsid w:val="0071506D"/>
    <w:rsid w:val="0071786F"/>
    <w:rsid w:val="00722572"/>
    <w:rsid w:val="00727132"/>
    <w:rsid w:val="00730915"/>
    <w:rsid w:val="0074068E"/>
    <w:rsid w:val="00740B7E"/>
    <w:rsid w:val="00741169"/>
    <w:rsid w:val="00741EBD"/>
    <w:rsid w:val="00750E33"/>
    <w:rsid w:val="00752DE2"/>
    <w:rsid w:val="0076023F"/>
    <w:rsid w:val="0076123D"/>
    <w:rsid w:val="00763D71"/>
    <w:rsid w:val="0077126D"/>
    <w:rsid w:val="0077679E"/>
    <w:rsid w:val="00781A1D"/>
    <w:rsid w:val="00782D92"/>
    <w:rsid w:val="0079446A"/>
    <w:rsid w:val="00796C71"/>
    <w:rsid w:val="0079790A"/>
    <w:rsid w:val="007A24BB"/>
    <w:rsid w:val="007A4C20"/>
    <w:rsid w:val="007A5055"/>
    <w:rsid w:val="007A63A5"/>
    <w:rsid w:val="007A698B"/>
    <w:rsid w:val="007A6FA3"/>
    <w:rsid w:val="007B55FB"/>
    <w:rsid w:val="007C01FD"/>
    <w:rsid w:val="007C1EC5"/>
    <w:rsid w:val="007C29D6"/>
    <w:rsid w:val="007C5CFA"/>
    <w:rsid w:val="007C796E"/>
    <w:rsid w:val="007D6274"/>
    <w:rsid w:val="007D77A5"/>
    <w:rsid w:val="007D7F3C"/>
    <w:rsid w:val="007E14FC"/>
    <w:rsid w:val="007E1DF2"/>
    <w:rsid w:val="007E288F"/>
    <w:rsid w:val="007E3B9C"/>
    <w:rsid w:val="007E5E0D"/>
    <w:rsid w:val="007F23BC"/>
    <w:rsid w:val="007F3261"/>
    <w:rsid w:val="007F34D8"/>
    <w:rsid w:val="007F3D83"/>
    <w:rsid w:val="007F6E94"/>
    <w:rsid w:val="007F6F47"/>
    <w:rsid w:val="008003B2"/>
    <w:rsid w:val="00805BDC"/>
    <w:rsid w:val="00807805"/>
    <w:rsid w:val="00811E31"/>
    <w:rsid w:val="008126AB"/>
    <w:rsid w:val="008137D4"/>
    <w:rsid w:val="008252E0"/>
    <w:rsid w:val="008334FC"/>
    <w:rsid w:val="00840105"/>
    <w:rsid w:val="00845758"/>
    <w:rsid w:val="00847139"/>
    <w:rsid w:val="008526EA"/>
    <w:rsid w:val="00852B54"/>
    <w:rsid w:val="008547D5"/>
    <w:rsid w:val="00860098"/>
    <w:rsid w:val="00860698"/>
    <w:rsid w:val="00860E46"/>
    <w:rsid w:val="00861A38"/>
    <w:rsid w:val="00862CB9"/>
    <w:rsid w:val="00865AB6"/>
    <w:rsid w:val="008675CE"/>
    <w:rsid w:val="0086798D"/>
    <w:rsid w:val="0087011E"/>
    <w:rsid w:val="0087064E"/>
    <w:rsid w:val="00872EE6"/>
    <w:rsid w:val="00874EAA"/>
    <w:rsid w:val="0087744F"/>
    <w:rsid w:val="008802D5"/>
    <w:rsid w:val="00880C1E"/>
    <w:rsid w:val="008811FE"/>
    <w:rsid w:val="00884018"/>
    <w:rsid w:val="008901CC"/>
    <w:rsid w:val="00893360"/>
    <w:rsid w:val="00896AE6"/>
    <w:rsid w:val="008977B3"/>
    <w:rsid w:val="008A0739"/>
    <w:rsid w:val="008A1226"/>
    <w:rsid w:val="008A283C"/>
    <w:rsid w:val="008A4A98"/>
    <w:rsid w:val="008A56F4"/>
    <w:rsid w:val="008B14A9"/>
    <w:rsid w:val="008B1D36"/>
    <w:rsid w:val="008B20E3"/>
    <w:rsid w:val="008B3589"/>
    <w:rsid w:val="008B3EAB"/>
    <w:rsid w:val="008B4431"/>
    <w:rsid w:val="008B4C69"/>
    <w:rsid w:val="008C0564"/>
    <w:rsid w:val="008C0965"/>
    <w:rsid w:val="008C4F80"/>
    <w:rsid w:val="008D26A2"/>
    <w:rsid w:val="008D576D"/>
    <w:rsid w:val="008E0D47"/>
    <w:rsid w:val="008E2155"/>
    <w:rsid w:val="008E3B3E"/>
    <w:rsid w:val="008F4661"/>
    <w:rsid w:val="008F66B4"/>
    <w:rsid w:val="00901BEA"/>
    <w:rsid w:val="00902AB1"/>
    <w:rsid w:val="0090795B"/>
    <w:rsid w:val="00910749"/>
    <w:rsid w:val="00910A01"/>
    <w:rsid w:val="00911485"/>
    <w:rsid w:val="0091154C"/>
    <w:rsid w:val="0091551A"/>
    <w:rsid w:val="00917BA6"/>
    <w:rsid w:val="00920505"/>
    <w:rsid w:val="00921454"/>
    <w:rsid w:val="00926FC9"/>
    <w:rsid w:val="009272E8"/>
    <w:rsid w:val="00927BB5"/>
    <w:rsid w:val="00931581"/>
    <w:rsid w:val="009363BB"/>
    <w:rsid w:val="0093661B"/>
    <w:rsid w:val="00937149"/>
    <w:rsid w:val="009379E8"/>
    <w:rsid w:val="009424E3"/>
    <w:rsid w:val="009450AA"/>
    <w:rsid w:val="00951339"/>
    <w:rsid w:val="00953E63"/>
    <w:rsid w:val="009547E9"/>
    <w:rsid w:val="00965C63"/>
    <w:rsid w:val="00965ED6"/>
    <w:rsid w:val="009745A0"/>
    <w:rsid w:val="00974FBE"/>
    <w:rsid w:val="009816B9"/>
    <w:rsid w:val="0098516A"/>
    <w:rsid w:val="0099020E"/>
    <w:rsid w:val="00992D01"/>
    <w:rsid w:val="009932B6"/>
    <w:rsid w:val="009947E1"/>
    <w:rsid w:val="009956C5"/>
    <w:rsid w:val="009A4258"/>
    <w:rsid w:val="009A4B58"/>
    <w:rsid w:val="009A5B64"/>
    <w:rsid w:val="009A5C3B"/>
    <w:rsid w:val="009A615C"/>
    <w:rsid w:val="009A6D81"/>
    <w:rsid w:val="009A71B6"/>
    <w:rsid w:val="009A7CDA"/>
    <w:rsid w:val="009B0803"/>
    <w:rsid w:val="009B0B48"/>
    <w:rsid w:val="009B2A49"/>
    <w:rsid w:val="009B2B8E"/>
    <w:rsid w:val="009B2FD4"/>
    <w:rsid w:val="009B3DC4"/>
    <w:rsid w:val="009C25C2"/>
    <w:rsid w:val="009C5BC4"/>
    <w:rsid w:val="009C7486"/>
    <w:rsid w:val="009D19EC"/>
    <w:rsid w:val="009D1D7E"/>
    <w:rsid w:val="009D2479"/>
    <w:rsid w:val="009D4280"/>
    <w:rsid w:val="009D4B25"/>
    <w:rsid w:val="009D6861"/>
    <w:rsid w:val="009D7BE3"/>
    <w:rsid w:val="009E2CF7"/>
    <w:rsid w:val="009E38CC"/>
    <w:rsid w:val="009E499F"/>
    <w:rsid w:val="009E7A05"/>
    <w:rsid w:val="009F1B00"/>
    <w:rsid w:val="009F7A01"/>
    <w:rsid w:val="00A0081A"/>
    <w:rsid w:val="00A02186"/>
    <w:rsid w:val="00A03022"/>
    <w:rsid w:val="00A0786B"/>
    <w:rsid w:val="00A17839"/>
    <w:rsid w:val="00A20D79"/>
    <w:rsid w:val="00A21D7B"/>
    <w:rsid w:val="00A23880"/>
    <w:rsid w:val="00A26436"/>
    <w:rsid w:val="00A31D07"/>
    <w:rsid w:val="00A3229E"/>
    <w:rsid w:val="00A32F29"/>
    <w:rsid w:val="00A34BD3"/>
    <w:rsid w:val="00A34D30"/>
    <w:rsid w:val="00A3537A"/>
    <w:rsid w:val="00A3578F"/>
    <w:rsid w:val="00A40B4F"/>
    <w:rsid w:val="00A41D7E"/>
    <w:rsid w:val="00A43C5F"/>
    <w:rsid w:val="00A450CA"/>
    <w:rsid w:val="00A450F3"/>
    <w:rsid w:val="00A50BBB"/>
    <w:rsid w:val="00A51EAA"/>
    <w:rsid w:val="00A52B9A"/>
    <w:rsid w:val="00A5357C"/>
    <w:rsid w:val="00A5365D"/>
    <w:rsid w:val="00A573BC"/>
    <w:rsid w:val="00A62F39"/>
    <w:rsid w:val="00A64459"/>
    <w:rsid w:val="00A75F7F"/>
    <w:rsid w:val="00A7787E"/>
    <w:rsid w:val="00A82542"/>
    <w:rsid w:val="00A834E5"/>
    <w:rsid w:val="00A90093"/>
    <w:rsid w:val="00A919C1"/>
    <w:rsid w:val="00A91CF0"/>
    <w:rsid w:val="00AA0916"/>
    <w:rsid w:val="00AA1D89"/>
    <w:rsid w:val="00AA3820"/>
    <w:rsid w:val="00AA6DD7"/>
    <w:rsid w:val="00AB0888"/>
    <w:rsid w:val="00AB12E2"/>
    <w:rsid w:val="00AB2C14"/>
    <w:rsid w:val="00AC2793"/>
    <w:rsid w:val="00AC6741"/>
    <w:rsid w:val="00AD2E26"/>
    <w:rsid w:val="00AD478B"/>
    <w:rsid w:val="00AD7235"/>
    <w:rsid w:val="00AE56AB"/>
    <w:rsid w:val="00AE78FC"/>
    <w:rsid w:val="00AE7D49"/>
    <w:rsid w:val="00AF1E93"/>
    <w:rsid w:val="00AF309F"/>
    <w:rsid w:val="00AF5E62"/>
    <w:rsid w:val="00AF6CFE"/>
    <w:rsid w:val="00B04B2A"/>
    <w:rsid w:val="00B10412"/>
    <w:rsid w:val="00B10B01"/>
    <w:rsid w:val="00B118D4"/>
    <w:rsid w:val="00B11971"/>
    <w:rsid w:val="00B11C52"/>
    <w:rsid w:val="00B2013E"/>
    <w:rsid w:val="00B216D8"/>
    <w:rsid w:val="00B2194F"/>
    <w:rsid w:val="00B2396F"/>
    <w:rsid w:val="00B30420"/>
    <w:rsid w:val="00B31452"/>
    <w:rsid w:val="00B31BC1"/>
    <w:rsid w:val="00B457C7"/>
    <w:rsid w:val="00B52E8C"/>
    <w:rsid w:val="00B5755B"/>
    <w:rsid w:val="00B602BE"/>
    <w:rsid w:val="00B61F71"/>
    <w:rsid w:val="00B63B2A"/>
    <w:rsid w:val="00B721A3"/>
    <w:rsid w:val="00B77CFE"/>
    <w:rsid w:val="00B845BC"/>
    <w:rsid w:val="00B86717"/>
    <w:rsid w:val="00B868A2"/>
    <w:rsid w:val="00B87BA0"/>
    <w:rsid w:val="00B93559"/>
    <w:rsid w:val="00B93F16"/>
    <w:rsid w:val="00B94723"/>
    <w:rsid w:val="00BA20B4"/>
    <w:rsid w:val="00BA324B"/>
    <w:rsid w:val="00BA7B64"/>
    <w:rsid w:val="00BB170E"/>
    <w:rsid w:val="00BB4CC3"/>
    <w:rsid w:val="00BB60D4"/>
    <w:rsid w:val="00BC67C5"/>
    <w:rsid w:val="00BD412A"/>
    <w:rsid w:val="00BD69DB"/>
    <w:rsid w:val="00BD73B5"/>
    <w:rsid w:val="00BD7670"/>
    <w:rsid w:val="00BE41F6"/>
    <w:rsid w:val="00BF5A94"/>
    <w:rsid w:val="00BF71ED"/>
    <w:rsid w:val="00C051C2"/>
    <w:rsid w:val="00C11B51"/>
    <w:rsid w:val="00C15BB5"/>
    <w:rsid w:val="00C1680A"/>
    <w:rsid w:val="00C21E69"/>
    <w:rsid w:val="00C26BF5"/>
    <w:rsid w:val="00C26E4C"/>
    <w:rsid w:val="00C30796"/>
    <w:rsid w:val="00C32DC4"/>
    <w:rsid w:val="00C34B18"/>
    <w:rsid w:val="00C35A7B"/>
    <w:rsid w:val="00C3604A"/>
    <w:rsid w:val="00C376D2"/>
    <w:rsid w:val="00C37EA4"/>
    <w:rsid w:val="00C41C5B"/>
    <w:rsid w:val="00C4231C"/>
    <w:rsid w:val="00C45702"/>
    <w:rsid w:val="00C4694B"/>
    <w:rsid w:val="00C4757E"/>
    <w:rsid w:val="00C505D0"/>
    <w:rsid w:val="00C50A65"/>
    <w:rsid w:val="00C5207D"/>
    <w:rsid w:val="00C526B9"/>
    <w:rsid w:val="00C54FAD"/>
    <w:rsid w:val="00C55A33"/>
    <w:rsid w:val="00C565E4"/>
    <w:rsid w:val="00C57E72"/>
    <w:rsid w:val="00C62F5A"/>
    <w:rsid w:val="00C65BCF"/>
    <w:rsid w:val="00C71A07"/>
    <w:rsid w:val="00C74268"/>
    <w:rsid w:val="00C75354"/>
    <w:rsid w:val="00C75C77"/>
    <w:rsid w:val="00C76224"/>
    <w:rsid w:val="00C80116"/>
    <w:rsid w:val="00C81B2D"/>
    <w:rsid w:val="00C82016"/>
    <w:rsid w:val="00C8543C"/>
    <w:rsid w:val="00C87D2B"/>
    <w:rsid w:val="00C91F51"/>
    <w:rsid w:val="00C92C22"/>
    <w:rsid w:val="00C93452"/>
    <w:rsid w:val="00C93647"/>
    <w:rsid w:val="00C962F1"/>
    <w:rsid w:val="00C96C7B"/>
    <w:rsid w:val="00CA0602"/>
    <w:rsid w:val="00CA154C"/>
    <w:rsid w:val="00CA5730"/>
    <w:rsid w:val="00CB0ADF"/>
    <w:rsid w:val="00CB2F77"/>
    <w:rsid w:val="00CB3404"/>
    <w:rsid w:val="00CB6242"/>
    <w:rsid w:val="00CB641E"/>
    <w:rsid w:val="00CC60C8"/>
    <w:rsid w:val="00CD49A2"/>
    <w:rsid w:val="00CD7FEB"/>
    <w:rsid w:val="00CE19BA"/>
    <w:rsid w:val="00CE72EA"/>
    <w:rsid w:val="00CF05BF"/>
    <w:rsid w:val="00CF2030"/>
    <w:rsid w:val="00CF7935"/>
    <w:rsid w:val="00D00392"/>
    <w:rsid w:val="00D02BB6"/>
    <w:rsid w:val="00D06F9F"/>
    <w:rsid w:val="00D1044A"/>
    <w:rsid w:val="00D10B8C"/>
    <w:rsid w:val="00D10E1B"/>
    <w:rsid w:val="00D14C02"/>
    <w:rsid w:val="00D20C16"/>
    <w:rsid w:val="00D20E40"/>
    <w:rsid w:val="00D21B58"/>
    <w:rsid w:val="00D22ED7"/>
    <w:rsid w:val="00D23572"/>
    <w:rsid w:val="00D2661F"/>
    <w:rsid w:val="00D318AA"/>
    <w:rsid w:val="00D31F42"/>
    <w:rsid w:val="00D336AF"/>
    <w:rsid w:val="00D440FD"/>
    <w:rsid w:val="00D44829"/>
    <w:rsid w:val="00D5013B"/>
    <w:rsid w:val="00D51620"/>
    <w:rsid w:val="00D51963"/>
    <w:rsid w:val="00D54646"/>
    <w:rsid w:val="00D55F6E"/>
    <w:rsid w:val="00D62074"/>
    <w:rsid w:val="00D64B2F"/>
    <w:rsid w:val="00D725E8"/>
    <w:rsid w:val="00D73498"/>
    <w:rsid w:val="00D77364"/>
    <w:rsid w:val="00D8050C"/>
    <w:rsid w:val="00D8290A"/>
    <w:rsid w:val="00D85874"/>
    <w:rsid w:val="00D8635A"/>
    <w:rsid w:val="00D8644E"/>
    <w:rsid w:val="00D87D4B"/>
    <w:rsid w:val="00D92C35"/>
    <w:rsid w:val="00D9460A"/>
    <w:rsid w:val="00D96E70"/>
    <w:rsid w:val="00DA0B85"/>
    <w:rsid w:val="00DA5884"/>
    <w:rsid w:val="00DA5C57"/>
    <w:rsid w:val="00DA6262"/>
    <w:rsid w:val="00DA6BAB"/>
    <w:rsid w:val="00DB08F7"/>
    <w:rsid w:val="00DB0C02"/>
    <w:rsid w:val="00DB2EC0"/>
    <w:rsid w:val="00DB3469"/>
    <w:rsid w:val="00DC01AB"/>
    <w:rsid w:val="00DC062F"/>
    <w:rsid w:val="00DC20B1"/>
    <w:rsid w:val="00DC2CD3"/>
    <w:rsid w:val="00DC40EE"/>
    <w:rsid w:val="00DD5819"/>
    <w:rsid w:val="00DD7485"/>
    <w:rsid w:val="00DD7741"/>
    <w:rsid w:val="00DD7755"/>
    <w:rsid w:val="00DE1ABA"/>
    <w:rsid w:val="00DE6080"/>
    <w:rsid w:val="00DE61D2"/>
    <w:rsid w:val="00DE62B9"/>
    <w:rsid w:val="00DF3367"/>
    <w:rsid w:val="00DF36B4"/>
    <w:rsid w:val="00DF3A87"/>
    <w:rsid w:val="00DF743E"/>
    <w:rsid w:val="00E012C9"/>
    <w:rsid w:val="00E056A8"/>
    <w:rsid w:val="00E111BB"/>
    <w:rsid w:val="00E12CAF"/>
    <w:rsid w:val="00E1789B"/>
    <w:rsid w:val="00E21303"/>
    <w:rsid w:val="00E21AB2"/>
    <w:rsid w:val="00E30282"/>
    <w:rsid w:val="00E3113C"/>
    <w:rsid w:val="00E33B10"/>
    <w:rsid w:val="00E34811"/>
    <w:rsid w:val="00E4434B"/>
    <w:rsid w:val="00E517EE"/>
    <w:rsid w:val="00E5318C"/>
    <w:rsid w:val="00E57877"/>
    <w:rsid w:val="00E61763"/>
    <w:rsid w:val="00E624DB"/>
    <w:rsid w:val="00E640B0"/>
    <w:rsid w:val="00E644E2"/>
    <w:rsid w:val="00E65B5C"/>
    <w:rsid w:val="00E74A2D"/>
    <w:rsid w:val="00E82F1D"/>
    <w:rsid w:val="00E85D09"/>
    <w:rsid w:val="00E86B95"/>
    <w:rsid w:val="00E93173"/>
    <w:rsid w:val="00E95F46"/>
    <w:rsid w:val="00E9660B"/>
    <w:rsid w:val="00E9743C"/>
    <w:rsid w:val="00E97B76"/>
    <w:rsid w:val="00E97DD8"/>
    <w:rsid w:val="00EA14B1"/>
    <w:rsid w:val="00EA193B"/>
    <w:rsid w:val="00EA200B"/>
    <w:rsid w:val="00EA41AC"/>
    <w:rsid w:val="00EA4359"/>
    <w:rsid w:val="00EA4915"/>
    <w:rsid w:val="00EA53E7"/>
    <w:rsid w:val="00EA6EFA"/>
    <w:rsid w:val="00EB1019"/>
    <w:rsid w:val="00EB3DEE"/>
    <w:rsid w:val="00EB5E80"/>
    <w:rsid w:val="00EB6BAD"/>
    <w:rsid w:val="00EC16CD"/>
    <w:rsid w:val="00EC63E5"/>
    <w:rsid w:val="00EC6949"/>
    <w:rsid w:val="00ED2C63"/>
    <w:rsid w:val="00ED3104"/>
    <w:rsid w:val="00ED367B"/>
    <w:rsid w:val="00ED5B3A"/>
    <w:rsid w:val="00EE1E2F"/>
    <w:rsid w:val="00EE5859"/>
    <w:rsid w:val="00EF00BD"/>
    <w:rsid w:val="00EF0C6B"/>
    <w:rsid w:val="00EF305A"/>
    <w:rsid w:val="00EF79E6"/>
    <w:rsid w:val="00F0165F"/>
    <w:rsid w:val="00F0649C"/>
    <w:rsid w:val="00F06522"/>
    <w:rsid w:val="00F10DE9"/>
    <w:rsid w:val="00F14251"/>
    <w:rsid w:val="00F14AD6"/>
    <w:rsid w:val="00F21192"/>
    <w:rsid w:val="00F23AF2"/>
    <w:rsid w:val="00F27D4F"/>
    <w:rsid w:val="00F33F43"/>
    <w:rsid w:val="00F351F0"/>
    <w:rsid w:val="00F42AB0"/>
    <w:rsid w:val="00F46C61"/>
    <w:rsid w:val="00F47E75"/>
    <w:rsid w:val="00F54062"/>
    <w:rsid w:val="00F65BB6"/>
    <w:rsid w:val="00F66CC0"/>
    <w:rsid w:val="00F70653"/>
    <w:rsid w:val="00F7455E"/>
    <w:rsid w:val="00F757FC"/>
    <w:rsid w:val="00F802F2"/>
    <w:rsid w:val="00F80F0C"/>
    <w:rsid w:val="00F81F24"/>
    <w:rsid w:val="00F866DF"/>
    <w:rsid w:val="00F875C8"/>
    <w:rsid w:val="00F9042F"/>
    <w:rsid w:val="00F92B01"/>
    <w:rsid w:val="00F93F7E"/>
    <w:rsid w:val="00F948A9"/>
    <w:rsid w:val="00FA0081"/>
    <w:rsid w:val="00FA1151"/>
    <w:rsid w:val="00FA1749"/>
    <w:rsid w:val="00FA4062"/>
    <w:rsid w:val="00FA53AD"/>
    <w:rsid w:val="00FA55EB"/>
    <w:rsid w:val="00FA5D91"/>
    <w:rsid w:val="00FA6FD6"/>
    <w:rsid w:val="00FA720E"/>
    <w:rsid w:val="00FB0AB1"/>
    <w:rsid w:val="00FB31DF"/>
    <w:rsid w:val="00FB5261"/>
    <w:rsid w:val="00FB5799"/>
    <w:rsid w:val="00FC042D"/>
    <w:rsid w:val="00FC1A18"/>
    <w:rsid w:val="00FC5902"/>
    <w:rsid w:val="00FC6C2C"/>
    <w:rsid w:val="00FD12CD"/>
    <w:rsid w:val="00FD1DDB"/>
    <w:rsid w:val="00FD2025"/>
    <w:rsid w:val="00FD2C70"/>
    <w:rsid w:val="00FD6668"/>
    <w:rsid w:val="00FD6CCF"/>
    <w:rsid w:val="00FE13D1"/>
    <w:rsid w:val="00FF1D2C"/>
    <w:rsid w:val="00FF35F5"/>
    <w:rsid w:val="00FF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0FEBF"/>
  <w15:docId w15:val="{EE35433C-5262-478B-A586-C316231B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76D"/>
    <w:rPr>
      <w:sz w:val="24"/>
      <w:szCs w:val="24"/>
    </w:rPr>
  </w:style>
  <w:style w:type="paragraph" w:styleId="1">
    <w:name w:val="heading 1"/>
    <w:basedOn w:val="a"/>
    <w:next w:val="a"/>
    <w:qFormat/>
    <w:rsid w:val="00D87D4B"/>
    <w:pPr>
      <w:keepNext/>
      <w:spacing w:before="240" w:after="60"/>
      <w:outlineLvl w:val="0"/>
    </w:pPr>
    <w:rPr>
      <w:rFonts w:ascii="Arial" w:hAnsi="Arial" w:cs="Arial"/>
      <w:b/>
      <w:bCs/>
      <w:kern w:val="32"/>
      <w:sz w:val="32"/>
      <w:szCs w:val="32"/>
    </w:rPr>
  </w:style>
  <w:style w:type="paragraph" w:styleId="2">
    <w:name w:val="heading 2"/>
    <w:basedOn w:val="a"/>
    <w:next w:val="a"/>
    <w:qFormat/>
    <w:rsid w:val="00EA14B1"/>
    <w:pPr>
      <w:keepNext/>
      <w:spacing w:before="240" w:after="60"/>
      <w:outlineLvl w:val="1"/>
    </w:pPr>
    <w:rPr>
      <w:rFonts w:ascii="Arial" w:hAnsi="Arial" w:cs="Arial"/>
      <w:b/>
      <w:bCs/>
      <w:i/>
      <w:iCs/>
      <w:sz w:val="28"/>
      <w:szCs w:val="28"/>
    </w:rPr>
  </w:style>
  <w:style w:type="paragraph" w:styleId="5">
    <w:name w:val="heading 5"/>
    <w:basedOn w:val="a"/>
    <w:link w:val="50"/>
    <w:qFormat/>
    <w:rsid w:val="00EA14B1"/>
    <w:pPr>
      <w:spacing w:before="100" w:beforeAutospacing="1" w:after="100" w:afterAutospacing="1"/>
      <w:outlineLvl w:val="4"/>
    </w:pPr>
    <w:rPr>
      <w:rFonts w:eastAsia="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locked/>
    <w:rsid w:val="00EA14B1"/>
    <w:rPr>
      <w:rFonts w:eastAsia="Calibri"/>
      <w:b/>
      <w:bCs/>
      <w:lang w:eastAsia="ru-RU" w:bidi="ar-SA"/>
    </w:rPr>
  </w:style>
  <w:style w:type="paragraph" w:styleId="3">
    <w:name w:val="Body Text 3"/>
    <w:basedOn w:val="a"/>
    <w:link w:val="30"/>
    <w:rsid w:val="00EA14B1"/>
    <w:pPr>
      <w:spacing w:after="120" w:line="276" w:lineRule="auto"/>
    </w:pPr>
    <w:rPr>
      <w:rFonts w:ascii="Calibri" w:hAnsi="Calibri"/>
      <w:sz w:val="16"/>
      <w:szCs w:val="16"/>
      <w:lang w:eastAsia="en-US"/>
    </w:rPr>
  </w:style>
  <w:style w:type="character" w:customStyle="1" w:styleId="30">
    <w:name w:val="Основной текст 3 Знак"/>
    <w:link w:val="3"/>
    <w:rsid w:val="00EA14B1"/>
    <w:rPr>
      <w:rFonts w:ascii="Calibri" w:hAnsi="Calibri"/>
      <w:sz w:val="16"/>
      <w:szCs w:val="16"/>
      <w:lang w:eastAsia="en-US" w:bidi="ar-SA"/>
    </w:rPr>
  </w:style>
  <w:style w:type="paragraph" w:customStyle="1" w:styleId="a3">
    <w:name w:val="Нормальный (таблица)"/>
    <w:basedOn w:val="a"/>
    <w:next w:val="a"/>
    <w:rsid w:val="00EA14B1"/>
    <w:pPr>
      <w:widowControl w:val="0"/>
      <w:autoSpaceDE w:val="0"/>
      <w:autoSpaceDN w:val="0"/>
      <w:adjustRightInd w:val="0"/>
      <w:jc w:val="both"/>
    </w:pPr>
    <w:rPr>
      <w:rFonts w:ascii="Arial" w:hAnsi="Arial"/>
    </w:rPr>
  </w:style>
  <w:style w:type="paragraph" w:styleId="20">
    <w:name w:val="Body Text 2"/>
    <w:basedOn w:val="a"/>
    <w:link w:val="21"/>
    <w:rsid w:val="00EA14B1"/>
    <w:pPr>
      <w:spacing w:after="120" w:line="480" w:lineRule="auto"/>
    </w:pPr>
  </w:style>
  <w:style w:type="table" w:styleId="a4">
    <w:name w:val="Table Grid"/>
    <w:basedOn w:val="a1"/>
    <w:rsid w:val="00EA1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semiHidden/>
    <w:rsid w:val="00D87D4B"/>
    <w:pPr>
      <w:spacing w:before="144" w:after="144" w:line="240" w:lineRule="atLeast"/>
    </w:pPr>
    <w:rPr>
      <w:rFonts w:eastAsia="Calibri"/>
    </w:rPr>
  </w:style>
  <w:style w:type="paragraph" w:customStyle="1" w:styleId="ConsNormal">
    <w:name w:val="ConsNormal"/>
    <w:rsid w:val="00D87D4B"/>
    <w:pPr>
      <w:ind w:firstLine="720"/>
    </w:pPr>
    <w:rPr>
      <w:rFonts w:ascii="Arial" w:hAnsi="Arial" w:cs="Arial"/>
      <w:sz w:val="16"/>
      <w:szCs w:val="16"/>
    </w:rPr>
  </w:style>
  <w:style w:type="character" w:customStyle="1" w:styleId="21">
    <w:name w:val="Основной текст 2 Знак"/>
    <w:link w:val="20"/>
    <w:rsid w:val="00D87D4B"/>
    <w:rPr>
      <w:sz w:val="24"/>
      <w:szCs w:val="24"/>
      <w:lang w:val="ru-RU" w:eastAsia="ru-RU" w:bidi="ar-SA"/>
    </w:rPr>
  </w:style>
  <w:style w:type="character" w:styleId="a6">
    <w:name w:val="Hyperlink"/>
    <w:uiPriority w:val="99"/>
    <w:rsid w:val="006F5ACF"/>
    <w:rPr>
      <w:color w:val="0000FF"/>
      <w:u w:val="single"/>
    </w:rPr>
  </w:style>
  <w:style w:type="paragraph" w:styleId="a7">
    <w:name w:val="header"/>
    <w:basedOn w:val="a"/>
    <w:link w:val="a8"/>
    <w:uiPriority w:val="99"/>
    <w:rsid w:val="00D10B8C"/>
    <w:pPr>
      <w:tabs>
        <w:tab w:val="center" w:pos="4677"/>
        <w:tab w:val="right" w:pos="9355"/>
      </w:tabs>
    </w:pPr>
  </w:style>
  <w:style w:type="character" w:customStyle="1" w:styleId="a8">
    <w:name w:val="Верхний колонтитул Знак"/>
    <w:link w:val="a7"/>
    <w:uiPriority w:val="99"/>
    <w:rsid w:val="00D10B8C"/>
    <w:rPr>
      <w:sz w:val="24"/>
      <w:szCs w:val="24"/>
    </w:rPr>
  </w:style>
  <w:style w:type="paragraph" w:styleId="a9">
    <w:name w:val="footer"/>
    <w:basedOn w:val="a"/>
    <w:link w:val="aa"/>
    <w:rsid w:val="00D10B8C"/>
    <w:pPr>
      <w:tabs>
        <w:tab w:val="center" w:pos="4677"/>
        <w:tab w:val="right" w:pos="9355"/>
      </w:tabs>
    </w:pPr>
  </w:style>
  <w:style w:type="character" w:customStyle="1" w:styleId="aa">
    <w:name w:val="Нижний колонтитул Знак"/>
    <w:link w:val="a9"/>
    <w:rsid w:val="00D10B8C"/>
    <w:rPr>
      <w:sz w:val="24"/>
      <w:szCs w:val="24"/>
    </w:rPr>
  </w:style>
  <w:style w:type="character" w:customStyle="1" w:styleId="text1">
    <w:name w:val="text1"/>
    <w:rsid w:val="00241974"/>
    <w:rPr>
      <w:rFonts w:ascii="Verdana" w:hAnsi="Verdana"/>
      <w:color w:val="000000"/>
      <w:sz w:val="16"/>
    </w:rPr>
  </w:style>
  <w:style w:type="character" w:styleId="ab">
    <w:name w:val="page number"/>
    <w:basedOn w:val="a0"/>
    <w:rsid w:val="009A5B64"/>
  </w:style>
  <w:style w:type="paragraph" w:customStyle="1" w:styleId="31">
    <w:name w:val="Основной текст3"/>
    <w:basedOn w:val="a"/>
    <w:rsid w:val="00171EB8"/>
    <w:pPr>
      <w:widowControl w:val="0"/>
      <w:shd w:val="clear" w:color="auto" w:fill="FFFFFF"/>
      <w:spacing w:before="120" w:after="480" w:line="0" w:lineRule="atLeast"/>
      <w:jc w:val="both"/>
    </w:pPr>
    <w:rPr>
      <w:sz w:val="26"/>
      <w:szCs w:val="26"/>
    </w:rPr>
  </w:style>
  <w:style w:type="paragraph" w:styleId="ac">
    <w:name w:val="No Spacing"/>
    <w:qFormat/>
    <w:rsid w:val="00CA154C"/>
    <w:rPr>
      <w:rFonts w:ascii="Calibri" w:eastAsia="Calibri" w:hAnsi="Calibri"/>
      <w:sz w:val="22"/>
      <w:szCs w:val="22"/>
      <w:lang w:eastAsia="en-US"/>
    </w:rPr>
  </w:style>
  <w:style w:type="paragraph" w:styleId="ad">
    <w:name w:val="Body Text"/>
    <w:basedOn w:val="a"/>
    <w:link w:val="ae"/>
    <w:semiHidden/>
    <w:unhideWhenUsed/>
    <w:rsid w:val="000F641D"/>
    <w:pPr>
      <w:spacing w:after="120"/>
    </w:pPr>
  </w:style>
  <w:style w:type="character" w:customStyle="1" w:styleId="ae">
    <w:name w:val="Основной текст Знак"/>
    <w:basedOn w:val="a0"/>
    <w:link w:val="ad"/>
    <w:semiHidden/>
    <w:rsid w:val="000F641D"/>
    <w:rPr>
      <w:sz w:val="24"/>
      <w:szCs w:val="24"/>
    </w:rPr>
  </w:style>
  <w:style w:type="table" w:customStyle="1" w:styleId="10">
    <w:name w:val="Сетка таблицы1"/>
    <w:basedOn w:val="a1"/>
    <w:next w:val="a4"/>
    <w:uiPriority w:val="59"/>
    <w:rsid w:val="000F641D"/>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ninogorsk.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36EA4-BF0E-4A20-B43F-83CD681F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3507</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О муниципальной целевой программе</vt:lpstr>
    </vt:vector>
  </TitlesOfParts>
  <Company>Home</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муниципальной целевой программе</dc:title>
  <dc:creator>Наиль</dc:creator>
  <cp:lastModifiedBy>Matrix</cp:lastModifiedBy>
  <cp:revision>3</cp:revision>
  <cp:lastPrinted>2023-08-01T13:30:00Z</cp:lastPrinted>
  <dcterms:created xsi:type="dcterms:W3CDTF">2023-07-31T06:08:00Z</dcterms:created>
  <dcterms:modified xsi:type="dcterms:W3CDTF">2023-08-01T13:30:00Z</dcterms:modified>
</cp:coreProperties>
</file>