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C86D" w14:textId="2AC62302" w:rsidR="00461FC8" w:rsidRPr="001F610B" w:rsidRDefault="000B5258" w:rsidP="003408EB">
      <w:pPr>
        <w:ind w:right="-1"/>
        <w:rPr>
          <w:rFonts w:eastAsia="Calibri"/>
          <w:szCs w:val="28"/>
          <w:lang w:eastAsia="en-US"/>
        </w:rPr>
      </w:pPr>
      <w:r w:rsidRPr="001F610B">
        <w:rPr>
          <w:rFonts w:eastAsia="Calibri"/>
          <w:szCs w:val="28"/>
          <w:lang w:val="tt" w:eastAsia="en-US"/>
        </w:rPr>
        <w:t>ПОСТАНОВЛЕНИЕ</w:t>
      </w:r>
      <w:r w:rsidR="003408EB">
        <w:rPr>
          <w:rFonts w:eastAsia="Calibri"/>
          <w:szCs w:val="28"/>
          <w:lang w:val="tt" w:eastAsia="en-US"/>
        </w:rPr>
        <w:t xml:space="preserve">                                                         </w:t>
      </w:r>
      <w:r w:rsidR="003408EB" w:rsidRPr="003408EB">
        <w:rPr>
          <w:rFonts w:eastAsia="Calibri"/>
          <w:szCs w:val="28"/>
          <w:lang w:val="tt" w:eastAsia="en-US"/>
        </w:rPr>
        <w:t>КАРАР</w:t>
      </w:r>
    </w:p>
    <w:p w14:paraId="790DEF8F" w14:textId="77777777" w:rsidR="00461FC8" w:rsidRPr="001F610B" w:rsidRDefault="00461FC8" w:rsidP="007A5055">
      <w:pPr>
        <w:ind w:right="-1"/>
        <w:jc w:val="center"/>
        <w:rPr>
          <w:rFonts w:eastAsia="Calibri"/>
          <w:szCs w:val="28"/>
          <w:lang w:eastAsia="en-US"/>
        </w:rPr>
      </w:pPr>
    </w:p>
    <w:p w14:paraId="26AC4BB8" w14:textId="77777777" w:rsidR="00461FC8" w:rsidRPr="001F610B" w:rsidRDefault="00461FC8" w:rsidP="007A5055">
      <w:pPr>
        <w:ind w:right="-1"/>
        <w:jc w:val="center"/>
        <w:rPr>
          <w:rFonts w:eastAsia="Calibri"/>
          <w:szCs w:val="28"/>
          <w:lang w:eastAsia="en-US"/>
        </w:rPr>
      </w:pPr>
    </w:p>
    <w:p w14:paraId="3AE1949B" w14:textId="75EF8396" w:rsidR="00461FC8" w:rsidRPr="001F610B" w:rsidRDefault="000B5258" w:rsidP="007A5055">
      <w:pPr>
        <w:ind w:right="-1"/>
        <w:jc w:val="center"/>
        <w:rPr>
          <w:rFonts w:eastAsia="Calibri"/>
          <w:szCs w:val="28"/>
          <w:lang w:eastAsia="en-US"/>
        </w:rPr>
      </w:pPr>
      <w:r w:rsidRPr="001F610B">
        <w:rPr>
          <w:rFonts w:eastAsia="Calibri"/>
          <w:szCs w:val="28"/>
          <w:lang w:val="tt" w:eastAsia="en-US"/>
        </w:rPr>
        <w:t xml:space="preserve">             </w:t>
      </w:r>
    </w:p>
    <w:p w14:paraId="7B0ED213" w14:textId="0C647469" w:rsidR="00461FC8" w:rsidRPr="001F610B" w:rsidRDefault="003408EB" w:rsidP="003408EB">
      <w:pPr>
        <w:ind w:right="-1"/>
        <w:rPr>
          <w:rFonts w:eastAsia="Calibri"/>
          <w:szCs w:val="28"/>
          <w:lang w:eastAsia="en-US"/>
        </w:rPr>
      </w:pPr>
      <w:r w:rsidRPr="003408EB">
        <w:rPr>
          <w:rFonts w:eastAsia="Calibri"/>
          <w:szCs w:val="28"/>
          <w:lang w:val="tt" w:eastAsia="en-US"/>
        </w:rPr>
        <w:t>2023 елның 24 мае</w:t>
      </w:r>
      <w:r>
        <w:rPr>
          <w:rFonts w:eastAsia="Calibri"/>
          <w:szCs w:val="28"/>
          <w:lang w:val="tt" w:eastAsia="en-US"/>
        </w:rPr>
        <w:t xml:space="preserve">                                                                 </w:t>
      </w:r>
      <w:r w:rsidRPr="003408EB">
        <w:rPr>
          <w:rFonts w:eastAsia="Calibri"/>
        </w:rPr>
        <w:drawing>
          <wp:inline distT="0" distB="0" distL="0" distR="0" wp14:anchorId="2143BBB6" wp14:editId="459F53F3">
            <wp:extent cx="5943600" cy="200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00025"/>
                    </a:xfrm>
                    <a:prstGeom prst="rect">
                      <a:avLst/>
                    </a:prstGeom>
                    <a:noFill/>
                    <a:ln>
                      <a:noFill/>
                    </a:ln>
                  </pic:spPr>
                </pic:pic>
              </a:graphicData>
            </a:graphic>
          </wp:inline>
        </w:drawing>
      </w:r>
    </w:p>
    <w:p w14:paraId="029E25F5" w14:textId="77777777" w:rsidR="00461FC8" w:rsidRPr="001F610B" w:rsidRDefault="00461FC8" w:rsidP="007A5055">
      <w:pPr>
        <w:ind w:right="-1"/>
        <w:jc w:val="center"/>
        <w:rPr>
          <w:rFonts w:eastAsia="Calibri"/>
          <w:szCs w:val="28"/>
          <w:lang w:eastAsia="en-US"/>
        </w:rPr>
      </w:pPr>
    </w:p>
    <w:p w14:paraId="0822CFA5" w14:textId="0020098B" w:rsidR="00461FC8" w:rsidRPr="001F610B" w:rsidRDefault="000B5258" w:rsidP="007A5055">
      <w:pPr>
        <w:rPr>
          <w:rFonts w:eastAsia="Calibri"/>
          <w:b/>
          <w:bCs/>
          <w:sz w:val="26"/>
          <w:szCs w:val="26"/>
          <w:lang w:eastAsia="en-US"/>
        </w:rPr>
      </w:pPr>
      <w:r w:rsidRPr="001F610B">
        <w:rPr>
          <w:rFonts w:eastAsia="Calibri"/>
          <w:szCs w:val="28"/>
          <w:lang w:val="tt" w:eastAsia="en-US"/>
        </w:rPr>
        <w:t xml:space="preserve">                                                           </w:t>
      </w:r>
    </w:p>
    <w:p w14:paraId="0D8C6BB8" w14:textId="77777777" w:rsidR="00461FC8" w:rsidRPr="001F610B" w:rsidRDefault="00461FC8" w:rsidP="007C7CEE">
      <w:pPr>
        <w:tabs>
          <w:tab w:val="left" w:pos="5387"/>
        </w:tabs>
        <w:spacing w:before="100" w:beforeAutospacing="1" w:after="100" w:afterAutospacing="1"/>
        <w:ind w:right="4537"/>
        <w:jc w:val="both"/>
        <w:outlineLvl w:val="3"/>
        <w:rPr>
          <w:rFonts w:cs="Times New Roman"/>
          <w:bCs/>
          <w:szCs w:val="28"/>
        </w:rPr>
      </w:pPr>
    </w:p>
    <w:p w14:paraId="195A2A10" w14:textId="77777777" w:rsidR="00461FC8" w:rsidRDefault="00461FC8" w:rsidP="007C7CEE">
      <w:pPr>
        <w:tabs>
          <w:tab w:val="left" w:pos="5387"/>
        </w:tabs>
        <w:spacing w:before="100" w:beforeAutospacing="1" w:after="100" w:afterAutospacing="1"/>
        <w:ind w:right="4537"/>
        <w:jc w:val="both"/>
        <w:outlineLvl w:val="3"/>
        <w:rPr>
          <w:rFonts w:cs="Times New Roman"/>
          <w:bCs/>
          <w:color w:val="000000"/>
          <w:szCs w:val="28"/>
        </w:rPr>
      </w:pPr>
    </w:p>
    <w:p w14:paraId="619B1062" w14:textId="77777777" w:rsidR="003E1D27" w:rsidRPr="003E1D27" w:rsidRDefault="000B5258" w:rsidP="003E1D27">
      <w:pPr>
        <w:jc w:val="both"/>
        <w:rPr>
          <w:rFonts w:cs="Times New Roman"/>
          <w:color w:val="000000"/>
          <w:szCs w:val="28"/>
        </w:rPr>
      </w:pPr>
      <w:r w:rsidRPr="00F438A5">
        <w:rPr>
          <w:rFonts w:cs="Times New Roman"/>
          <w:color w:val="000000"/>
          <w:szCs w:val="28"/>
          <w:lang w:val="tt"/>
        </w:rPr>
        <w:tab/>
        <w:t xml:space="preserve">«Лениногорск муниципаль районы» муниципаль берәмлеге Башкарма комитетының «2021-2025 елларга Лениногорск муниципаль районында яшьләр сәясәтен үстерү» программасын раслау турында» 2020 елның 17 августындагы 935 номерлы карары белән расланган («Лениногорск муниципаль районы» муниципаль берәмлеге Башкарма комитетының 2020 елның 20 ноябрендәге 1361 номерлы, 2021 елның 30 декабрендәге 1271, 2023 елның 9 февралендәге 483  номерлы карарлары белән кертелгән үзгәрешләрне исәпкә алып) «2021-2025 елларга Лениногорск муниципаль районында яшьләр сәясәтен үстерү»  программасына үзгәрешләр кертү турында    </w:t>
      </w:r>
    </w:p>
    <w:p w14:paraId="60F316BF" w14:textId="77777777" w:rsidR="003E1D27" w:rsidRDefault="003E1D27" w:rsidP="00461FC8">
      <w:pPr>
        <w:jc w:val="both"/>
        <w:rPr>
          <w:rFonts w:cs="Times New Roman"/>
          <w:color w:val="000000"/>
          <w:szCs w:val="28"/>
        </w:rPr>
      </w:pPr>
    </w:p>
    <w:p w14:paraId="22C92BA3" w14:textId="77777777" w:rsidR="003E1D27" w:rsidRDefault="003E1D27" w:rsidP="00461FC8">
      <w:pPr>
        <w:jc w:val="both"/>
        <w:rPr>
          <w:rFonts w:cs="Times New Roman"/>
          <w:color w:val="000000"/>
          <w:szCs w:val="28"/>
        </w:rPr>
      </w:pPr>
    </w:p>
    <w:p w14:paraId="508B6B21" w14:textId="1A9BE41C" w:rsidR="00C7499C" w:rsidRDefault="000B5258" w:rsidP="00461FC8">
      <w:pPr>
        <w:jc w:val="both"/>
        <w:rPr>
          <w:rFonts w:cs="Times New Roman"/>
          <w:color w:val="000000"/>
          <w:szCs w:val="28"/>
        </w:rPr>
      </w:pPr>
      <w:r w:rsidRPr="00634203">
        <w:rPr>
          <w:rFonts w:cs="Times New Roman"/>
          <w:szCs w:val="28"/>
          <w:lang w:val="tt"/>
        </w:rPr>
        <w:t>Лениногорск муниципаль районында дәүләт яшьләр сәясәтен гамәлгә ашыру максатларында Татарстан Республикасы Министрлар Кабинетының 09.08.2022 номерлы карары белән расланган Татарстан Республикасында яшьләр сәясәте өлкәсендәге эшчәнлекне координацияләү турындагы нигезләмәнең 5 пункты нигезендә «Лениногорск муниципаль районы» муниципаль берәмлеге Башкарма комитеты КАРАР БИРӘ:</w:t>
      </w:r>
    </w:p>
    <w:p w14:paraId="0F99C428" w14:textId="6AAC9CDB" w:rsidR="0078632B" w:rsidRDefault="000B5258" w:rsidP="0030468F">
      <w:pPr>
        <w:tabs>
          <w:tab w:val="left" w:pos="993"/>
        </w:tabs>
        <w:ind w:firstLine="708"/>
        <w:jc w:val="both"/>
        <w:rPr>
          <w:rFonts w:cs="Times New Roman"/>
          <w:color w:val="000000"/>
          <w:szCs w:val="28"/>
        </w:rPr>
      </w:pPr>
      <w:r>
        <w:rPr>
          <w:rFonts w:cs="Times New Roman"/>
          <w:color w:val="000000"/>
          <w:szCs w:val="28"/>
          <w:lang w:val="tt"/>
        </w:rPr>
        <w:t>1.«Лениногорск муниципаль районы» муниципаль берәмлеге Башкарма комитетының «2021-2025 елларга Лениногорск муниципаль районында яшьләр сәясәтен үстерү» программасын раслау турында» 2020 елның 17 августындагы 935 номерлы карары белән расланган «2021-2025 елларга Лениногорск муниципаль районында яшьләр сәясәтен үстерү» программасына (Лениногорск муниципаль районы» муниципаль берәмлеге Башкарма комитетының 20.11.2020 № 1361, 30.12.2021, № 1271, 09.02.2023нче еллардагы 483 номерлы карарлары нигезендә кертелгән үзгәрешләрне исәпкә алып) түбәндәге үзгәрешләрне кертергә:</w:t>
      </w:r>
    </w:p>
    <w:p w14:paraId="1906ECFA" w14:textId="698ABC1E" w:rsidR="0078632B" w:rsidRDefault="000B5258" w:rsidP="002C09E5">
      <w:pPr>
        <w:ind w:firstLine="708"/>
        <w:jc w:val="both"/>
        <w:rPr>
          <w:rFonts w:cs="Times New Roman"/>
          <w:szCs w:val="28"/>
        </w:rPr>
      </w:pPr>
      <w:r w:rsidRPr="002C09E5">
        <w:rPr>
          <w:rFonts w:cs="Times New Roman"/>
          <w:szCs w:val="28"/>
          <w:lang w:val="tt"/>
        </w:rPr>
        <w:t>Программа паспортында «Программа бурычлары» бүлеген 7 п.түбәндәге редакциядә бәян итәргә:</w:t>
      </w:r>
    </w:p>
    <w:p w14:paraId="39BE005F" w14:textId="6CADD3BC" w:rsidR="002C09E5" w:rsidRDefault="000B5258" w:rsidP="002C09E5">
      <w:pPr>
        <w:tabs>
          <w:tab w:val="left" w:pos="709"/>
        </w:tabs>
        <w:ind w:left="720"/>
        <w:rPr>
          <w:rFonts w:cs="Times New Roman"/>
          <w:szCs w:val="28"/>
        </w:rPr>
      </w:pPr>
      <w:r w:rsidRPr="002C09E5">
        <w:rPr>
          <w:rFonts w:cs="Times New Roman"/>
          <w:szCs w:val="28"/>
          <w:lang w:val="tt"/>
        </w:rPr>
        <w:t>Волонтерлыкны үстерү һәм ярдәм итү.</w:t>
      </w:r>
    </w:p>
    <w:p w14:paraId="49211647" w14:textId="4AB85DA3" w:rsidR="002C09E5" w:rsidRDefault="000B5258" w:rsidP="00FC63BD">
      <w:pPr>
        <w:tabs>
          <w:tab w:val="left" w:pos="0"/>
          <w:tab w:val="left" w:pos="993"/>
        </w:tabs>
        <w:ind w:firstLine="720"/>
        <w:jc w:val="both"/>
        <w:rPr>
          <w:rFonts w:cs="Times New Roman"/>
          <w:szCs w:val="28"/>
        </w:rPr>
      </w:pPr>
      <w:r>
        <w:rPr>
          <w:rFonts w:cs="Times New Roman"/>
          <w:szCs w:val="28"/>
          <w:lang w:val="tt"/>
        </w:rPr>
        <w:t>Программага «Программаның төп нигезләмәләре» бүлеген өстәргә һәм аны икенче дип санарга.</w:t>
      </w:r>
    </w:p>
    <w:p w14:paraId="15606C80" w14:textId="33877484" w:rsidR="00FC63BD" w:rsidRDefault="000B5258" w:rsidP="00FC63BD">
      <w:pPr>
        <w:tabs>
          <w:tab w:val="left" w:pos="0"/>
          <w:tab w:val="left" w:pos="993"/>
        </w:tabs>
        <w:ind w:firstLine="720"/>
        <w:jc w:val="both"/>
        <w:rPr>
          <w:rFonts w:cs="Times New Roman"/>
          <w:szCs w:val="28"/>
        </w:rPr>
      </w:pPr>
      <w:r>
        <w:rPr>
          <w:rFonts w:cs="Times New Roman"/>
          <w:szCs w:val="28"/>
          <w:lang w:val="tt"/>
        </w:rPr>
        <w:lastRenderedPageBreak/>
        <w:t xml:space="preserve">Программага аңлатма язуында «Программаның төп максатлары һәм бурычлары, көтелгән ахыргы нәтиҗәләр тасвирламасы, аны гамәлгә ашыру сроклары» бүлегендә «Яшьләрнең ихтыярый эшчәнлектә катнашуы өчен шартлар тудыру, оешкан иреклелек рәвешләренә ярдәм итү» сүзләрен «ихтыярый ярдәмне һәм үсешне» сүзләренә алмаштырырга. </w:t>
      </w:r>
    </w:p>
    <w:p w14:paraId="6E8DBA40" w14:textId="77777777" w:rsidR="003A1846" w:rsidRDefault="003A1846" w:rsidP="00FC63BD">
      <w:pPr>
        <w:tabs>
          <w:tab w:val="left" w:pos="0"/>
          <w:tab w:val="left" w:pos="993"/>
        </w:tabs>
        <w:ind w:firstLine="720"/>
        <w:jc w:val="both"/>
        <w:rPr>
          <w:rFonts w:cs="Times New Roman"/>
          <w:szCs w:val="28"/>
        </w:rPr>
      </w:pPr>
    </w:p>
    <w:p w14:paraId="2F2F21A6" w14:textId="7B0A687A" w:rsidR="00823EBB" w:rsidRDefault="000B5258" w:rsidP="00823EBB">
      <w:pPr>
        <w:widowControl w:val="0"/>
        <w:autoSpaceDE w:val="0"/>
        <w:autoSpaceDN w:val="0"/>
        <w:adjustRightInd w:val="0"/>
        <w:ind w:firstLine="708"/>
        <w:jc w:val="both"/>
        <w:rPr>
          <w:rFonts w:cs="Times New Roman"/>
          <w:color w:val="000000"/>
          <w:szCs w:val="28"/>
        </w:rPr>
      </w:pPr>
      <w:r>
        <w:rPr>
          <w:rFonts w:eastAsiaTheme="minorEastAsia" w:cs="Times New Roman"/>
          <w:szCs w:val="28"/>
          <w:lang w:val="tt"/>
        </w:rPr>
        <w:t>2.Яңа редакциядә тәкъдим ителгән программаны расларга.</w:t>
      </w:r>
    </w:p>
    <w:p w14:paraId="3E2AAB28" w14:textId="5957183D" w:rsidR="00823EBB" w:rsidRPr="00823EBB" w:rsidRDefault="000B5258" w:rsidP="00823EBB">
      <w:pPr>
        <w:widowControl w:val="0"/>
        <w:autoSpaceDE w:val="0"/>
        <w:autoSpaceDN w:val="0"/>
        <w:adjustRightInd w:val="0"/>
        <w:ind w:firstLine="708"/>
        <w:jc w:val="both"/>
        <w:rPr>
          <w:rFonts w:cs="Times New Roman"/>
          <w:color w:val="000000"/>
          <w:szCs w:val="28"/>
        </w:rPr>
      </w:pPr>
      <w:r w:rsidRPr="00823EBB">
        <w:rPr>
          <w:rFonts w:cs="Times New Roman"/>
          <w:szCs w:val="28"/>
          <w:lang w:val="tt"/>
        </w:rPr>
        <w:t xml:space="preserve">3.Әлеге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 В.В. Друкка йөкләргә. </w:t>
      </w:r>
    </w:p>
    <w:p w14:paraId="05F4ECCF" w14:textId="77777777" w:rsidR="0078632B" w:rsidRDefault="0078632B" w:rsidP="00823EBB">
      <w:pPr>
        <w:ind w:firstLine="708"/>
        <w:jc w:val="both"/>
        <w:rPr>
          <w:szCs w:val="28"/>
        </w:rPr>
      </w:pPr>
    </w:p>
    <w:p w14:paraId="37A98ABF" w14:textId="5D772C27" w:rsidR="00823EBB" w:rsidRPr="00893A1C" w:rsidRDefault="000B5258" w:rsidP="00823EBB">
      <w:pPr>
        <w:rPr>
          <w:rFonts w:cs="Times New Roman"/>
          <w:szCs w:val="28"/>
        </w:rPr>
      </w:pPr>
      <w:r w:rsidRPr="00893A1C">
        <w:rPr>
          <w:rFonts w:cs="Times New Roman"/>
          <w:szCs w:val="28"/>
          <w:lang w:val="tt"/>
        </w:rPr>
        <w:t>Җитәкче</w:t>
      </w:r>
      <w:r w:rsidRPr="00893A1C">
        <w:rPr>
          <w:rFonts w:cs="Times New Roman"/>
          <w:szCs w:val="28"/>
          <w:lang w:val="tt"/>
        </w:rPr>
        <w:tab/>
      </w:r>
      <w:r w:rsidRPr="00893A1C">
        <w:rPr>
          <w:rFonts w:cs="Times New Roman"/>
          <w:szCs w:val="28"/>
          <w:lang w:val="tt"/>
        </w:rPr>
        <w:tab/>
      </w:r>
      <w:r w:rsidRPr="00893A1C">
        <w:rPr>
          <w:rFonts w:cs="Times New Roman"/>
          <w:szCs w:val="28"/>
          <w:lang w:val="tt"/>
        </w:rPr>
        <w:tab/>
        <w:t xml:space="preserve">                                                           З. Г. Михайлова</w:t>
      </w:r>
    </w:p>
    <w:p w14:paraId="7E3C8B0A" w14:textId="77777777" w:rsidR="0078632B" w:rsidRDefault="0078632B" w:rsidP="0078632B">
      <w:pPr>
        <w:tabs>
          <w:tab w:val="left" w:pos="9360"/>
        </w:tabs>
        <w:ind w:right="-5"/>
        <w:jc w:val="both"/>
        <w:rPr>
          <w:sz w:val="24"/>
        </w:rPr>
      </w:pPr>
    </w:p>
    <w:p w14:paraId="73AEEDAC" w14:textId="77777777" w:rsidR="0030468F" w:rsidRDefault="0030468F" w:rsidP="0078632B">
      <w:pPr>
        <w:jc w:val="both"/>
        <w:rPr>
          <w:sz w:val="22"/>
          <w:szCs w:val="22"/>
        </w:rPr>
      </w:pPr>
    </w:p>
    <w:p w14:paraId="5778D834" w14:textId="3FE5B9FF" w:rsidR="0078632B" w:rsidRPr="00461FC8" w:rsidRDefault="000B5258" w:rsidP="0078632B">
      <w:pPr>
        <w:jc w:val="both"/>
        <w:rPr>
          <w:sz w:val="22"/>
          <w:szCs w:val="22"/>
        </w:rPr>
      </w:pPr>
      <w:r w:rsidRPr="00461FC8">
        <w:rPr>
          <w:sz w:val="22"/>
          <w:szCs w:val="22"/>
          <w:lang w:val="tt"/>
        </w:rPr>
        <w:t>М.М. Хәсәнов</w:t>
      </w:r>
    </w:p>
    <w:p w14:paraId="2776C651" w14:textId="77777777" w:rsidR="00461FC8" w:rsidRDefault="000B5258" w:rsidP="009E0197">
      <w:pPr>
        <w:jc w:val="both"/>
        <w:rPr>
          <w:sz w:val="22"/>
          <w:szCs w:val="22"/>
        </w:rPr>
        <w:sectPr w:rsidR="00461FC8" w:rsidSect="00461FC8">
          <w:headerReference w:type="default" r:id="rId9"/>
          <w:pgSz w:w="11908" w:h="16838"/>
          <w:pgMar w:top="1134" w:right="1134" w:bottom="1134" w:left="1134" w:header="720" w:footer="720" w:gutter="0"/>
          <w:cols w:space="708"/>
          <w:noEndnote/>
          <w:docGrid w:linePitch="381"/>
        </w:sectPr>
      </w:pPr>
      <w:r w:rsidRPr="00461FC8">
        <w:rPr>
          <w:sz w:val="22"/>
          <w:szCs w:val="22"/>
          <w:lang w:val="tt"/>
        </w:rPr>
        <w:t>5-49-40</w:t>
      </w:r>
    </w:p>
    <w:p w14:paraId="5A594A7C" w14:textId="73E064D0" w:rsidR="00461FC8" w:rsidRPr="00461FC8" w:rsidRDefault="000B5258" w:rsidP="00EC678E">
      <w:pPr>
        <w:ind w:left="5954"/>
        <w:jc w:val="center"/>
        <w:rPr>
          <w:rFonts w:eastAsiaTheme="minorEastAsia" w:cs="Times New Roman"/>
          <w:sz w:val="24"/>
        </w:rPr>
      </w:pPr>
      <w:r w:rsidRPr="00461FC8">
        <w:rPr>
          <w:rFonts w:eastAsiaTheme="minorEastAsia" w:cs="Times New Roman"/>
          <w:sz w:val="24"/>
          <w:lang w:val="tt"/>
        </w:rPr>
        <w:lastRenderedPageBreak/>
        <w:t xml:space="preserve">«Лениногорск муниципаль районы» муниципаль берәмлеге Башкарма </w:t>
      </w:r>
      <w:r w:rsidR="00EC678E">
        <w:rPr>
          <w:rFonts w:eastAsiaTheme="minorEastAsia" w:cs="Times New Roman"/>
          <w:sz w:val="24"/>
          <w:lang w:val="tt-RU"/>
        </w:rPr>
        <w:t xml:space="preserve"> </w:t>
      </w:r>
      <w:r w:rsidRPr="00461FC8">
        <w:rPr>
          <w:rFonts w:eastAsiaTheme="minorEastAsia" w:cs="Times New Roman"/>
          <w:sz w:val="24"/>
          <w:lang w:val="tt"/>
        </w:rPr>
        <w:t>комитетының 2023 елның</w:t>
      </w:r>
      <w:r w:rsidR="00EC678E">
        <w:rPr>
          <w:rFonts w:eastAsiaTheme="minorEastAsia" w:cs="Times New Roman"/>
          <w:sz w:val="24"/>
          <w:lang w:val="tt"/>
        </w:rPr>
        <w:t xml:space="preserve"> </w:t>
      </w:r>
      <w:r w:rsidRPr="00461FC8">
        <w:rPr>
          <w:rFonts w:eastAsiaTheme="minorEastAsia" w:cs="Times New Roman"/>
          <w:sz w:val="24"/>
          <w:lang w:val="tt"/>
        </w:rPr>
        <w:t>24 маендагы 1316 нчы номерлы карары белән расланды</w:t>
      </w:r>
    </w:p>
    <w:p w14:paraId="2E8B6B1D" w14:textId="77777777" w:rsidR="00461FC8" w:rsidRPr="00461FC8" w:rsidRDefault="00461FC8" w:rsidP="00461FC8">
      <w:pPr>
        <w:spacing w:line="276" w:lineRule="auto"/>
        <w:jc w:val="center"/>
        <w:rPr>
          <w:rFonts w:eastAsiaTheme="minorEastAsia" w:cs="Times New Roman"/>
          <w:b/>
          <w:sz w:val="24"/>
        </w:rPr>
      </w:pPr>
    </w:p>
    <w:p w14:paraId="3598F8E0" w14:textId="77777777" w:rsidR="00461FC8" w:rsidRPr="00461FC8" w:rsidRDefault="00461FC8" w:rsidP="00461FC8">
      <w:pPr>
        <w:spacing w:after="200" w:line="276" w:lineRule="auto"/>
        <w:jc w:val="center"/>
        <w:rPr>
          <w:rFonts w:eastAsiaTheme="minorEastAsia" w:cs="Times New Roman"/>
          <w:szCs w:val="28"/>
        </w:rPr>
      </w:pPr>
    </w:p>
    <w:p w14:paraId="48906BD6" w14:textId="77777777" w:rsidR="00461FC8" w:rsidRPr="00461FC8" w:rsidRDefault="00461FC8" w:rsidP="00461FC8">
      <w:pPr>
        <w:spacing w:after="200" w:line="276" w:lineRule="auto"/>
        <w:jc w:val="center"/>
        <w:rPr>
          <w:rFonts w:eastAsiaTheme="minorEastAsia" w:cs="Times New Roman"/>
          <w:szCs w:val="28"/>
        </w:rPr>
      </w:pPr>
    </w:p>
    <w:p w14:paraId="6785CF00" w14:textId="77777777" w:rsidR="00461FC8" w:rsidRPr="00461FC8" w:rsidRDefault="00461FC8" w:rsidP="00461FC8">
      <w:pPr>
        <w:spacing w:after="200" w:line="276" w:lineRule="auto"/>
        <w:jc w:val="center"/>
        <w:rPr>
          <w:rFonts w:eastAsiaTheme="minorEastAsia" w:cs="Times New Roman"/>
          <w:szCs w:val="28"/>
        </w:rPr>
      </w:pPr>
    </w:p>
    <w:p w14:paraId="1363202C" w14:textId="77777777" w:rsidR="00461FC8" w:rsidRPr="00461FC8" w:rsidRDefault="00461FC8" w:rsidP="00461FC8">
      <w:pPr>
        <w:spacing w:after="200" w:line="276" w:lineRule="auto"/>
        <w:jc w:val="center"/>
        <w:rPr>
          <w:rFonts w:eastAsiaTheme="minorEastAsia" w:cs="Times New Roman"/>
          <w:szCs w:val="28"/>
        </w:rPr>
      </w:pPr>
    </w:p>
    <w:p w14:paraId="5CD60469" w14:textId="77777777" w:rsidR="00461FC8" w:rsidRPr="00461FC8" w:rsidRDefault="00461FC8" w:rsidP="00461FC8">
      <w:pPr>
        <w:spacing w:after="200" w:line="276" w:lineRule="auto"/>
        <w:jc w:val="center"/>
        <w:rPr>
          <w:rFonts w:eastAsiaTheme="minorEastAsia" w:cs="Times New Roman"/>
          <w:szCs w:val="28"/>
        </w:rPr>
      </w:pPr>
    </w:p>
    <w:p w14:paraId="1974147A" w14:textId="77777777" w:rsidR="00461FC8" w:rsidRPr="00461FC8" w:rsidRDefault="00461FC8" w:rsidP="00461FC8">
      <w:pPr>
        <w:spacing w:after="200" w:line="276" w:lineRule="auto"/>
        <w:jc w:val="center"/>
        <w:rPr>
          <w:rFonts w:eastAsiaTheme="minorEastAsia" w:cs="Times New Roman"/>
          <w:szCs w:val="28"/>
        </w:rPr>
      </w:pPr>
    </w:p>
    <w:p w14:paraId="1542481E" w14:textId="77777777" w:rsidR="00461FC8" w:rsidRPr="00461FC8" w:rsidRDefault="00461FC8" w:rsidP="00461FC8">
      <w:pPr>
        <w:spacing w:after="200" w:line="276" w:lineRule="auto"/>
        <w:jc w:val="center"/>
        <w:rPr>
          <w:rFonts w:eastAsiaTheme="minorEastAsia" w:cs="Times New Roman"/>
          <w:szCs w:val="28"/>
        </w:rPr>
      </w:pPr>
    </w:p>
    <w:p w14:paraId="2AD5586D" w14:textId="77777777" w:rsidR="00461FC8" w:rsidRPr="00461FC8" w:rsidRDefault="000B5258" w:rsidP="00461FC8">
      <w:pPr>
        <w:jc w:val="center"/>
        <w:rPr>
          <w:rFonts w:eastAsiaTheme="minorEastAsia" w:cs="Times New Roman"/>
          <w:sz w:val="36"/>
          <w:szCs w:val="28"/>
        </w:rPr>
      </w:pPr>
      <w:r w:rsidRPr="00461FC8">
        <w:rPr>
          <w:rFonts w:eastAsiaTheme="minorEastAsia" w:cs="Times New Roman"/>
          <w:sz w:val="36"/>
          <w:szCs w:val="28"/>
          <w:lang w:val="tt"/>
        </w:rPr>
        <w:t>«2021-2025 елларга Лениногорск муниципаль районында яшьләр сәясәтен үстерү» программасы</w:t>
      </w:r>
    </w:p>
    <w:p w14:paraId="55AE29E9" w14:textId="77777777" w:rsidR="00461FC8" w:rsidRPr="00461FC8" w:rsidRDefault="00461FC8" w:rsidP="00461FC8">
      <w:pPr>
        <w:jc w:val="center"/>
        <w:rPr>
          <w:rFonts w:eastAsiaTheme="minorEastAsia" w:cs="Times New Roman"/>
          <w:sz w:val="36"/>
          <w:szCs w:val="28"/>
        </w:rPr>
      </w:pPr>
    </w:p>
    <w:p w14:paraId="261C5451" w14:textId="77777777" w:rsidR="00461FC8" w:rsidRPr="00461FC8" w:rsidRDefault="00461FC8" w:rsidP="00461FC8">
      <w:pPr>
        <w:widowControl w:val="0"/>
        <w:autoSpaceDE w:val="0"/>
        <w:autoSpaceDN w:val="0"/>
        <w:adjustRightInd w:val="0"/>
        <w:spacing w:before="108"/>
        <w:jc w:val="center"/>
        <w:outlineLvl w:val="0"/>
        <w:rPr>
          <w:rFonts w:eastAsiaTheme="minorEastAsia" w:cs="Times New Roman"/>
          <w:b/>
          <w:bCs/>
          <w:color w:val="26282F"/>
          <w:sz w:val="24"/>
        </w:rPr>
      </w:pPr>
      <w:bookmarkStart w:id="0" w:name="sub_1010"/>
    </w:p>
    <w:p w14:paraId="27DB6E9C"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282F1F94"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32DB407E"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2045DF71"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3399B856"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2B417D41"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0A6F016E"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5F969221"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2E70EC88"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3D2EF081"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4CCD4933"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7A7DF62D"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4D5A1595"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13FACB13" w14:textId="77777777" w:rsidR="00461FC8" w:rsidRPr="00461FC8" w:rsidRDefault="00461FC8" w:rsidP="00461FC8">
      <w:pPr>
        <w:widowControl w:val="0"/>
        <w:autoSpaceDE w:val="0"/>
        <w:autoSpaceDN w:val="0"/>
        <w:adjustRightInd w:val="0"/>
        <w:spacing w:before="108" w:after="108"/>
        <w:jc w:val="center"/>
        <w:outlineLvl w:val="0"/>
        <w:rPr>
          <w:rFonts w:eastAsiaTheme="minorEastAsia" w:cs="Times New Roman"/>
          <w:b/>
          <w:bCs/>
          <w:color w:val="26282F"/>
          <w:sz w:val="24"/>
        </w:rPr>
      </w:pPr>
    </w:p>
    <w:p w14:paraId="174D587E" w14:textId="77777777" w:rsidR="00461FC8" w:rsidRPr="00461FC8" w:rsidRDefault="000B5258" w:rsidP="00461FC8">
      <w:pPr>
        <w:widowControl w:val="0"/>
        <w:autoSpaceDE w:val="0"/>
        <w:autoSpaceDN w:val="0"/>
        <w:adjustRightInd w:val="0"/>
        <w:spacing w:before="108" w:after="108"/>
        <w:jc w:val="center"/>
        <w:outlineLvl w:val="0"/>
        <w:rPr>
          <w:rFonts w:eastAsiaTheme="minorEastAsia" w:cs="Times New Roman"/>
          <w:bCs/>
          <w:szCs w:val="28"/>
        </w:rPr>
      </w:pPr>
      <w:r w:rsidRPr="00461FC8">
        <w:rPr>
          <w:rFonts w:eastAsiaTheme="minorEastAsia" w:cs="Times New Roman"/>
          <w:bCs/>
          <w:szCs w:val="28"/>
          <w:lang w:val="tt"/>
        </w:rPr>
        <w:t>Программа паспорты</w:t>
      </w:r>
    </w:p>
    <w:p w14:paraId="0D48A348" w14:textId="77777777" w:rsidR="00461FC8" w:rsidRPr="00461FC8" w:rsidRDefault="00461FC8" w:rsidP="00461FC8">
      <w:pPr>
        <w:widowControl w:val="0"/>
        <w:autoSpaceDE w:val="0"/>
        <w:autoSpaceDN w:val="0"/>
        <w:adjustRightInd w:val="0"/>
        <w:spacing w:before="108" w:after="108"/>
        <w:jc w:val="both"/>
        <w:outlineLvl w:val="0"/>
        <w:rPr>
          <w:rFonts w:eastAsiaTheme="minorEastAsia" w:cs="Times New Roman"/>
          <w:b/>
          <w:bCs/>
          <w:color w:val="26282F"/>
          <w:sz w:val="24"/>
        </w:rPr>
      </w:pPr>
    </w:p>
    <w:tbl>
      <w:tblPr>
        <w:tblW w:w="10065" w:type="dxa"/>
        <w:tblInd w:w="-34" w:type="dxa"/>
        <w:tblLayout w:type="fixed"/>
        <w:tblLook w:val="0000" w:firstRow="0" w:lastRow="0" w:firstColumn="0" w:lastColumn="0" w:noHBand="0" w:noVBand="0"/>
      </w:tblPr>
      <w:tblGrid>
        <w:gridCol w:w="2410"/>
        <w:gridCol w:w="7655"/>
      </w:tblGrid>
      <w:tr w:rsidR="00A71CC1" w14:paraId="0E1BB670" w14:textId="77777777" w:rsidTr="00F12047">
        <w:tc>
          <w:tcPr>
            <w:tcW w:w="2410" w:type="dxa"/>
          </w:tcPr>
          <w:bookmarkEnd w:id="0"/>
          <w:p w14:paraId="36ACBBE7"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t>Программа атамасы</w:t>
            </w:r>
          </w:p>
        </w:tc>
        <w:tc>
          <w:tcPr>
            <w:tcW w:w="7655" w:type="dxa"/>
          </w:tcPr>
          <w:p w14:paraId="1BB14FFB"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 xml:space="preserve">«2021-2025 елларга Лениногорск муниципаль районында яшьләр сәясәтен үстерү» муниципаль программасы (алга таба </w:t>
            </w:r>
            <w:r w:rsidRPr="00461FC8">
              <w:rPr>
                <w:rFonts w:eastAsiaTheme="minorEastAsia" w:cs="Times New Roman"/>
                <w:szCs w:val="28"/>
                <w:lang w:val="tt"/>
              </w:rPr>
              <w:lastRenderedPageBreak/>
              <w:t>- Программа)</w:t>
            </w:r>
          </w:p>
          <w:p w14:paraId="7C561976" w14:textId="77777777" w:rsidR="00461FC8" w:rsidRPr="00461FC8" w:rsidRDefault="00461FC8" w:rsidP="00461FC8">
            <w:pPr>
              <w:widowControl w:val="0"/>
              <w:autoSpaceDE w:val="0"/>
              <w:autoSpaceDN w:val="0"/>
              <w:adjustRightInd w:val="0"/>
              <w:jc w:val="both"/>
              <w:rPr>
                <w:rFonts w:eastAsiaTheme="minorEastAsia" w:cs="Times New Roman"/>
                <w:szCs w:val="28"/>
              </w:rPr>
            </w:pPr>
          </w:p>
        </w:tc>
      </w:tr>
      <w:tr w:rsidR="00A71CC1" w14:paraId="3536F811" w14:textId="77777777" w:rsidTr="00F12047">
        <w:tc>
          <w:tcPr>
            <w:tcW w:w="2410" w:type="dxa"/>
          </w:tcPr>
          <w:p w14:paraId="58328FD2"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lastRenderedPageBreak/>
              <w:t>Программаны төп эшләүче</w:t>
            </w:r>
          </w:p>
          <w:p w14:paraId="26C460C7" w14:textId="77777777" w:rsidR="00461FC8" w:rsidRPr="00461FC8" w:rsidRDefault="00461FC8" w:rsidP="00461FC8">
            <w:pPr>
              <w:widowControl w:val="0"/>
              <w:autoSpaceDE w:val="0"/>
              <w:autoSpaceDN w:val="0"/>
              <w:adjustRightInd w:val="0"/>
              <w:jc w:val="center"/>
              <w:rPr>
                <w:rFonts w:eastAsiaTheme="minorEastAsia" w:cs="Times New Roman"/>
                <w:szCs w:val="28"/>
              </w:rPr>
            </w:pPr>
          </w:p>
        </w:tc>
        <w:tc>
          <w:tcPr>
            <w:tcW w:w="7655" w:type="dxa"/>
          </w:tcPr>
          <w:p w14:paraId="56C184F0"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«Лениногорск муниципаль районы» муниципаль берәмлеге башкарма комитетының «Яшьләр эшләре, спорт һәм туризм идарәсе» муниципаль казна учреждениесе</w:t>
            </w:r>
          </w:p>
          <w:p w14:paraId="5915D270" w14:textId="77777777" w:rsidR="00461FC8" w:rsidRPr="00461FC8" w:rsidRDefault="00461FC8" w:rsidP="00461FC8">
            <w:pPr>
              <w:widowControl w:val="0"/>
              <w:autoSpaceDE w:val="0"/>
              <w:autoSpaceDN w:val="0"/>
              <w:adjustRightInd w:val="0"/>
              <w:jc w:val="both"/>
              <w:rPr>
                <w:rFonts w:eastAsiaTheme="minorEastAsia" w:cs="Times New Roman"/>
                <w:szCs w:val="28"/>
              </w:rPr>
            </w:pPr>
          </w:p>
        </w:tc>
      </w:tr>
      <w:tr w:rsidR="00A71CC1" w14:paraId="247748BD" w14:textId="77777777" w:rsidTr="00F12047">
        <w:tc>
          <w:tcPr>
            <w:tcW w:w="2410" w:type="dxa"/>
          </w:tcPr>
          <w:p w14:paraId="18D774CD"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t>Программаның максаты</w:t>
            </w:r>
          </w:p>
        </w:tc>
        <w:tc>
          <w:tcPr>
            <w:tcW w:w="7655" w:type="dxa"/>
          </w:tcPr>
          <w:p w14:paraId="1CA8A109" w14:textId="77777777" w:rsidR="00461FC8" w:rsidRPr="00461FC8" w:rsidRDefault="000B5258" w:rsidP="00461FC8">
            <w:pPr>
              <w:widowControl w:val="0"/>
              <w:tabs>
                <w:tab w:val="left" w:pos="318"/>
              </w:tabs>
              <w:autoSpaceDE w:val="0"/>
              <w:autoSpaceDN w:val="0"/>
              <w:adjustRightInd w:val="0"/>
              <w:contextualSpacing/>
              <w:jc w:val="both"/>
              <w:rPr>
                <w:rFonts w:eastAsiaTheme="minorEastAsia" w:cs="Times New Roman"/>
                <w:szCs w:val="28"/>
              </w:rPr>
            </w:pPr>
            <w:r w:rsidRPr="00461FC8">
              <w:rPr>
                <w:rFonts w:eastAsiaTheme="minorEastAsia" w:cs="Times New Roman"/>
                <w:szCs w:val="28"/>
                <w:lang w:val="tt"/>
              </w:rPr>
              <w:t>Яшьләрнең социаль үсеше белән идарә итү, республиканың конкурентлык сәләтен ныгытуда аның иҗади потенциалыннан файдалану, яшь буынның тормыш сыйфатын яхшырту өчен уңай шартлар тәэмин итү.</w:t>
            </w:r>
          </w:p>
          <w:p w14:paraId="0C369177" w14:textId="77777777" w:rsidR="00461FC8" w:rsidRPr="00461FC8" w:rsidRDefault="00461FC8" w:rsidP="00461FC8">
            <w:pPr>
              <w:widowControl w:val="0"/>
              <w:autoSpaceDE w:val="0"/>
              <w:autoSpaceDN w:val="0"/>
              <w:adjustRightInd w:val="0"/>
              <w:jc w:val="both"/>
              <w:rPr>
                <w:rFonts w:eastAsiaTheme="minorEastAsia" w:cs="Times New Roman"/>
                <w:szCs w:val="28"/>
              </w:rPr>
            </w:pPr>
          </w:p>
        </w:tc>
      </w:tr>
      <w:tr w:rsidR="00A71CC1" w14:paraId="2A325FD5" w14:textId="77777777" w:rsidTr="00F12047">
        <w:tc>
          <w:tcPr>
            <w:tcW w:w="2410" w:type="dxa"/>
          </w:tcPr>
          <w:p w14:paraId="0F2E5195"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t>Программаның бурычлары</w:t>
            </w:r>
          </w:p>
        </w:tc>
        <w:tc>
          <w:tcPr>
            <w:tcW w:w="7655" w:type="dxa"/>
          </w:tcPr>
          <w:p w14:paraId="7EFC6936"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Укучы һәм студентлар яшьләренең хезмәт активлыгының нәтиҗәле модельләрен үстерү, яшь буынның инновацион потенциалын һәм эшкуарлык активлыгын үстерү өчен шартлар тудыру.</w:t>
            </w:r>
          </w:p>
          <w:p w14:paraId="345D43A4"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34" w:firstLine="0"/>
              <w:contextualSpacing/>
              <w:jc w:val="both"/>
              <w:rPr>
                <w:rFonts w:eastAsiaTheme="minorEastAsia" w:cs="Times New Roman"/>
                <w:szCs w:val="28"/>
              </w:rPr>
            </w:pPr>
            <w:r w:rsidRPr="00461FC8">
              <w:rPr>
                <w:rFonts w:eastAsiaTheme="minorEastAsia" w:cs="Times New Roman"/>
                <w:szCs w:val="28"/>
                <w:lang w:val="tt"/>
              </w:rPr>
              <w:t>Предприятиеләр, учреждениеләр һәм оешмалар активы белән эшләүне оештыруның   системасын булдыру.</w:t>
            </w:r>
          </w:p>
          <w:p w14:paraId="78F8AA57"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34" w:firstLine="0"/>
              <w:contextualSpacing/>
              <w:jc w:val="both"/>
              <w:rPr>
                <w:rFonts w:eastAsiaTheme="minorEastAsia" w:cs="Times New Roman"/>
                <w:szCs w:val="28"/>
              </w:rPr>
            </w:pPr>
            <w:r w:rsidRPr="00461FC8">
              <w:rPr>
                <w:rFonts w:eastAsiaTheme="minorEastAsia" w:cs="Times New Roman"/>
                <w:szCs w:val="28"/>
                <w:lang w:val="tt"/>
              </w:rPr>
              <w:t>Эшче яшьләргә ярдәм итү һәм социаль активлыкны үстерү.</w:t>
            </w:r>
          </w:p>
          <w:p w14:paraId="76ABBB8C"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34" w:firstLine="0"/>
              <w:contextualSpacing/>
              <w:jc w:val="both"/>
              <w:rPr>
                <w:rFonts w:eastAsiaTheme="minorEastAsia" w:cs="Times New Roman"/>
                <w:szCs w:val="28"/>
              </w:rPr>
            </w:pPr>
            <w:r w:rsidRPr="00461FC8">
              <w:rPr>
                <w:rFonts w:eastAsiaTheme="minorEastAsia" w:cs="Times New Roman"/>
                <w:szCs w:val="28"/>
                <w:lang w:val="tt"/>
              </w:rPr>
              <w:t>Торак шартларын яхшыртуга мохтаҗ гаиләләргә ярдәм итү.</w:t>
            </w:r>
          </w:p>
          <w:p w14:paraId="3546D216"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 xml:space="preserve">Яшь буынның иҗтимагый-сәяси активлыгын һәм гражданлык компетентлыгын формалаштыру. </w:t>
            </w:r>
          </w:p>
          <w:p w14:paraId="78F662F1"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Яшьләр арасында гражданлык-патриотик тәрбия, милли үзаң һәм толерантлык системасын үстерү һәм модернизацияләү.</w:t>
            </w:r>
          </w:p>
          <w:p w14:paraId="1F3EA64C"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Волонтерлыкны үстерү һәм ярдәм итү.</w:t>
            </w:r>
          </w:p>
          <w:p w14:paraId="417E7711"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 xml:space="preserve">Яшьләр иҗтимагый оешмалары, хәрәкәтләр өчен шартлар тудыру, яшьләрнең лидерлык сыйфатларын үстерү һәм яшьләр һәм яшьләр иҗтимагый оешмалары инициативасы белән гамәлгә куелган социаль әһәмиятле проектларга ярдәм итү өчен шартлар тудыру. </w:t>
            </w:r>
          </w:p>
          <w:p w14:paraId="2BAAAFA1"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 xml:space="preserve">Сәләтле балаларны һәм яшьләрне эзләү, аларга ярдәм итү, аларның интеллектуаль һәм иҗади потенциалын үстерү өчен шартлар тудыру. </w:t>
            </w:r>
          </w:p>
          <w:p w14:paraId="4E206EE8" w14:textId="77777777" w:rsidR="00461FC8" w:rsidRPr="00461FC8" w:rsidRDefault="000B5258" w:rsidP="00461FC8">
            <w:pPr>
              <w:widowControl w:val="0"/>
              <w:numPr>
                <w:ilvl w:val="0"/>
                <w:numId w:val="2"/>
              </w:numPr>
              <w:tabs>
                <w:tab w:val="left" w:pos="318"/>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Яшьләр арасында социаль-тискәре күренешләрне профилактикалауның нәтиҗәле системасын формалаштыру һәм гамәлгә ашыру.</w:t>
            </w:r>
          </w:p>
          <w:p w14:paraId="4D4B95B1" w14:textId="77777777" w:rsidR="00461FC8" w:rsidRPr="00461FC8" w:rsidRDefault="000B5258" w:rsidP="00461FC8">
            <w:pPr>
              <w:widowControl w:val="0"/>
              <w:numPr>
                <w:ilvl w:val="0"/>
                <w:numId w:val="2"/>
              </w:numPr>
              <w:tabs>
                <w:tab w:val="left" w:pos="318"/>
                <w:tab w:val="left" w:pos="459"/>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Балаларның һәм яшьләрнең ялын һәм аларны савыктыруны оештыру.</w:t>
            </w:r>
          </w:p>
          <w:p w14:paraId="67BA9837" w14:textId="77777777" w:rsidR="00461FC8" w:rsidRPr="00461FC8" w:rsidRDefault="000B5258" w:rsidP="00461FC8">
            <w:pPr>
              <w:widowControl w:val="0"/>
              <w:numPr>
                <w:ilvl w:val="0"/>
                <w:numId w:val="2"/>
              </w:numPr>
              <w:tabs>
                <w:tab w:val="left" w:pos="318"/>
                <w:tab w:val="left" w:pos="459"/>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t>Яшьләр арасында экстремизм һәм террорчылык идеяләре чагылышларын профилактикалау.</w:t>
            </w:r>
          </w:p>
          <w:p w14:paraId="7C6E6BEA" w14:textId="77777777" w:rsidR="00461FC8" w:rsidRPr="00461FC8" w:rsidRDefault="000B5258" w:rsidP="00461FC8">
            <w:pPr>
              <w:widowControl w:val="0"/>
              <w:numPr>
                <w:ilvl w:val="0"/>
                <w:numId w:val="2"/>
              </w:numPr>
              <w:tabs>
                <w:tab w:val="left" w:pos="318"/>
                <w:tab w:val="left" w:pos="459"/>
              </w:tabs>
              <w:autoSpaceDE w:val="0"/>
              <w:autoSpaceDN w:val="0"/>
              <w:adjustRightInd w:val="0"/>
              <w:spacing w:after="200" w:line="276" w:lineRule="auto"/>
              <w:ind w:left="0" w:firstLine="0"/>
              <w:contextualSpacing/>
              <w:jc w:val="both"/>
              <w:rPr>
                <w:rFonts w:eastAsiaTheme="minorEastAsia" w:cs="Times New Roman"/>
                <w:szCs w:val="28"/>
              </w:rPr>
            </w:pPr>
            <w:r w:rsidRPr="00461FC8">
              <w:rPr>
                <w:rFonts w:eastAsiaTheme="minorEastAsia" w:cs="Times New Roman"/>
                <w:szCs w:val="28"/>
                <w:lang w:val="tt"/>
              </w:rPr>
              <w:lastRenderedPageBreak/>
              <w:t>Яшьләр сәясәтен фәнни-методик, мәгълүмати һәм кадрлар белән тәэмин итү.</w:t>
            </w:r>
          </w:p>
          <w:p w14:paraId="332EEC77" w14:textId="77777777" w:rsidR="00461FC8" w:rsidRPr="00461FC8" w:rsidRDefault="00461FC8" w:rsidP="00461FC8">
            <w:pPr>
              <w:widowControl w:val="0"/>
              <w:autoSpaceDE w:val="0"/>
              <w:autoSpaceDN w:val="0"/>
              <w:adjustRightInd w:val="0"/>
              <w:jc w:val="both"/>
              <w:rPr>
                <w:rFonts w:eastAsiaTheme="minorEastAsia" w:cs="Times New Roman"/>
                <w:szCs w:val="28"/>
              </w:rPr>
            </w:pPr>
          </w:p>
        </w:tc>
      </w:tr>
      <w:tr w:rsidR="00A71CC1" w14:paraId="60FB18B3" w14:textId="77777777" w:rsidTr="00F12047">
        <w:tc>
          <w:tcPr>
            <w:tcW w:w="2410" w:type="dxa"/>
          </w:tcPr>
          <w:p w14:paraId="6993369C"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lastRenderedPageBreak/>
              <w:t>Программаны гамәлгә ашыру сроклары</w:t>
            </w:r>
          </w:p>
          <w:p w14:paraId="4FA2DC68" w14:textId="77777777" w:rsidR="00461FC8" w:rsidRPr="00461FC8" w:rsidRDefault="00461FC8" w:rsidP="00461FC8">
            <w:pPr>
              <w:widowControl w:val="0"/>
              <w:autoSpaceDE w:val="0"/>
              <w:autoSpaceDN w:val="0"/>
              <w:adjustRightInd w:val="0"/>
              <w:jc w:val="center"/>
              <w:rPr>
                <w:rFonts w:eastAsiaTheme="minorEastAsia" w:cs="Times New Roman"/>
                <w:szCs w:val="28"/>
              </w:rPr>
            </w:pPr>
          </w:p>
        </w:tc>
        <w:tc>
          <w:tcPr>
            <w:tcW w:w="7655" w:type="dxa"/>
          </w:tcPr>
          <w:p w14:paraId="35EE648A" w14:textId="77777777" w:rsidR="00461FC8" w:rsidRPr="00461FC8" w:rsidRDefault="000B5258" w:rsidP="00461FC8">
            <w:pPr>
              <w:widowControl w:val="0"/>
              <w:autoSpaceDE w:val="0"/>
              <w:autoSpaceDN w:val="0"/>
              <w:adjustRightInd w:val="0"/>
              <w:rPr>
                <w:rFonts w:eastAsiaTheme="minorEastAsia" w:cs="Times New Roman"/>
                <w:szCs w:val="28"/>
              </w:rPr>
            </w:pPr>
            <w:r w:rsidRPr="00461FC8">
              <w:rPr>
                <w:rFonts w:eastAsiaTheme="minorEastAsia" w:cs="Times New Roman"/>
                <w:szCs w:val="28"/>
                <w:lang w:val="tt"/>
              </w:rPr>
              <w:t>2021-2025 еллар</w:t>
            </w:r>
          </w:p>
          <w:p w14:paraId="1593C50C" w14:textId="77777777" w:rsidR="00461FC8" w:rsidRPr="00461FC8" w:rsidRDefault="00461FC8" w:rsidP="00461FC8">
            <w:pPr>
              <w:widowControl w:val="0"/>
              <w:autoSpaceDE w:val="0"/>
              <w:autoSpaceDN w:val="0"/>
              <w:adjustRightInd w:val="0"/>
              <w:rPr>
                <w:rFonts w:eastAsiaTheme="minorEastAsia" w:cs="Times New Roman"/>
                <w:szCs w:val="28"/>
              </w:rPr>
            </w:pPr>
          </w:p>
        </w:tc>
      </w:tr>
      <w:tr w:rsidR="00A71CC1" w14:paraId="085076AA" w14:textId="77777777" w:rsidTr="00F12047">
        <w:tc>
          <w:tcPr>
            <w:tcW w:w="2410" w:type="dxa"/>
          </w:tcPr>
          <w:p w14:paraId="1BEF85D6"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t>Программаны ел һәм чыганакларга бүлеп финанслау күләмнәре</w:t>
            </w:r>
          </w:p>
        </w:tc>
        <w:tc>
          <w:tcPr>
            <w:tcW w:w="7655" w:type="dxa"/>
          </w:tcPr>
          <w:p w14:paraId="4EEE316B" w14:textId="77777777" w:rsidR="00461FC8" w:rsidRPr="00461FC8" w:rsidRDefault="000B5258" w:rsidP="00461FC8">
            <w:pPr>
              <w:widowControl w:val="0"/>
              <w:autoSpaceDE w:val="0"/>
              <w:autoSpaceDN w:val="0"/>
              <w:adjustRightInd w:val="0"/>
              <w:rPr>
                <w:rFonts w:eastAsiaTheme="minorEastAsia" w:cs="Times New Roman"/>
                <w:szCs w:val="28"/>
              </w:rPr>
            </w:pPr>
            <w:r w:rsidRPr="00461FC8">
              <w:rPr>
                <w:rFonts w:eastAsiaTheme="minorEastAsia" w:cs="Times New Roman"/>
                <w:szCs w:val="28"/>
                <w:lang w:val="tt"/>
              </w:rPr>
              <w:t>Программаны финанслауның гомуми күләме 2021-2025 елларда Лениногорск муниципаль районы бюджеты акчалары исәбеннән булачак</w:t>
            </w:r>
          </w:p>
          <w:p w14:paraId="22EAA513"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2021 елда - 13804,48 мең сум;</w:t>
            </w:r>
          </w:p>
          <w:p w14:paraId="1ECB7D28"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2022 елда - 14876,11 мең сум;</w:t>
            </w:r>
          </w:p>
          <w:p w14:paraId="7F8D244B"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2023 елда - 14820,70 мең сум;</w:t>
            </w:r>
          </w:p>
          <w:p w14:paraId="64B65D5C"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2024 елда - 14885,10 мең сум;</w:t>
            </w:r>
          </w:p>
          <w:p w14:paraId="43288609"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 xml:space="preserve">2025 елда - 14939,0 мең сум. </w:t>
            </w:r>
          </w:p>
          <w:p w14:paraId="04AAEB87"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Программаны финанслау күләмнәре фараз характерында һәм тиешле елга һәм план чорына Лениногорск муниципаль районы бюджеты проектын формалаштырганда ел саен төгәлләштерелергә тиеш.</w:t>
            </w:r>
          </w:p>
          <w:p w14:paraId="2C1A4EDE" w14:textId="77777777" w:rsidR="00461FC8" w:rsidRPr="00461FC8" w:rsidRDefault="00461FC8" w:rsidP="00461FC8">
            <w:pPr>
              <w:widowControl w:val="0"/>
              <w:autoSpaceDE w:val="0"/>
              <w:autoSpaceDN w:val="0"/>
              <w:adjustRightInd w:val="0"/>
              <w:rPr>
                <w:rFonts w:eastAsiaTheme="minorEastAsia" w:cs="Times New Roman"/>
                <w:szCs w:val="28"/>
              </w:rPr>
            </w:pPr>
          </w:p>
        </w:tc>
      </w:tr>
      <w:tr w:rsidR="00A71CC1" w14:paraId="4A0880FF" w14:textId="77777777" w:rsidTr="00F12047">
        <w:tc>
          <w:tcPr>
            <w:tcW w:w="2410" w:type="dxa"/>
          </w:tcPr>
          <w:p w14:paraId="11E50D56" w14:textId="77777777" w:rsidR="00461FC8" w:rsidRPr="00461FC8" w:rsidRDefault="000B5258" w:rsidP="00461FC8">
            <w:pPr>
              <w:widowControl w:val="0"/>
              <w:autoSpaceDE w:val="0"/>
              <w:autoSpaceDN w:val="0"/>
              <w:adjustRightInd w:val="0"/>
              <w:jc w:val="center"/>
              <w:rPr>
                <w:rFonts w:eastAsiaTheme="minorEastAsia" w:cs="Times New Roman"/>
                <w:szCs w:val="28"/>
              </w:rPr>
            </w:pPr>
            <w:r w:rsidRPr="00461FC8">
              <w:rPr>
                <w:rFonts w:eastAsiaTheme="minorEastAsia" w:cs="Times New Roman"/>
                <w:szCs w:val="28"/>
                <w:lang w:val="tt"/>
              </w:rPr>
              <w:t>Программаның максатларын һәм бурычларын (нәтиҗәләрне бәяләү индикаторлары) һәм бюджет нәтиҗәлелеге күрсәткечләрен гамәлгә ашыруның көтелә торган ахыргы нәтиҗәләре</w:t>
            </w:r>
          </w:p>
        </w:tc>
        <w:tc>
          <w:tcPr>
            <w:tcW w:w="7655" w:type="dxa"/>
          </w:tcPr>
          <w:p w14:paraId="1B3D4ADA"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Программа чараларын гамәлгә ашыру 2025 елга арту мөмкинлеге бирәчәк:</w:t>
            </w:r>
          </w:p>
          <w:p w14:paraId="196D3FED"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eastAsiaTheme="minorEastAsia" w:cs="Times New Roman"/>
                <w:szCs w:val="28"/>
                <w:lang w:val="tt"/>
              </w:rPr>
              <w:t>- балалар һәм яшьләр саны оешкан төстә ял итү формалары;</w:t>
            </w:r>
          </w:p>
          <w:p w14:paraId="0F3A1974" w14:textId="77777777" w:rsidR="00461FC8" w:rsidRPr="00461FC8" w:rsidRDefault="000B5258" w:rsidP="00461FC8">
            <w:pPr>
              <w:ind w:hanging="10"/>
              <w:jc w:val="both"/>
              <w:rPr>
                <w:rFonts w:cs="Times New Roman"/>
                <w:szCs w:val="28"/>
              </w:rPr>
            </w:pPr>
            <w:r w:rsidRPr="00461FC8">
              <w:rPr>
                <w:rFonts w:cs="Times New Roman"/>
                <w:szCs w:val="28"/>
                <w:lang w:val="tt"/>
              </w:rPr>
              <w:t>- ирекле эшчәнлектә катнашучы яшьләрнең өлеше;</w:t>
            </w:r>
          </w:p>
          <w:p w14:paraId="42EF2D04" w14:textId="77777777" w:rsidR="00461FC8" w:rsidRPr="00461FC8" w:rsidRDefault="000B5258" w:rsidP="00461FC8">
            <w:pPr>
              <w:ind w:hanging="10"/>
              <w:jc w:val="both"/>
              <w:rPr>
                <w:rFonts w:cs="Times New Roman"/>
                <w:szCs w:val="28"/>
              </w:rPr>
            </w:pPr>
            <w:r w:rsidRPr="00461FC8">
              <w:rPr>
                <w:rFonts w:cs="Times New Roman"/>
                <w:szCs w:val="28"/>
                <w:lang w:val="tt"/>
              </w:rPr>
              <w:t>- талантлы яшьләргә ярдәм итү өлкәсендәге башкарма хакимият органнары гамәлгә ашыра торган проектларга һәм программаларга җәлеп ителгән яшь кешеләрнең өлешләре;</w:t>
            </w:r>
          </w:p>
          <w:p w14:paraId="6C9EBCEE" w14:textId="77777777" w:rsidR="00461FC8" w:rsidRPr="00461FC8" w:rsidRDefault="000B5258" w:rsidP="00461FC8">
            <w:pPr>
              <w:ind w:hanging="10"/>
              <w:jc w:val="both"/>
              <w:rPr>
                <w:rFonts w:cs="Times New Roman"/>
                <w:szCs w:val="28"/>
              </w:rPr>
            </w:pPr>
            <w:r w:rsidRPr="00461FC8">
              <w:rPr>
                <w:rFonts w:cs="Times New Roman"/>
                <w:szCs w:val="28"/>
                <w:lang w:val="tt"/>
              </w:rPr>
              <w:t>- иҗтимагый-сәяси активлык һәм гражданлык компетентлыгы буенча чараларда катнашучы яшь кешеләрнең өлешләре;</w:t>
            </w:r>
          </w:p>
          <w:p w14:paraId="20C2E56F" w14:textId="77777777" w:rsidR="00461FC8" w:rsidRPr="00461FC8" w:rsidRDefault="000B5258" w:rsidP="00461FC8">
            <w:pPr>
              <w:ind w:hanging="10"/>
              <w:jc w:val="both"/>
              <w:rPr>
                <w:rFonts w:cs="Times New Roman"/>
                <w:szCs w:val="28"/>
              </w:rPr>
            </w:pPr>
            <w:r w:rsidRPr="00461FC8">
              <w:rPr>
                <w:rFonts w:cs="Times New Roman"/>
                <w:szCs w:val="28"/>
                <w:lang w:val="tt"/>
              </w:rPr>
              <w:t>- патриотик юнәлеш чараларында катнашучы яшьләрне колачлау;</w:t>
            </w:r>
          </w:p>
          <w:p w14:paraId="6FE8873F" w14:textId="77777777" w:rsidR="00461FC8" w:rsidRPr="00461FC8" w:rsidRDefault="000B5258" w:rsidP="00461FC8">
            <w:pPr>
              <w:ind w:hanging="10"/>
              <w:jc w:val="both"/>
              <w:rPr>
                <w:rFonts w:cs="Times New Roman"/>
                <w:szCs w:val="28"/>
              </w:rPr>
            </w:pPr>
            <w:r w:rsidRPr="00461FC8">
              <w:rPr>
                <w:rFonts w:cs="Times New Roman"/>
                <w:szCs w:val="28"/>
                <w:lang w:val="tt"/>
              </w:rPr>
              <w:t>- социаль әһәмиятле проектларның һәм программаларның  конкурсына бирелгән гаризалар саны;</w:t>
            </w:r>
          </w:p>
          <w:p w14:paraId="4699775E" w14:textId="77777777" w:rsidR="00461FC8" w:rsidRPr="00461FC8" w:rsidRDefault="000B5258" w:rsidP="00461FC8">
            <w:pPr>
              <w:ind w:hanging="10"/>
              <w:jc w:val="both"/>
              <w:rPr>
                <w:rFonts w:cs="Times New Roman"/>
                <w:szCs w:val="28"/>
              </w:rPr>
            </w:pPr>
            <w:r w:rsidRPr="00461FC8">
              <w:rPr>
                <w:rFonts w:cs="Times New Roman"/>
                <w:szCs w:val="28"/>
                <w:lang w:val="tt"/>
              </w:rPr>
              <w:t>- талантлы яшьләргә ярдәм итүгә юнәлдерелгән конкурсларда катнашучы яшьләрне колачлау;</w:t>
            </w:r>
          </w:p>
          <w:p w14:paraId="0885382E" w14:textId="77777777" w:rsidR="00461FC8" w:rsidRPr="00461FC8" w:rsidRDefault="000B5258" w:rsidP="00461FC8">
            <w:pPr>
              <w:ind w:hanging="10"/>
              <w:jc w:val="both"/>
              <w:rPr>
                <w:rFonts w:cs="Times New Roman"/>
                <w:szCs w:val="28"/>
              </w:rPr>
            </w:pPr>
            <w:r w:rsidRPr="00461FC8">
              <w:rPr>
                <w:rFonts w:cs="Times New Roman"/>
                <w:szCs w:val="28"/>
                <w:lang w:val="tt"/>
              </w:rPr>
              <w:t>- социаль-тискәре күренешләрне профилактикалауга юнәлдерелгән чараларда катнашучы яшьләрне колачлау;</w:t>
            </w:r>
          </w:p>
          <w:p w14:paraId="79C8E6D1" w14:textId="77777777" w:rsidR="00461FC8" w:rsidRPr="00461FC8" w:rsidRDefault="000B5258" w:rsidP="00461FC8">
            <w:pPr>
              <w:jc w:val="both"/>
              <w:rPr>
                <w:rFonts w:cs="Times New Roman"/>
                <w:szCs w:val="28"/>
              </w:rPr>
            </w:pPr>
            <w:r w:rsidRPr="00461FC8">
              <w:rPr>
                <w:rFonts w:cs="Times New Roman"/>
                <w:szCs w:val="28"/>
                <w:lang w:val="tt"/>
              </w:rPr>
              <w:t>- яшьләр экстремизмын профилактикалау чараларына җәлеп ителгән яшьләр саны;</w:t>
            </w:r>
          </w:p>
          <w:p w14:paraId="2B4BE347" w14:textId="77777777" w:rsidR="00461FC8" w:rsidRPr="00461FC8" w:rsidRDefault="000B5258" w:rsidP="00461FC8">
            <w:pPr>
              <w:jc w:val="both"/>
              <w:rPr>
                <w:rFonts w:cs="Times New Roman"/>
                <w:szCs w:val="28"/>
              </w:rPr>
            </w:pPr>
            <w:r w:rsidRPr="00461FC8">
              <w:rPr>
                <w:rFonts w:cs="Times New Roman"/>
                <w:szCs w:val="28"/>
                <w:lang w:val="tt"/>
              </w:rPr>
              <w:t xml:space="preserve">- регионара һәм регионара чаралар саны </w:t>
            </w:r>
          </w:p>
          <w:p w14:paraId="195ADE4E" w14:textId="77777777" w:rsidR="00461FC8" w:rsidRPr="00461FC8" w:rsidRDefault="000B5258" w:rsidP="00461FC8">
            <w:pPr>
              <w:jc w:val="both"/>
              <w:rPr>
                <w:rFonts w:cs="Times New Roman"/>
                <w:szCs w:val="28"/>
              </w:rPr>
            </w:pPr>
            <w:r w:rsidRPr="00461FC8">
              <w:rPr>
                <w:rFonts w:cs="Times New Roman"/>
                <w:szCs w:val="28"/>
                <w:lang w:val="tt"/>
              </w:rPr>
              <w:t>ГМП өлкәсендә һөнәри осталыкның республика конкурсында;</w:t>
            </w:r>
          </w:p>
          <w:p w14:paraId="4E0F2310" w14:textId="77777777" w:rsidR="00461FC8" w:rsidRPr="00461FC8" w:rsidRDefault="000B5258" w:rsidP="00461FC8">
            <w:pPr>
              <w:jc w:val="both"/>
              <w:rPr>
                <w:rFonts w:cs="Times New Roman"/>
                <w:szCs w:val="28"/>
              </w:rPr>
            </w:pPr>
            <w:r w:rsidRPr="00461FC8">
              <w:rPr>
                <w:rFonts w:cs="Times New Roman"/>
                <w:szCs w:val="28"/>
                <w:lang w:val="tt"/>
              </w:rPr>
              <w:t>- ГМП өлкәсе хезмәткәрләренең һөнәри осталык бөтенроссия конкурсларында катнашучы белгечләр саны;</w:t>
            </w:r>
          </w:p>
          <w:p w14:paraId="35C0F6A7" w14:textId="77777777" w:rsidR="00461FC8" w:rsidRPr="00461FC8" w:rsidRDefault="000B5258" w:rsidP="00461FC8">
            <w:pPr>
              <w:jc w:val="both"/>
              <w:rPr>
                <w:rFonts w:cs="Times New Roman"/>
                <w:szCs w:val="28"/>
              </w:rPr>
            </w:pPr>
            <w:r w:rsidRPr="00461FC8">
              <w:rPr>
                <w:rFonts w:cs="Times New Roman"/>
                <w:szCs w:val="28"/>
                <w:lang w:val="tt"/>
              </w:rPr>
              <w:t>- Яшьләр көненә багышланган чараларда катнашучылар саны;</w:t>
            </w:r>
          </w:p>
          <w:p w14:paraId="46C33657" w14:textId="77777777" w:rsidR="00461FC8" w:rsidRPr="00461FC8" w:rsidRDefault="000B5258" w:rsidP="00461FC8">
            <w:pPr>
              <w:widowControl w:val="0"/>
              <w:autoSpaceDE w:val="0"/>
              <w:autoSpaceDN w:val="0"/>
              <w:adjustRightInd w:val="0"/>
              <w:jc w:val="both"/>
              <w:rPr>
                <w:rFonts w:eastAsiaTheme="minorEastAsia" w:cs="Times New Roman"/>
                <w:szCs w:val="28"/>
              </w:rPr>
            </w:pPr>
            <w:r w:rsidRPr="00461FC8">
              <w:rPr>
                <w:rFonts w:cs="Times New Roman"/>
                <w:szCs w:val="28"/>
                <w:lang w:val="tt"/>
              </w:rPr>
              <w:lastRenderedPageBreak/>
              <w:t>- балалар һәм яшьләр иҗтимагый берләшмәләре эшчәнлегендә катнашучы яшьләрнең өлешләре.</w:t>
            </w:r>
          </w:p>
        </w:tc>
      </w:tr>
    </w:tbl>
    <w:p w14:paraId="434984DD" w14:textId="77777777" w:rsidR="00461FC8" w:rsidRPr="00461FC8" w:rsidRDefault="00461FC8" w:rsidP="00461FC8">
      <w:pPr>
        <w:spacing w:after="200" w:line="276" w:lineRule="auto"/>
        <w:jc w:val="center"/>
        <w:rPr>
          <w:rFonts w:eastAsiaTheme="minorEastAsia" w:cs="Times New Roman"/>
          <w:sz w:val="24"/>
        </w:rPr>
      </w:pPr>
    </w:p>
    <w:p w14:paraId="767ADE09" w14:textId="77777777" w:rsidR="00461FC8" w:rsidRPr="00461FC8" w:rsidRDefault="00461FC8" w:rsidP="00461FC8">
      <w:pPr>
        <w:spacing w:after="200" w:line="276" w:lineRule="auto"/>
        <w:jc w:val="center"/>
        <w:rPr>
          <w:rFonts w:eastAsiaTheme="minorEastAsia" w:cs="Times New Roman"/>
          <w:sz w:val="24"/>
        </w:rPr>
      </w:pPr>
    </w:p>
    <w:p w14:paraId="62A4F19C" w14:textId="77777777" w:rsidR="00461FC8" w:rsidRPr="00461FC8" w:rsidRDefault="00461FC8" w:rsidP="00461FC8">
      <w:pPr>
        <w:spacing w:after="200" w:line="276" w:lineRule="auto"/>
        <w:jc w:val="center"/>
        <w:rPr>
          <w:rFonts w:eastAsiaTheme="minorEastAsia" w:cs="Times New Roman"/>
          <w:sz w:val="24"/>
        </w:rPr>
      </w:pPr>
    </w:p>
    <w:p w14:paraId="6CD5CEB4" w14:textId="77777777" w:rsidR="00461FC8" w:rsidRPr="00461FC8" w:rsidRDefault="00461FC8" w:rsidP="00461FC8">
      <w:pPr>
        <w:spacing w:after="200" w:line="276" w:lineRule="auto"/>
        <w:jc w:val="center"/>
        <w:rPr>
          <w:rFonts w:eastAsiaTheme="minorEastAsia" w:cs="Times New Roman"/>
          <w:sz w:val="24"/>
        </w:rPr>
      </w:pPr>
    </w:p>
    <w:p w14:paraId="6167B1D8" w14:textId="77777777" w:rsidR="00461FC8" w:rsidRPr="00461FC8" w:rsidRDefault="00461FC8" w:rsidP="00461FC8">
      <w:pPr>
        <w:spacing w:after="200" w:line="276" w:lineRule="auto"/>
        <w:jc w:val="center"/>
        <w:rPr>
          <w:rFonts w:eastAsiaTheme="minorEastAsia" w:cs="Times New Roman"/>
          <w:sz w:val="24"/>
        </w:rPr>
      </w:pPr>
    </w:p>
    <w:p w14:paraId="621E9F62" w14:textId="77777777" w:rsidR="00461FC8" w:rsidRPr="00461FC8" w:rsidRDefault="00461FC8" w:rsidP="00461FC8">
      <w:pPr>
        <w:spacing w:after="200" w:line="276" w:lineRule="auto"/>
        <w:jc w:val="center"/>
        <w:rPr>
          <w:rFonts w:eastAsiaTheme="minorEastAsia" w:cs="Times New Roman"/>
          <w:sz w:val="24"/>
        </w:rPr>
      </w:pPr>
    </w:p>
    <w:p w14:paraId="4BD54C5E" w14:textId="77777777" w:rsidR="00461FC8" w:rsidRPr="00461FC8" w:rsidRDefault="00461FC8" w:rsidP="00461FC8">
      <w:pPr>
        <w:spacing w:after="200" w:line="276" w:lineRule="auto"/>
        <w:jc w:val="center"/>
        <w:rPr>
          <w:rFonts w:eastAsiaTheme="minorEastAsia" w:cs="Times New Roman"/>
          <w:sz w:val="24"/>
        </w:rPr>
      </w:pPr>
    </w:p>
    <w:p w14:paraId="50DF7CDA" w14:textId="77777777" w:rsidR="00461FC8" w:rsidRPr="00461FC8" w:rsidRDefault="00461FC8" w:rsidP="00461FC8">
      <w:pPr>
        <w:spacing w:after="200" w:line="276" w:lineRule="auto"/>
        <w:jc w:val="center"/>
        <w:rPr>
          <w:rFonts w:eastAsiaTheme="minorEastAsia" w:cs="Times New Roman"/>
          <w:sz w:val="24"/>
        </w:rPr>
      </w:pPr>
    </w:p>
    <w:p w14:paraId="28C594B5" w14:textId="77777777" w:rsidR="00461FC8" w:rsidRPr="00461FC8" w:rsidRDefault="00461FC8" w:rsidP="00461FC8">
      <w:pPr>
        <w:spacing w:after="200" w:line="276" w:lineRule="auto"/>
        <w:jc w:val="center"/>
        <w:rPr>
          <w:rFonts w:eastAsiaTheme="minorEastAsia" w:cs="Times New Roman"/>
          <w:sz w:val="24"/>
        </w:rPr>
      </w:pPr>
    </w:p>
    <w:p w14:paraId="3EE6B19B" w14:textId="77777777" w:rsidR="00461FC8" w:rsidRPr="00461FC8" w:rsidRDefault="00461FC8" w:rsidP="00461FC8">
      <w:pPr>
        <w:spacing w:after="200" w:line="276" w:lineRule="auto"/>
        <w:jc w:val="center"/>
        <w:rPr>
          <w:rFonts w:eastAsiaTheme="minorEastAsia" w:cs="Times New Roman"/>
          <w:sz w:val="24"/>
        </w:rPr>
      </w:pPr>
    </w:p>
    <w:p w14:paraId="33385695" w14:textId="77777777" w:rsidR="00461FC8" w:rsidRPr="00461FC8" w:rsidRDefault="00461FC8" w:rsidP="00461FC8">
      <w:pPr>
        <w:spacing w:after="200" w:line="276" w:lineRule="auto"/>
        <w:jc w:val="center"/>
        <w:rPr>
          <w:rFonts w:eastAsiaTheme="minorEastAsia" w:cs="Times New Roman"/>
          <w:sz w:val="24"/>
        </w:rPr>
      </w:pPr>
    </w:p>
    <w:p w14:paraId="135E72B7" w14:textId="77777777" w:rsidR="00461FC8" w:rsidRPr="00461FC8" w:rsidRDefault="00461FC8" w:rsidP="00461FC8">
      <w:pPr>
        <w:spacing w:after="200" w:line="276" w:lineRule="auto"/>
        <w:jc w:val="center"/>
        <w:rPr>
          <w:rFonts w:eastAsiaTheme="minorEastAsia" w:cs="Times New Roman"/>
          <w:sz w:val="24"/>
        </w:rPr>
      </w:pPr>
    </w:p>
    <w:p w14:paraId="29638F21" w14:textId="77777777" w:rsidR="00461FC8" w:rsidRPr="00461FC8" w:rsidRDefault="00461FC8" w:rsidP="00461FC8">
      <w:pPr>
        <w:spacing w:after="200" w:line="276" w:lineRule="auto"/>
        <w:jc w:val="center"/>
        <w:rPr>
          <w:rFonts w:eastAsiaTheme="minorEastAsia" w:cs="Times New Roman"/>
          <w:sz w:val="24"/>
        </w:rPr>
      </w:pPr>
    </w:p>
    <w:p w14:paraId="6B76A4C0" w14:textId="77777777" w:rsidR="00461FC8" w:rsidRPr="00461FC8" w:rsidRDefault="00461FC8" w:rsidP="00461FC8">
      <w:pPr>
        <w:spacing w:after="200" w:line="276" w:lineRule="auto"/>
        <w:jc w:val="center"/>
        <w:rPr>
          <w:rFonts w:eastAsiaTheme="minorEastAsia" w:cs="Times New Roman"/>
          <w:sz w:val="24"/>
        </w:rPr>
      </w:pPr>
    </w:p>
    <w:p w14:paraId="419B49B1" w14:textId="77777777" w:rsidR="00461FC8" w:rsidRPr="00461FC8" w:rsidRDefault="00461FC8" w:rsidP="00461FC8">
      <w:pPr>
        <w:spacing w:after="200" w:line="276" w:lineRule="auto"/>
        <w:jc w:val="center"/>
        <w:rPr>
          <w:rFonts w:eastAsiaTheme="minorEastAsia" w:cs="Times New Roman"/>
          <w:sz w:val="24"/>
        </w:rPr>
      </w:pPr>
    </w:p>
    <w:p w14:paraId="7D66F386" w14:textId="77777777" w:rsidR="00461FC8" w:rsidRPr="00461FC8" w:rsidRDefault="00461FC8" w:rsidP="00461FC8">
      <w:pPr>
        <w:spacing w:after="200" w:line="276" w:lineRule="auto"/>
        <w:jc w:val="center"/>
        <w:rPr>
          <w:rFonts w:eastAsiaTheme="minorEastAsia" w:cs="Times New Roman"/>
          <w:sz w:val="24"/>
        </w:rPr>
      </w:pPr>
    </w:p>
    <w:p w14:paraId="71994EEB" w14:textId="77777777" w:rsidR="00461FC8" w:rsidRPr="00461FC8" w:rsidRDefault="00461FC8" w:rsidP="00461FC8">
      <w:pPr>
        <w:spacing w:after="200" w:line="276" w:lineRule="auto"/>
        <w:jc w:val="center"/>
        <w:rPr>
          <w:rFonts w:eastAsiaTheme="minorEastAsia" w:cs="Times New Roman"/>
          <w:sz w:val="24"/>
        </w:rPr>
      </w:pPr>
    </w:p>
    <w:p w14:paraId="2175754D" w14:textId="77777777" w:rsidR="00461FC8" w:rsidRPr="00461FC8" w:rsidRDefault="00461FC8" w:rsidP="00461FC8">
      <w:pPr>
        <w:spacing w:after="200" w:line="276" w:lineRule="auto"/>
        <w:jc w:val="center"/>
        <w:rPr>
          <w:rFonts w:eastAsiaTheme="minorEastAsia" w:cs="Times New Roman"/>
          <w:sz w:val="24"/>
        </w:rPr>
      </w:pPr>
    </w:p>
    <w:p w14:paraId="3221BC0D" w14:textId="77777777" w:rsidR="00461FC8" w:rsidRPr="00461FC8" w:rsidRDefault="00461FC8" w:rsidP="00461FC8">
      <w:pPr>
        <w:spacing w:after="200" w:line="276" w:lineRule="auto"/>
        <w:jc w:val="center"/>
        <w:rPr>
          <w:rFonts w:eastAsiaTheme="minorEastAsia" w:cs="Times New Roman"/>
          <w:sz w:val="24"/>
        </w:rPr>
      </w:pPr>
    </w:p>
    <w:p w14:paraId="20DEC55C" w14:textId="77777777" w:rsidR="00461FC8" w:rsidRPr="00461FC8" w:rsidRDefault="000B5258" w:rsidP="00461FC8">
      <w:pPr>
        <w:widowControl w:val="0"/>
        <w:autoSpaceDE w:val="0"/>
        <w:autoSpaceDN w:val="0"/>
        <w:adjustRightInd w:val="0"/>
        <w:jc w:val="center"/>
        <w:outlineLvl w:val="0"/>
        <w:rPr>
          <w:rFonts w:eastAsiaTheme="minorEastAsia" w:cs="Times New Roman"/>
          <w:b/>
          <w:bCs/>
          <w:szCs w:val="28"/>
        </w:rPr>
      </w:pPr>
      <w:bookmarkStart w:id="1" w:name="sub_101"/>
      <w:r w:rsidRPr="00461FC8">
        <w:rPr>
          <w:rFonts w:eastAsiaTheme="minorEastAsia" w:cs="Times New Roman"/>
          <w:b/>
          <w:bCs/>
          <w:szCs w:val="28"/>
          <w:lang w:val="tt"/>
        </w:rPr>
        <w:t>1. Гомуми характеристика</w:t>
      </w:r>
    </w:p>
    <w:p w14:paraId="1D4623C7" w14:textId="77777777" w:rsidR="00461FC8" w:rsidRPr="00461FC8" w:rsidRDefault="000B5258" w:rsidP="00461FC8">
      <w:pPr>
        <w:widowControl w:val="0"/>
        <w:autoSpaceDE w:val="0"/>
        <w:autoSpaceDN w:val="0"/>
        <w:adjustRightInd w:val="0"/>
        <w:jc w:val="center"/>
        <w:outlineLvl w:val="0"/>
        <w:rPr>
          <w:rFonts w:eastAsiaTheme="minorEastAsia" w:cs="Times New Roman"/>
          <w:b/>
          <w:bCs/>
          <w:szCs w:val="28"/>
        </w:rPr>
      </w:pPr>
      <w:r w:rsidRPr="00461FC8">
        <w:rPr>
          <w:rFonts w:eastAsiaTheme="minorEastAsia" w:cs="Times New Roman"/>
          <w:b/>
          <w:bCs/>
          <w:szCs w:val="28"/>
          <w:lang w:val="tt"/>
        </w:rPr>
        <w:t xml:space="preserve"> программаны гамәлгә ашыру өлкәләре, шул исәптән проблемалар, </w:t>
      </w:r>
    </w:p>
    <w:p w14:paraId="26D75C77" w14:textId="77777777" w:rsidR="00461FC8" w:rsidRPr="00461FC8" w:rsidRDefault="000B5258" w:rsidP="00461FC8">
      <w:pPr>
        <w:widowControl w:val="0"/>
        <w:autoSpaceDE w:val="0"/>
        <w:autoSpaceDN w:val="0"/>
        <w:adjustRightInd w:val="0"/>
        <w:jc w:val="center"/>
        <w:outlineLvl w:val="0"/>
        <w:rPr>
          <w:rFonts w:eastAsiaTheme="minorEastAsia" w:cs="Times New Roman"/>
          <w:b/>
          <w:bCs/>
          <w:szCs w:val="28"/>
        </w:rPr>
      </w:pPr>
      <w:r w:rsidRPr="00461FC8">
        <w:rPr>
          <w:rFonts w:eastAsiaTheme="minorEastAsia" w:cs="Times New Roman"/>
          <w:b/>
          <w:bCs/>
          <w:szCs w:val="28"/>
          <w:lang w:val="tt"/>
        </w:rPr>
        <w:t>аларны хәл итүгә программа юнәлдерелгән</w:t>
      </w:r>
    </w:p>
    <w:bookmarkEnd w:id="1"/>
    <w:p w14:paraId="2F030C89" w14:textId="77777777" w:rsidR="00461FC8" w:rsidRPr="00461FC8" w:rsidRDefault="00461FC8" w:rsidP="00461FC8">
      <w:pPr>
        <w:widowControl w:val="0"/>
        <w:autoSpaceDE w:val="0"/>
        <w:autoSpaceDN w:val="0"/>
        <w:adjustRightInd w:val="0"/>
        <w:ind w:firstLine="720"/>
        <w:jc w:val="both"/>
        <w:rPr>
          <w:rFonts w:eastAsiaTheme="minorEastAsia" w:cs="Times New Roman"/>
          <w:szCs w:val="28"/>
        </w:rPr>
      </w:pPr>
    </w:p>
    <w:p w14:paraId="2304AC4D"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Лениногорск муниципаль районы территориясендә 81697 кеше яши, шуларның 14-35 яшьтә - 22225 кеше, бу 27,2% тәшкил итә.</w:t>
      </w:r>
    </w:p>
    <w:p w14:paraId="0552D939"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Лениногорск муниципаль районындагы яшьләр сәясәте берничә стратегик мәсьәләгә карый һәм аларны социальләштерү һәм үз-үзен тормышка ашыру, инновацион һәм иҗади потенциалны, яшьләрнең конкуренциягә сәләтлелеген үстерү өчен шартлар тудыруга юнәлдерелгән чаралар системасы булып тора.</w:t>
      </w:r>
    </w:p>
    <w:p w14:paraId="56640B9D"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 xml:space="preserve">Тармакара өлкә буларак дәүләт яшьләр сәясәтенең үзенчәлекләрен исәпкә алып, яшьләр проблемаларының бөтен спектры: мәгариф, эшкә урнашу, ял </w:t>
      </w:r>
      <w:r w:rsidRPr="00461FC8">
        <w:rPr>
          <w:rFonts w:eastAsiaTheme="minorEastAsia" w:cs="Times New Roman"/>
          <w:szCs w:val="28"/>
          <w:lang w:val="tt"/>
        </w:rPr>
        <w:lastRenderedPageBreak/>
        <w:t>вакытын оештыру, тискәре социаль күренешләрне профилактикалау буенча ведомствоара координация ныгыды.</w:t>
      </w:r>
    </w:p>
    <w:p w14:paraId="571E70CF"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 xml:space="preserve">Бүгенге көндә Лениногорск яшьләр районының яшьләр инфраструктурасында 5 учреждение бар: </w:t>
      </w:r>
    </w:p>
    <w:p w14:paraId="45DA88D2" w14:textId="77777777" w:rsidR="00461FC8" w:rsidRPr="00461FC8" w:rsidRDefault="000B5258" w:rsidP="00461FC8">
      <w:pPr>
        <w:widowControl w:val="0"/>
        <w:numPr>
          <w:ilvl w:val="0"/>
          <w:numId w:val="4"/>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 xml:space="preserve">«Лениногорск муниципаль районы» муниципаль берәмлеге башкарма комитетының «Яшьләр эшләре, спорт һәм туризм идарәсе» муниципаль казна учреждениесе </w:t>
      </w:r>
    </w:p>
    <w:p w14:paraId="6BBFAF09" w14:textId="77777777" w:rsidR="00461FC8" w:rsidRPr="00461FC8" w:rsidRDefault="000B5258" w:rsidP="00461FC8">
      <w:pPr>
        <w:widowControl w:val="0"/>
        <w:numPr>
          <w:ilvl w:val="0"/>
          <w:numId w:val="4"/>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«Лениногорск муниципаль районы» муниципаль берәмлегенең «ТАССРның 100 еллыгы уңаеннан яшьләр үзәге» муниципаль бюджет учреждениесе</w:t>
      </w:r>
    </w:p>
    <w:p w14:paraId="33AAE8CD" w14:textId="77777777" w:rsidR="00461FC8" w:rsidRPr="00461FC8" w:rsidRDefault="000B5258" w:rsidP="00461FC8">
      <w:pPr>
        <w:widowControl w:val="0"/>
        <w:numPr>
          <w:ilvl w:val="0"/>
          <w:numId w:val="4"/>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«Лениногорск муниципаль районы» муниципаль берәмлегенең «Логос» балаларга һәм яшьләргә психологик-педагогик ярдәм үзәге» муниципаль бюджет учреждениесе</w:t>
      </w:r>
    </w:p>
    <w:p w14:paraId="3EB1D61E" w14:textId="77777777" w:rsidR="00461FC8" w:rsidRPr="00461FC8" w:rsidRDefault="000B5258" w:rsidP="00461FC8">
      <w:pPr>
        <w:widowControl w:val="0"/>
        <w:numPr>
          <w:ilvl w:val="0"/>
          <w:numId w:val="4"/>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«Лениногорск муниципаль районы» муниципаль берәмлегенең «ФОРПОСТ» җәмәгать тәртибен саклау буенча яшьләр (студентлар) формированиеләре үзәге» муниципаль бюджет учреждениесе</w:t>
      </w:r>
    </w:p>
    <w:p w14:paraId="477007FA" w14:textId="77777777" w:rsidR="00461FC8" w:rsidRPr="00461FC8" w:rsidRDefault="000B5258" w:rsidP="00461FC8">
      <w:pPr>
        <w:widowControl w:val="0"/>
        <w:numPr>
          <w:ilvl w:val="0"/>
          <w:numId w:val="4"/>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«Лениногорск муниципаль районы» муниципаль берәмлегенең «Дружба» сәламәтләндерү-ял итү учреждениесе» муниципаль бюджет учреждениесе</w:t>
      </w:r>
    </w:p>
    <w:p w14:paraId="2FEEDBCF"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Дәүләт яшьләр сәясәтенең өстенлекле юнәлешләрен гамәлгә ашыру, яшьләр проблемаларын нәтиҗәле хәл итү өчен программа механизмы актив кулланыла.</w:t>
      </w:r>
    </w:p>
    <w:p w14:paraId="797373CE" w14:textId="467E17D9"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“Торак шартларын яхшыртуда яшь гаиләләргә дәүләт ярдәме турында” 1999 елның 21 октябрендәге 2443 номерлы Татарстан Республикасы Законы, “Лениногорск муниципаль районы” муниципаль берәмлегендә яшь гаиләләрне торак белән тәэмин итү” программасы нигезендә Яшьләр эшләре, спорт һәм туризм идарәсе яшь гаиләләрнең торак шартларын яхшыртуга дәүләт ярдәмен гамәлгә ашыра.</w:t>
      </w:r>
      <w:r w:rsidR="00EC678E" w:rsidRPr="00461FC8">
        <w:rPr>
          <w:rFonts w:eastAsiaTheme="minorEastAsia" w:cs="Times New Roman"/>
          <w:szCs w:val="28"/>
        </w:rPr>
        <w:t xml:space="preserve"> </w:t>
      </w:r>
    </w:p>
    <w:p w14:paraId="5D2E9D58" w14:textId="77777777"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 xml:space="preserve">Балаларның һәм яшьләрнең сәламәтлеген ныгытуның состав өлеше сәламәтләндерү кампаниясе. Ял итү өлкәсе - балалар һәм яшүсмерләрнең тәрбия процессының аерылгысыз өлеше. Районда балалар һәм яшьләр ялын тәэмин итүне оештыру өчен мөмкинлекләрнең чикләнгән булуы һәм ял итүгә мохтаҗларның ихтыяҗларын канәгатьләндерү зарурлыгы арасында каршылыклар шартларында оптималь формалар табарга омтылу хас булды. Ел саен «Лениногорск муниципаль районы» муниципаль берәмлеге башкарма комитеты җитәкчесе карары белән «Лениногорск муниципаль районында балаларның һәм яшьләрнең ялын, мәшгульлеген оештыру турында» программасы раслана, аның максаты балачакны яклау өлкәсендә дәүләт һәм муниципаль сәясәтне гамәлгә ашыру, балаларның һәм яшьләрнең ялын һәм аларны сәламәтләндерүен оештыру өчен кирәкле шартлар тудыру, аларны эш белән тәэмин итү каникул вакытында башкарыла. </w:t>
      </w:r>
    </w:p>
    <w:p w14:paraId="60572E61" w14:textId="77777777" w:rsidR="00461FC8" w:rsidRPr="00461FC8" w:rsidRDefault="000B5258" w:rsidP="00461FC8">
      <w:pPr>
        <w:ind w:firstLine="708"/>
        <w:jc w:val="both"/>
        <w:rPr>
          <w:rFonts w:eastAsiaTheme="minorEastAsia" w:cs="Times New Roman"/>
          <w:szCs w:val="28"/>
        </w:rPr>
      </w:pPr>
      <w:r w:rsidRPr="00461FC8">
        <w:rPr>
          <w:rFonts w:eastAsiaTheme="minorEastAsia" w:cs="Times New Roman"/>
          <w:szCs w:val="28"/>
          <w:lang w:val="tt"/>
        </w:rPr>
        <w:lastRenderedPageBreak/>
        <w:t xml:space="preserve">Җәмәгать тәртибен саклау буенча «Форпост» формалаштыру алга таба да үсеш алды.  Лениногорск муниципаль районында тәртип бозуларны профилактикалау буенча 36 отряд эшли, гомуми саны - 420 кеше. </w:t>
      </w:r>
    </w:p>
    <w:p w14:paraId="0B9B3148" w14:textId="77777777" w:rsidR="00461FC8" w:rsidRPr="00461FC8" w:rsidRDefault="000B5258" w:rsidP="00461FC8">
      <w:pPr>
        <w:ind w:firstLine="708"/>
        <w:jc w:val="both"/>
        <w:rPr>
          <w:rFonts w:eastAsiaTheme="minorEastAsia" w:cs="Times New Roman"/>
          <w:szCs w:val="28"/>
        </w:rPr>
      </w:pPr>
      <w:r w:rsidRPr="00461FC8">
        <w:rPr>
          <w:rFonts w:eastAsiaTheme="minorEastAsia" w:cs="Times New Roman"/>
          <w:szCs w:val="28"/>
          <w:lang w:val="tt"/>
        </w:rPr>
        <w:t>Лениногорск муниципаль районында ирекле хәрәкәт эшчәнлегенә актив кушылган яшьләр саны арта бара, ирекле активлык диапазоны киңәя - агымдагы эшчәнлеккә табигый һәм тарихи мирас һәйкәлләрен саклап калу, халыклар арасында тынычлыкны һәм татулыкны популярлаштыру һ.б. «Волонтер» ирекле үзәге эшли.</w:t>
      </w:r>
    </w:p>
    <w:p w14:paraId="5BBE5C2A" w14:textId="77777777"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Лениногорск муниципаль районының авыл халкы саны - 19723 кеше. 14 яшьтән 35 яшькә кадәрге яшьләр - 4893 кеше, бу районның барлык халкының 6%ын һәм районның барлык авыл халкының 25%ын тәшкил итә. Авыл яшьләре социаль төркем буларак үз социаль хәленең чын мәгънәсендә юк. Ул халыкның барлык проблемалары белән хәзерге яшь буынның үсеш дәрәҗәсен чагылдыра торган яшь төркемен барлыкка китерә. Авылда алар ачыграк күренә. Авыл җирлегенең яшьләр даирәсендә ярлылык, тормыш дәрәҗәсенең гомуми кимүе, эшкә урнашу өчен шартлар булмау, мәдәни ихтыяҗларның үсмәве, эмоциональ ярлылык, үз һәм чит кешенең үз-үзен тотышының әхлакый бәясенең түбәнәюе аеруча кискен чагыла. Моның нәтиҗәсе - иҗади хезмәт эшчәнлегенә кимү, җәмгыятьнең торышы өчен җаваплылыкны киметү, аннан читләшү.</w:t>
      </w:r>
    </w:p>
    <w:p w14:paraId="30E29C43" w14:textId="03D2738D"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Авыл яшьләре алдында торган проблемаларны хәл итү максатларында "2021-2025 елларга Лениногорск муниципаль районының авыл яшьләре" программасы кысаларында Лениногорск муниципаль районы авыл яшьләренең социаль һәм икътисадый активлыгын арттыру өчен шартлар тудыру буенча чаралар планлаштырыла.</w:t>
      </w:r>
    </w:p>
    <w:p w14:paraId="00918A7D" w14:textId="77777777"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 xml:space="preserve">Эшли торган яшьләр - җитештерүдә, социаль өлкәдә һәм хезмәт күрсәтүләр өлкәсендә эшләүче яшь гражданнар. Бу төрле керемнәре, мәнфәгатьләре, актуаль проблемалары булган социаль төркем. Бүгенге көндә яшьләрнең аеруча мөһим проблемалары булып түбәндәгеләр тора: тормыш дәрәҗәсенең түбән булуы (бигрәк тә хезмәт базарына беренче тапкыр керүче яшьләргә), социаль һәм хокукый яктан якланмаганлык, торак-көнкүреш һәм социаль проблемаларны хәл итүнең катлаулылыгы, үз-үзеңне күрсәтү, үз-үзеңне тормышка ашыру һәм карьера үсеше өчен аз үсеш алган мөмкинлекләр. </w:t>
      </w:r>
    </w:p>
    <w:p w14:paraId="6A7A9036" w14:textId="77777777"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Гражданнарның әлеге категориясенең активлыгы функциональ бурычлар кысаларында грамоталы һәм квалификацияле эштә генә түгел, ә иҗтимагый үз-үзен тормышка ашыру ихтыяҗында да күренә. Предприятиеләр һәм учреждениеләр базасында иҗтимагый берләшмәләр - яшьләр комитетлары оештырыла, аларның максаты предприятие, профсоюз оешмалары һәм яшьләрнең үзе белән берлектә яшьләр проблемаларын хәл итү.</w:t>
      </w:r>
    </w:p>
    <w:p w14:paraId="7AFB474C" w14:textId="77777777" w:rsidR="00461FC8" w:rsidRPr="00EC678E" w:rsidRDefault="000B5258" w:rsidP="00461FC8">
      <w:pPr>
        <w:widowControl w:val="0"/>
        <w:autoSpaceDE w:val="0"/>
        <w:autoSpaceDN w:val="0"/>
        <w:adjustRightInd w:val="0"/>
        <w:ind w:firstLine="720"/>
        <w:jc w:val="both"/>
        <w:rPr>
          <w:rFonts w:eastAsiaTheme="minorEastAsia" w:cs="Times New Roman"/>
          <w:szCs w:val="28"/>
          <w:lang w:val="tt"/>
        </w:rPr>
      </w:pPr>
      <w:r w:rsidRPr="00461FC8">
        <w:rPr>
          <w:rFonts w:eastAsiaTheme="minorEastAsia" w:cs="Times New Roman"/>
          <w:szCs w:val="28"/>
          <w:lang w:val="tt"/>
        </w:rPr>
        <w:t>Бүген яшьләр арасында проект эшчәнлеген үстерү мөһим бурыч булып тора, ә бу аны социаль проектлауга өйрәтмичә мөмкин түгел. Хәзер моны "Интернет" мәгълүмат-телекоммуникация челтәре ярдәмендә, вебинарлар программасын һәм дистанцион укытуны файдаланып эшләргә мөмкин.</w:t>
      </w:r>
    </w:p>
    <w:p w14:paraId="14EB388E" w14:textId="77777777" w:rsidR="00461FC8" w:rsidRPr="00EC678E" w:rsidRDefault="000B5258" w:rsidP="00461FC8">
      <w:pPr>
        <w:ind w:firstLine="708"/>
        <w:jc w:val="both"/>
        <w:rPr>
          <w:rFonts w:cs="Times New Roman"/>
          <w:szCs w:val="28"/>
          <w:lang w:val="tt"/>
        </w:rPr>
      </w:pPr>
      <w:r w:rsidRPr="00461FC8">
        <w:rPr>
          <w:rFonts w:cs="Times New Roman"/>
          <w:szCs w:val="28"/>
          <w:lang w:val="tt"/>
        </w:rPr>
        <w:t xml:space="preserve">Бүгенге көндә республикада һәм районда сәләтле балаларга, студент яшьләргә ярдәм итү өчен уңай шартлар тудырылган. Әмма, составына авыл </w:t>
      </w:r>
      <w:r w:rsidRPr="00461FC8">
        <w:rPr>
          <w:rFonts w:cs="Times New Roman"/>
          <w:szCs w:val="28"/>
          <w:lang w:val="tt"/>
        </w:rPr>
        <w:lastRenderedPageBreak/>
        <w:t>яшьләре, эшче яшьләр, урта һөнәри сыйныф һәм эшмәкәрләр кергән яшьләрнең социаль төркемнәре һөнәри үсештәге һәм тормыш өчен мөһим бурычларны хәл итүдә кыенлыклар белән очраша. Әлеге проблеманы хәл итү өчен фәннең, иҗатының, мәгарифнең төрле өлкәләрендә талантлы яшьләргә ярдәм күрсәтү буенча чаралар комплексы эшләү таләп ителә.</w:t>
      </w:r>
    </w:p>
    <w:p w14:paraId="1EE56280" w14:textId="77777777" w:rsidR="00461FC8" w:rsidRPr="00EC678E" w:rsidRDefault="000B5258" w:rsidP="00461FC8">
      <w:pPr>
        <w:ind w:firstLine="840"/>
        <w:jc w:val="both"/>
        <w:rPr>
          <w:rFonts w:cs="Times New Roman"/>
          <w:szCs w:val="28"/>
          <w:lang w:val="tt"/>
        </w:rPr>
      </w:pPr>
      <w:r w:rsidRPr="00461FC8">
        <w:rPr>
          <w:rFonts w:cs="Times New Roman"/>
          <w:szCs w:val="28"/>
          <w:lang w:val="tt"/>
        </w:rPr>
        <w:t>Социаль-тискәре күренешләрне профилактикалауны нәтиҗәле үстерү һәм сәламәт яшәү рәвешен формалаштыру таләп ителә, ул превентив чаралар, балалар белән "хәвеф-хәтәр төркеме" һәм авыр тормыш хәленә эләккән яшьләр белән эшләү, яшәү урыны буенча тулы ял һәм тәрбия эше оештыру, яшьләрнең күбесен яшьләрнең үз көчләре белән профилактик эшләргә җәлеп итү кебек юнәлешләрне үз эченә алырга тиеш.</w:t>
      </w:r>
    </w:p>
    <w:p w14:paraId="610083D7" w14:textId="77777777" w:rsidR="00461FC8" w:rsidRPr="00EC678E" w:rsidRDefault="000B5258" w:rsidP="00461FC8">
      <w:pPr>
        <w:ind w:firstLine="851"/>
        <w:jc w:val="both"/>
        <w:rPr>
          <w:rFonts w:cs="Times New Roman"/>
          <w:szCs w:val="28"/>
          <w:lang w:val="tt"/>
        </w:rPr>
      </w:pPr>
      <w:r w:rsidRPr="00461FC8">
        <w:rPr>
          <w:rFonts w:cs="Times New Roman"/>
          <w:szCs w:val="28"/>
          <w:lang w:val="tt"/>
        </w:rPr>
        <w:t xml:space="preserve">Бүгенге көндә милли, раса, дини экстремизм һәм ксенофобия идеологиясенең яшьләр мохитенә үтеп керүенә каршы тору бары тик системалы гамәлләр ярдәмендә генә, ә атап әйткәндә, җәмгыять һәм дәүләтнең, дини конфессияләрнең координациясе һәм үзара хезмәттәшлеге, шулай ук яшьләр оешмаларының актив позициясе ярдәмендә генә мөмкин.  </w:t>
      </w:r>
    </w:p>
    <w:p w14:paraId="6BCEC9E9" w14:textId="77777777" w:rsidR="00461FC8" w:rsidRPr="00EC678E" w:rsidRDefault="000B5258" w:rsidP="00461FC8">
      <w:pPr>
        <w:ind w:firstLine="851"/>
        <w:jc w:val="both"/>
        <w:rPr>
          <w:rFonts w:cs="Times New Roman"/>
          <w:szCs w:val="28"/>
          <w:lang w:val="tt"/>
        </w:rPr>
      </w:pPr>
      <w:r w:rsidRPr="00461FC8">
        <w:rPr>
          <w:rFonts w:cs="Times New Roman"/>
          <w:szCs w:val="28"/>
          <w:lang w:val="tt"/>
        </w:rPr>
        <w:t xml:space="preserve">Көч оешмалары ведомстволары артында - махсус хезмәтләрнең оператив эше, экстремизм һәм террорчылык күренешләрен контрольдә тоту һәм мониторинглау, без, безнең Идарә функцияләреннән чыгып, беренче чиратта профилактик эшкә игътибар итәргә тиеш. Безнең бурыч - яшьләрне социаль яктан үстерү, тормышта сәләтле яшь буынның шәхесен формалаштыру, деструктив күренешләргә каршы тора алырлык шартлар тудыру.  </w:t>
      </w:r>
    </w:p>
    <w:p w14:paraId="7724E4AE" w14:textId="77777777" w:rsidR="00461FC8" w:rsidRPr="00EC678E" w:rsidRDefault="000B5258" w:rsidP="00461FC8">
      <w:pPr>
        <w:ind w:firstLine="708"/>
        <w:jc w:val="both"/>
        <w:rPr>
          <w:rFonts w:cs="Times New Roman"/>
          <w:szCs w:val="28"/>
          <w:lang w:val="tt"/>
        </w:rPr>
      </w:pPr>
      <w:r w:rsidRPr="00461FC8">
        <w:rPr>
          <w:rFonts w:cs="Times New Roman"/>
          <w:szCs w:val="28"/>
          <w:lang w:val="tt"/>
        </w:rPr>
        <w:t>Яшьләрне социаль үстерү, деструктив күренешләргә каршы тора алырлык яшь буынның шәхесен формалаштыру эшен традицион, тикшерелгән эш формаларын гамәлгә ашыру юлы белән төзергә кирәк, алар арасында:</w:t>
      </w:r>
    </w:p>
    <w:p w14:paraId="5D65DCEC" w14:textId="77777777" w:rsidR="00461FC8" w:rsidRPr="00EC678E" w:rsidRDefault="000B5258" w:rsidP="00461FC8">
      <w:pPr>
        <w:numPr>
          <w:ilvl w:val="0"/>
          <w:numId w:val="5"/>
        </w:numPr>
        <w:tabs>
          <w:tab w:val="left" w:pos="993"/>
        </w:tabs>
        <w:spacing w:after="200" w:line="276" w:lineRule="auto"/>
        <w:ind w:left="0" w:firstLine="709"/>
        <w:contextualSpacing/>
        <w:jc w:val="both"/>
        <w:rPr>
          <w:rFonts w:cs="Times New Roman"/>
          <w:szCs w:val="28"/>
          <w:lang w:val="tt"/>
        </w:rPr>
      </w:pPr>
      <w:r w:rsidRPr="00461FC8">
        <w:rPr>
          <w:rFonts w:cs="Times New Roman"/>
          <w:szCs w:val="28"/>
          <w:lang w:val="tt"/>
        </w:rPr>
        <w:t>дәүләт яшьләр сәясәтенең өстенлекле юнәлешләре буенча республика һәм район яшьләр программаларын гамәлгә ашыру, шул исәптән әлеге юнәлеш буенча эшнең конкрет рәвешләре һәм технологияләре чагылдырылган террорчылыкны һәм экстремизмны профилактикалау;</w:t>
      </w:r>
    </w:p>
    <w:p w14:paraId="27D9315D" w14:textId="77777777" w:rsidR="00461FC8" w:rsidRPr="00EC678E" w:rsidRDefault="000B5258" w:rsidP="00461FC8">
      <w:pPr>
        <w:numPr>
          <w:ilvl w:val="0"/>
          <w:numId w:val="5"/>
        </w:numPr>
        <w:tabs>
          <w:tab w:val="left" w:pos="993"/>
        </w:tabs>
        <w:spacing w:after="200" w:line="276" w:lineRule="auto"/>
        <w:ind w:left="0" w:firstLine="709"/>
        <w:contextualSpacing/>
        <w:jc w:val="both"/>
        <w:rPr>
          <w:rFonts w:cs="Times New Roman"/>
          <w:szCs w:val="28"/>
          <w:lang w:val="tt"/>
        </w:rPr>
      </w:pPr>
      <w:r w:rsidRPr="00461FC8">
        <w:rPr>
          <w:rFonts w:cs="Times New Roman"/>
          <w:szCs w:val="28"/>
          <w:lang w:val="tt"/>
        </w:rPr>
        <w:t>балалар һәм яшьләр иҗтимагый берләшмәләре эшчәнлегенә ярдәм итү;</w:t>
      </w:r>
    </w:p>
    <w:p w14:paraId="52477847" w14:textId="77777777" w:rsidR="00461FC8" w:rsidRPr="00EC678E" w:rsidRDefault="000B5258" w:rsidP="00461FC8">
      <w:pPr>
        <w:numPr>
          <w:ilvl w:val="0"/>
          <w:numId w:val="5"/>
        </w:numPr>
        <w:tabs>
          <w:tab w:val="left" w:pos="993"/>
        </w:tabs>
        <w:spacing w:after="200" w:line="276" w:lineRule="auto"/>
        <w:ind w:left="0" w:right="5" w:firstLine="709"/>
        <w:contextualSpacing/>
        <w:jc w:val="both"/>
        <w:rPr>
          <w:rFonts w:cs="Times New Roman"/>
          <w:szCs w:val="28"/>
          <w:lang w:val="tt"/>
        </w:rPr>
      </w:pPr>
      <w:r w:rsidRPr="00461FC8">
        <w:rPr>
          <w:rFonts w:cs="Times New Roman"/>
          <w:szCs w:val="28"/>
          <w:lang w:val="tt"/>
        </w:rPr>
        <w:t>яшьләрне социаль әһәмиятле район, республика һәм федераль чараларда катнашуга җәлеп итү, алар арасында: Республика яшьләр форумы, «Сǝлǝт» Халыкара белем форумы, төрле дәрәҗәләрдәге КВН турнирлары - мәктәптән алып федераль чарага кадәр;</w:t>
      </w:r>
    </w:p>
    <w:p w14:paraId="1ADE1E2D" w14:textId="77777777" w:rsidR="00461FC8" w:rsidRPr="00EC678E" w:rsidRDefault="000B5258" w:rsidP="00461FC8">
      <w:pPr>
        <w:numPr>
          <w:ilvl w:val="0"/>
          <w:numId w:val="5"/>
        </w:numPr>
        <w:tabs>
          <w:tab w:val="left" w:pos="993"/>
        </w:tabs>
        <w:spacing w:after="200" w:line="276" w:lineRule="auto"/>
        <w:ind w:left="0" w:right="5" w:firstLine="709"/>
        <w:contextualSpacing/>
        <w:jc w:val="both"/>
        <w:rPr>
          <w:rFonts w:cs="Times New Roman"/>
          <w:szCs w:val="28"/>
          <w:lang w:val="tt"/>
        </w:rPr>
      </w:pPr>
      <w:r w:rsidRPr="00461FC8">
        <w:rPr>
          <w:rFonts w:cs="Times New Roman"/>
          <w:szCs w:val="28"/>
          <w:lang w:val="tt"/>
        </w:rPr>
        <w:t>милләтара һәм конфессияара мөнәсәбәтләрне алга таба үстерү, яшьләрне рухи-әхлакый тәрбияләүне көчәйтү.</w:t>
      </w:r>
    </w:p>
    <w:p w14:paraId="56386AC7" w14:textId="77777777" w:rsidR="00461FC8" w:rsidRPr="00EC678E" w:rsidRDefault="000B5258" w:rsidP="00461FC8">
      <w:pPr>
        <w:autoSpaceDE w:val="0"/>
        <w:autoSpaceDN w:val="0"/>
        <w:adjustRightInd w:val="0"/>
        <w:ind w:firstLine="708"/>
        <w:jc w:val="both"/>
        <w:rPr>
          <w:rFonts w:cs="Times New Roman"/>
          <w:sz w:val="30"/>
          <w:szCs w:val="30"/>
          <w:lang w:val="tt"/>
        </w:rPr>
      </w:pPr>
      <w:r w:rsidRPr="00461FC8">
        <w:rPr>
          <w:rFonts w:cs="Times New Roman"/>
          <w:sz w:val="30"/>
          <w:szCs w:val="30"/>
          <w:lang w:val="tt"/>
        </w:rPr>
        <w:t>Программа дәүләт статусына ия һәм ведомствоара характерга ия. Ул барлык дәүләт структураларының һәм иҗтимагый оешмаларның тәрбияви потенциалын ачыкларга һәм тормышка ашырырга, яшьләрнең үз-үзен тормышка ашыру һәм үз-үзен оештыру өчен шартлар формалаштыруда аларның көчләрен тупларга тиеш.</w:t>
      </w:r>
    </w:p>
    <w:p w14:paraId="4D654A9B" w14:textId="77777777" w:rsidR="00461FC8" w:rsidRPr="00EC678E" w:rsidRDefault="000B5258" w:rsidP="00461FC8">
      <w:pPr>
        <w:autoSpaceDE w:val="0"/>
        <w:autoSpaceDN w:val="0"/>
        <w:adjustRightInd w:val="0"/>
        <w:ind w:firstLine="708"/>
        <w:jc w:val="both"/>
        <w:rPr>
          <w:rFonts w:cs="Times New Roman"/>
          <w:sz w:val="30"/>
          <w:szCs w:val="30"/>
          <w:lang w:val="tt"/>
        </w:rPr>
      </w:pPr>
      <w:r w:rsidRPr="00461FC8">
        <w:rPr>
          <w:rFonts w:cs="Times New Roman"/>
          <w:sz w:val="30"/>
          <w:szCs w:val="30"/>
          <w:lang w:val="tt"/>
        </w:rPr>
        <w:lastRenderedPageBreak/>
        <w:t>Программа Лениногорск муниципаль районының балалар һәм яшьләр иҗтимагый берләшмәләрен үстерү өчен, республиканың, районның социаль-икътисадый үсешенең стратегик ресурсы буларак, яшь буынның интеллектуаль һәм физик үсеше, әхлакый тотрыклылыгы, социаль активлыгы, мөстәкыйльлеге һәм икътисадый мөстәкыйльлеге өчен, Лениногорск муниципаль районының балалар һәм яшьләр иҗтимагый берләшмәләрен үстерү өчен шартлар тудыруга юнәлтелгән, аларның эшчәнлеге балаларның, яшүсмерләрнең һәм яшьләрнең рухи-әхлакый культурасын формалаштыруга ярдәм итә.</w:t>
      </w:r>
    </w:p>
    <w:p w14:paraId="41EBEEE1" w14:textId="77777777" w:rsidR="00461FC8" w:rsidRPr="00EC678E" w:rsidRDefault="00461FC8" w:rsidP="00461FC8">
      <w:pPr>
        <w:spacing w:line="276" w:lineRule="auto"/>
        <w:ind w:right="5" w:firstLine="851"/>
        <w:jc w:val="both"/>
        <w:rPr>
          <w:rFonts w:cs="Times New Roman"/>
          <w:szCs w:val="28"/>
          <w:lang w:val="tt"/>
        </w:rPr>
      </w:pPr>
    </w:p>
    <w:p w14:paraId="13380E06" w14:textId="77777777" w:rsidR="00461FC8" w:rsidRPr="00461FC8" w:rsidRDefault="000B5258" w:rsidP="00461FC8">
      <w:pPr>
        <w:widowControl w:val="0"/>
        <w:numPr>
          <w:ilvl w:val="0"/>
          <w:numId w:val="9"/>
        </w:numPr>
        <w:autoSpaceDE w:val="0"/>
        <w:autoSpaceDN w:val="0"/>
        <w:adjustRightInd w:val="0"/>
        <w:spacing w:after="200" w:line="276" w:lineRule="auto"/>
        <w:contextualSpacing/>
        <w:jc w:val="center"/>
        <w:outlineLvl w:val="0"/>
        <w:rPr>
          <w:rFonts w:eastAsiaTheme="minorEastAsia" w:cs="Times New Roman"/>
          <w:b/>
          <w:bCs/>
          <w:szCs w:val="28"/>
        </w:rPr>
      </w:pPr>
      <w:r w:rsidRPr="00461FC8">
        <w:rPr>
          <w:rFonts w:eastAsiaTheme="minorEastAsia" w:cs="Times New Roman"/>
          <w:b/>
          <w:bCs/>
          <w:szCs w:val="28"/>
          <w:lang w:val="tt"/>
        </w:rPr>
        <w:t>Программаның төп нигезләмәләре</w:t>
      </w:r>
    </w:p>
    <w:p w14:paraId="687EBF50" w14:textId="77777777" w:rsidR="00461FC8" w:rsidRPr="00461FC8" w:rsidRDefault="00461FC8" w:rsidP="00461FC8">
      <w:pPr>
        <w:widowControl w:val="0"/>
        <w:autoSpaceDE w:val="0"/>
        <w:autoSpaceDN w:val="0"/>
        <w:adjustRightInd w:val="0"/>
        <w:ind w:left="720"/>
        <w:contextualSpacing/>
        <w:outlineLvl w:val="0"/>
        <w:rPr>
          <w:rFonts w:eastAsiaTheme="minorEastAsia" w:cs="Times New Roman"/>
          <w:bCs/>
          <w:szCs w:val="28"/>
        </w:rPr>
      </w:pPr>
    </w:p>
    <w:p w14:paraId="617E56AC" w14:textId="77777777" w:rsidR="00461FC8" w:rsidRPr="00461FC8" w:rsidRDefault="000B5258" w:rsidP="00461FC8">
      <w:pPr>
        <w:widowControl w:val="0"/>
        <w:autoSpaceDE w:val="0"/>
        <w:autoSpaceDN w:val="0"/>
        <w:adjustRightInd w:val="0"/>
        <w:ind w:firstLine="720"/>
        <w:contextualSpacing/>
        <w:jc w:val="both"/>
        <w:outlineLvl w:val="0"/>
        <w:rPr>
          <w:rFonts w:eastAsiaTheme="minorEastAsia" w:cs="Times New Roman"/>
          <w:bCs/>
          <w:szCs w:val="28"/>
        </w:rPr>
      </w:pPr>
      <w:r w:rsidRPr="00461FC8">
        <w:rPr>
          <w:rFonts w:eastAsiaTheme="minorEastAsia" w:cs="Times New Roman"/>
          <w:bCs/>
          <w:szCs w:val="28"/>
          <w:lang w:val="tt"/>
        </w:rPr>
        <w:t xml:space="preserve">«2021-2025 елларга Лениногорск муниципаль районында яшьләр сәясәтен үстерү» муниципаль программасы (алга таба - Программа) «Россия Федерациясендә яшьләр сәясәте турында» 2020 елның 30 декабрендәге 489-ФЗ номерлы Федераль закон, «Татарстан Республикасында яшьләр сәясәте турында» 1993 елның 19 октябрендәге 1983-XII номерлы Татарстан Республикасы Законы (2021 елның 5 маендагы 35-ТРЗ номерлы Татарстан Республикасы Законы редакциясендә) нигезендә Татарстан Республикасы Лениногорск муниципаль районы территориясендә яшьләр сәясәтенең төп юнәлешләрен гамәлгә ашыру максатларында эшләнде. </w:t>
      </w:r>
    </w:p>
    <w:p w14:paraId="46CFF2EE"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 xml:space="preserve">Программа чараларын гамәлгә ашыру Лениногорск муниципаль берәмлегендә яшьләр сәясәтенең өстенлекле юнәлешләре буенча федераль күрсәткечләргә ирешү өчен шартлар тудыруга, аерым алганда, федераль күрсәткечләр чараларын гамәлгә ашыруга юнәлдерелгән:  </w:t>
      </w:r>
    </w:p>
    <w:p w14:paraId="32A76443"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 xml:space="preserve">11.2. Балаларның сәләтләрен һәм талантларын ачыклау, аларга ярдәм итү һәм үстерү системасының нәтиҗәлелеге </w:t>
      </w:r>
    </w:p>
    <w:p w14:paraId="5ABE22F9"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w:t>
      </w:r>
      <w:r w:rsidRPr="00461FC8">
        <w:rPr>
          <w:rFonts w:eastAsiaTheme="minorEastAsia" w:cs="Times New Roman"/>
          <w:bCs/>
          <w:szCs w:val="28"/>
          <w:lang w:val="tt"/>
        </w:rPr>
        <w:tab/>
      </w:r>
    </w:p>
    <w:p w14:paraId="4B5092FB"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11.2. Ирекле (волонтерлык) эшчәнлеге белән шөгыльләнүче гражданнар өлеше.</w:t>
      </w:r>
    </w:p>
    <w:p w14:paraId="6D238FEE"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11.2. Гармонияле үсеш алган һәм социаль җаваплы шәхес тәрбияләү өчен шартлар.</w:t>
      </w:r>
    </w:p>
    <w:p w14:paraId="08559B1F"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11.2. Россия Федерациясе Президентының 2021 елның 4 февралендәге 68 номерлы Указы белән расланган Россия Федерациясе субъектларының югары вазыйфаи затлары (дәүләт хакимиятенең югары башкарма органнары җитәкчеләре) эшчәнлеге һәм Россия Федерациясе субъектларының башкарма хакимият органнары эшчәнлеге нәтиҗәлелеген бәяләү өчен күрсәткечләр исемлеге расланган мәдәни чараларның яшьләренә йөрүләр саны».</w:t>
      </w:r>
    </w:p>
    <w:p w14:paraId="572C98E7"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 xml:space="preserve">Татарстан Республикасы Министрлар Кабинетының 2016 елның 4 февралендәге 63 номерлы карары белән расланган «Лениногорск муниципаль районы» муниципаль берәмлеге Башкарма комитетының 2021 елның 20 октябрендәге 908 номерлы карары белән расланган «Лениногорск муниципаль районы» Лениногорск муниципаль районында дәүләт яшьләр сәясәтен үстерү </w:t>
      </w:r>
      <w:r w:rsidRPr="00461FC8">
        <w:rPr>
          <w:rFonts w:eastAsiaTheme="minorEastAsia" w:cs="Times New Roman"/>
          <w:bCs/>
          <w:szCs w:val="28"/>
          <w:lang w:val="tt"/>
        </w:rPr>
        <w:lastRenderedPageBreak/>
        <w:t xml:space="preserve">стратегиясе» бурычларына ирешүгә, «Россия Федерациясе Президентының 2012 елның 19 декабрендәге 1666 номерлы Указы белән расланган 2025 елга кадәр чорга Россия Федерациясе дәүләт милли сәясәте стратегиясен гамәлгә ашыруга юнәлдерелгән, Россия Федерациясе Президентының «Россия Федерациясе экстремизмга каршы тору стратегиясе» 2025 елның 20 октябрендәге 908 номерлы карары белән расланган «2021-2022 елларга Лениногорск муниципаль районында дәүләт яшьләр сәясәтен үстерү стратегиясе» бурычларына ирешүгә юнәлдерелгән, Россия Федерациясе Президентының «Россия Федерациясендә экстремизмга каршы тору стратегиясе турында» 2025 елның 29 февралендәге 345 номерлы Указы нигезендә актуальләштерелгән. </w:t>
      </w:r>
    </w:p>
    <w:p w14:paraId="64F2A8F0" w14:textId="77777777" w:rsidR="00461FC8" w:rsidRPr="00461FC8" w:rsidRDefault="000B5258" w:rsidP="00461FC8">
      <w:pPr>
        <w:widowControl w:val="0"/>
        <w:autoSpaceDE w:val="0"/>
        <w:autoSpaceDN w:val="0"/>
        <w:adjustRightInd w:val="0"/>
        <w:ind w:firstLine="709"/>
        <w:contextualSpacing/>
        <w:jc w:val="both"/>
        <w:outlineLvl w:val="0"/>
        <w:rPr>
          <w:rFonts w:eastAsiaTheme="minorEastAsia" w:cs="Times New Roman"/>
          <w:bCs/>
          <w:szCs w:val="28"/>
        </w:rPr>
      </w:pPr>
      <w:r w:rsidRPr="00461FC8">
        <w:rPr>
          <w:rFonts w:eastAsiaTheme="minorEastAsia" w:cs="Times New Roman"/>
          <w:bCs/>
          <w:szCs w:val="28"/>
          <w:lang w:val="tt"/>
        </w:rPr>
        <w:t xml:space="preserve">Программа чаралары планы белән «2024 елга кадәр чорга Россия Федерациясе үсешенең милли максатлары һәм стратегик бурычлары турында» Россия Федерациясе Президентының 2018 елның 7 маендагы 204 номерлы Указын, Россия Федерациясе Хөкүмәтенең 2018 елның 31 октябрендәге 1288 номерлы «Россия Федерациясе Хөкүмәтендә проект эшчәнлеген оештыру турында» карарын, аерым алганда, «Мәгариф» милли проектының «Социаль активлык» федераль проектын, Россия Федерациясе Хөкүмәтенең «Татарстан Республикасы Хөкүмәтендә проект эшчәнлеген оештыру турында» 2019 елның 20 июнендәге 504 номерлы карарын, Татарстан Республикасында дәүләт яшьләр сәясәтенең өстенлекле юнәлешләре комплексында гамәлгә ашыру чаралары каралган. </w:t>
      </w:r>
    </w:p>
    <w:p w14:paraId="4C47E2EB" w14:textId="77777777" w:rsidR="00461FC8" w:rsidRPr="00EC678E" w:rsidRDefault="000B5258" w:rsidP="00461FC8">
      <w:pPr>
        <w:widowControl w:val="0"/>
        <w:autoSpaceDE w:val="0"/>
        <w:autoSpaceDN w:val="0"/>
        <w:adjustRightInd w:val="0"/>
        <w:ind w:firstLine="709"/>
        <w:contextualSpacing/>
        <w:jc w:val="both"/>
        <w:outlineLvl w:val="0"/>
        <w:rPr>
          <w:rFonts w:eastAsiaTheme="minorEastAsia" w:cs="Times New Roman"/>
          <w:bCs/>
          <w:szCs w:val="28"/>
          <w:lang w:val="tt"/>
        </w:rPr>
      </w:pPr>
      <w:r w:rsidRPr="00461FC8">
        <w:rPr>
          <w:rFonts w:eastAsiaTheme="minorEastAsia" w:cs="Times New Roman"/>
          <w:bCs/>
          <w:szCs w:val="28"/>
          <w:lang w:val="tt"/>
        </w:rPr>
        <w:t xml:space="preserve">Яшьләр сәясәтенең өстенлекле юнәлеше - яшьләрнең социаль, иҗади һәм һөнәри мөмкинлекләрен тормышка ашыру өчен мөмкинлекләр тудыру. Миссияне гамәлгә ашыру эшенең төп принцибы - яшьләрдән башка яшьләр өчен берни дә түгел. Төп чакырулардан чыгып, Татарстан Республикасында дәүләт яшьләр сәясәтенең өстенлекле юнәлешләрен гамәлгә ашыруда төп максатчан җайланмалар билгеләнде: </w:t>
      </w:r>
    </w:p>
    <w:p w14:paraId="7CD92224" w14:textId="77777777" w:rsidR="00461FC8" w:rsidRPr="00461FC8" w:rsidRDefault="000B5258" w:rsidP="00461FC8">
      <w:pPr>
        <w:widowControl w:val="0"/>
        <w:numPr>
          <w:ilvl w:val="0"/>
          <w:numId w:val="8"/>
        </w:numPr>
        <w:tabs>
          <w:tab w:val="left" w:pos="993"/>
        </w:tabs>
        <w:autoSpaceDE w:val="0"/>
        <w:autoSpaceDN w:val="0"/>
        <w:adjustRightInd w:val="0"/>
        <w:spacing w:after="200" w:line="276" w:lineRule="auto"/>
        <w:ind w:firstLine="709"/>
        <w:contextualSpacing/>
        <w:jc w:val="both"/>
        <w:outlineLvl w:val="0"/>
        <w:rPr>
          <w:rFonts w:eastAsiaTheme="minorEastAsia" w:cs="Times New Roman"/>
          <w:bCs/>
          <w:szCs w:val="28"/>
        </w:rPr>
      </w:pPr>
      <w:r w:rsidRPr="00461FC8">
        <w:rPr>
          <w:rFonts w:eastAsiaTheme="minorEastAsia" w:cs="Times New Roman"/>
          <w:bCs/>
          <w:szCs w:val="28"/>
          <w:lang w:val="tt"/>
        </w:rPr>
        <w:t xml:space="preserve">нәтиҗәлелек һәм кирәкле булу; </w:t>
      </w:r>
    </w:p>
    <w:p w14:paraId="30FFB7F0" w14:textId="77777777" w:rsidR="00461FC8" w:rsidRPr="00461FC8" w:rsidRDefault="000B5258" w:rsidP="00461FC8">
      <w:pPr>
        <w:widowControl w:val="0"/>
        <w:numPr>
          <w:ilvl w:val="0"/>
          <w:numId w:val="8"/>
        </w:numPr>
        <w:tabs>
          <w:tab w:val="left" w:pos="993"/>
        </w:tabs>
        <w:autoSpaceDE w:val="0"/>
        <w:autoSpaceDN w:val="0"/>
        <w:adjustRightInd w:val="0"/>
        <w:spacing w:after="200" w:line="276" w:lineRule="auto"/>
        <w:ind w:firstLine="709"/>
        <w:contextualSpacing/>
        <w:jc w:val="both"/>
        <w:outlineLvl w:val="0"/>
        <w:rPr>
          <w:rFonts w:eastAsiaTheme="minorEastAsia" w:cs="Times New Roman"/>
          <w:bCs/>
          <w:szCs w:val="28"/>
        </w:rPr>
      </w:pPr>
      <w:r w:rsidRPr="00461FC8">
        <w:rPr>
          <w:rFonts w:eastAsiaTheme="minorEastAsia" w:cs="Times New Roman"/>
          <w:bCs/>
          <w:szCs w:val="28"/>
          <w:lang w:val="tt"/>
        </w:rPr>
        <w:t>яшьләрнең үз-үзләрен тормышка ашыру өчен мохит;</w:t>
      </w:r>
    </w:p>
    <w:p w14:paraId="5D404B93" w14:textId="77777777" w:rsidR="00461FC8" w:rsidRPr="00461FC8" w:rsidRDefault="000B5258" w:rsidP="00461FC8">
      <w:pPr>
        <w:widowControl w:val="0"/>
        <w:numPr>
          <w:ilvl w:val="0"/>
          <w:numId w:val="8"/>
        </w:numPr>
        <w:tabs>
          <w:tab w:val="left" w:pos="993"/>
        </w:tabs>
        <w:autoSpaceDE w:val="0"/>
        <w:autoSpaceDN w:val="0"/>
        <w:adjustRightInd w:val="0"/>
        <w:spacing w:after="200" w:line="276" w:lineRule="auto"/>
        <w:ind w:firstLine="709"/>
        <w:contextualSpacing/>
        <w:jc w:val="both"/>
        <w:outlineLvl w:val="0"/>
        <w:rPr>
          <w:rFonts w:eastAsiaTheme="minorEastAsia" w:cs="Times New Roman"/>
          <w:bCs/>
          <w:szCs w:val="28"/>
        </w:rPr>
      </w:pPr>
      <w:r w:rsidRPr="00461FC8">
        <w:rPr>
          <w:rFonts w:eastAsiaTheme="minorEastAsia" w:cs="Times New Roman"/>
          <w:bCs/>
          <w:szCs w:val="28"/>
          <w:lang w:val="tt"/>
        </w:rPr>
        <w:t>коммуникацияләрнең яңа форматы.</w:t>
      </w:r>
    </w:p>
    <w:p w14:paraId="06A03AFF" w14:textId="77777777" w:rsidR="00461FC8" w:rsidRPr="00461FC8" w:rsidRDefault="00461FC8" w:rsidP="00461FC8">
      <w:pPr>
        <w:spacing w:line="276" w:lineRule="auto"/>
        <w:ind w:right="5" w:firstLine="851"/>
        <w:jc w:val="both"/>
        <w:rPr>
          <w:rFonts w:cs="Times New Roman"/>
          <w:szCs w:val="28"/>
        </w:rPr>
      </w:pPr>
    </w:p>
    <w:p w14:paraId="4DCF4E85" w14:textId="77777777" w:rsidR="00461FC8" w:rsidRPr="00461FC8" w:rsidRDefault="000B5258" w:rsidP="00461FC8">
      <w:pPr>
        <w:jc w:val="center"/>
        <w:rPr>
          <w:rFonts w:eastAsiaTheme="minorEastAsia" w:cs="Times New Roman"/>
          <w:b/>
          <w:szCs w:val="28"/>
        </w:rPr>
      </w:pPr>
      <w:r w:rsidRPr="00461FC8">
        <w:rPr>
          <w:rFonts w:eastAsiaTheme="minorEastAsia" w:cs="Times New Roman"/>
          <w:b/>
          <w:szCs w:val="28"/>
          <w:lang w:val="tt"/>
        </w:rPr>
        <w:t xml:space="preserve">3. Программаның төп максатлары һәм бурычлары, </w:t>
      </w:r>
    </w:p>
    <w:p w14:paraId="25042533" w14:textId="77777777" w:rsidR="00461FC8" w:rsidRPr="00461FC8" w:rsidRDefault="000B5258" w:rsidP="00461FC8">
      <w:pPr>
        <w:jc w:val="center"/>
        <w:rPr>
          <w:rFonts w:eastAsiaTheme="minorEastAsia" w:cs="Times New Roman"/>
          <w:b/>
          <w:szCs w:val="28"/>
        </w:rPr>
      </w:pPr>
      <w:r w:rsidRPr="00461FC8">
        <w:rPr>
          <w:rFonts w:eastAsiaTheme="minorEastAsia" w:cs="Times New Roman"/>
          <w:b/>
          <w:szCs w:val="28"/>
          <w:lang w:val="tt"/>
        </w:rPr>
        <w:t>көтелгән соңгы нәтиҗәләр тасвирламасы, аны гамәлгә ашыру сроклары</w:t>
      </w:r>
    </w:p>
    <w:p w14:paraId="2B13EA0C" w14:textId="77777777" w:rsidR="00461FC8" w:rsidRPr="00461FC8" w:rsidRDefault="00461FC8" w:rsidP="00461FC8">
      <w:pPr>
        <w:jc w:val="both"/>
        <w:rPr>
          <w:rFonts w:eastAsiaTheme="minorEastAsia" w:cs="Times New Roman"/>
          <w:szCs w:val="28"/>
        </w:rPr>
      </w:pPr>
    </w:p>
    <w:p w14:paraId="3606A401" w14:textId="77777777" w:rsidR="00461FC8" w:rsidRPr="00461FC8" w:rsidRDefault="000B5258" w:rsidP="00461FC8">
      <w:pPr>
        <w:ind w:firstLine="709"/>
        <w:jc w:val="both"/>
        <w:rPr>
          <w:rFonts w:eastAsiaTheme="minorEastAsia" w:cs="Times New Roman"/>
          <w:szCs w:val="28"/>
        </w:rPr>
      </w:pPr>
      <w:r w:rsidRPr="00461FC8">
        <w:rPr>
          <w:rFonts w:eastAsiaTheme="minorEastAsia" w:cs="Times New Roman"/>
          <w:szCs w:val="28"/>
          <w:lang w:val="tt"/>
        </w:rPr>
        <w:t>Программаның максаты - яшьләрнең социаль үсеше белән идарә итү, республиканың конкурентлык сәләтен ныгытуда аның иҗади потенциалыннан файдалану, яшь буынның тормыш сыйфатын яхшырту өчен оптималь шартларны тәэмин итү.</w:t>
      </w:r>
    </w:p>
    <w:p w14:paraId="37CE8571" w14:textId="77777777" w:rsidR="00461FC8" w:rsidRPr="00461FC8" w:rsidRDefault="000B5258" w:rsidP="00461FC8">
      <w:pPr>
        <w:ind w:firstLine="709"/>
        <w:jc w:val="both"/>
        <w:rPr>
          <w:rFonts w:eastAsiaTheme="minorEastAsia" w:cs="Times New Roman"/>
          <w:szCs w:val="28"/>
        </w:rPr>
      </w:pPr>
      <w:r w:rsidRPr="00461FC8">
        <w:rPr>
          <w:rFonts w:eastAsiaTheme="minorEastAsia" w:cs="Times New Roman"/>
          <w:szCs w:val="28"/>
          <w:lang w:val="tt"/>
        </w:rPr>
        <w:t xml:space="preserve">Әлеге максатка ирешү өчен түбәндәге бурычларны хәл итәргә кирәк: </w:t>
      </w:r>
    </w:p>
    <w:p w14:paraId="08E21A0B"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1.</w:t>
      </w:r>
      <w:r w:rsidRPr="00461FC8">
        <w:rPr>
          <w:rFonts w:eastAsiaTheme="minorEastAsia" w:cs="Times New Roman"/>
          <w:szCs w:val="28"/>
          <w:lang w:val="tt"/>
        </w:rPr>
        <w:tab/>
        <w:t>Укучы һәм студентлар яшьләренең хезмәт активлыгының нәтиҗәле модельләрен үстерү, яшь буынның инновацион потенциалын һәм эшкуарлык активлыгын үстерү өчен шартлар тудыру.</w:t>
      </w:r>
    </w:p>
    <w:p w14:paraId="650DD13D"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lastRenderedPageBreak/>
        <w:t>2.</w:t>
      </w:r>
      <w:r w:rsidRPr="00461FC8">
        <w:rPr>
          <w:rFonts w:eastAsiaTheme="minorEastAsia" w:cs="Times New Roman"/>
          <w:szCs w:val="28"/>
          <w:lang w:val="tt"/>
        </w:rPr>
        <w:tab/>
        <w:t>Предприятиеләр, учреждениеләр һәм оешмалар активы белән эшләүне оештыруның   системасын булдыру.</w:t>
      </w:r>
    </w:p>
    <w:p w14:paraId="5E2108AB"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3.</w:t>
      </w:r>
      <w:r w:rsidRPr="00461FC8">
        <w:rPr>
          <w:rFonts w:eastAsiaTheme="minorEastAsia" w:cs="Times New Roman"/>
          <w:szCs w:val="28"/>
          <w:lang w:val="tt"/>
        </w:rPr>
        <w:tab/>
        <w:t>Эшче яшьләргә ярдәм итү һәм социаль активлыкны үстерү.</w:t>
      </w:r>
    </w:p>
    <w:p w14:paraId="34567D76"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4.</w:t>
      </w:r>
      <w:r w:rsidRPr="00461FC8">
        <w:rPr>
          <w:rFonts w:eastAsiaTheme="minorEastAsia" w:cs="Times New Roman"/>
          <w:szCs w:val="28"/>
          <w:lang w:val="tt"/>
        </w:rPr>
        <w:tab/>
        <w:t>Торак шартларын яхшыртуга мохтаҗ гаиләләргә ярдәм итү.</w:t>
      </w:r>
    </w:p>
    <w:p w14:paraId="7517DC93"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5.</w:t>
      </w:r>
      <w:r w:rsidRPr="00461FC8">
        <w:rPr>
          <w:rFonts w:eastAsiaTheme="minorEastAsia" w:cs="Times New Roman"/>
          <w:szCs w:val="28"/>
          <w:lang w:val="tt"/>
        </w:rPr>
        <w:tab/>
        <w:t xml:space="preserve">Яшь буынның иҗтимагый-сәяси активлыгын һәм гражданлык компетентлыгын формалаштыру. </w:t>
      </w:r>
    </w:p>
    <w:p w14:paraId="2F75E2E6"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6.</w:t>
      </w:r>
      <w:r w:rsidRPr="00461FC8">
        <w:rPr>
          <w:rFonts w:eastAsiaTheme="minorEastAsia" w:cs="Times New Roman"/>
          <w:szCs w:val="28"/>
          <w:lang w:val="tt"/>
        </w:rPr>
        <w:tab/>
        <w:t>Яшьләр арасында гражданлык-патриотик тәрбия, милли үзаң һәм толерантлык системасын үстерү һәм модернизацияләү.</w:t>
      </w:r>
    </w:p>
    <w:p w14:paraId="588E4FD2"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7.</w:t>
      </w:r>
      <w:r w:rsidRPr="00461FC8">
        <w:rPr>
          <w:rFonts w:eastAsiaTheme="minorEastAsia" w:cs="Times New Roman"/>
          <w:szCs w:val="28"/>
          <w:lang w:val="tt"/>
        </w:rPr>
        <w:tab/>
        <w:t>Волонтерлыкны үстерү һәм ярдәм итү.</w:t>
      </w:r>
    </w:p>
    <w:p w14:paraId="669902F4"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8.</w:t>
      </w:r>
      <w:r w:rsidRPr="00461FC8">
        <w:rPr>
          <w:rFonts w:eastAsiaTheme="minorEastAsia" w:cs="Times New Roman"/>
          <w:szCs w:val="28"/>
          <w:lang w:val="tt"/>
        </w:rPr>
        <w:tab/>
        <w:t xml:space="preserve">Яшьләр иҗтимагый оешмалары, хәрәкәтләр өчен шартлар тудыру, яшьләрнең лидерлык сыйфатларын үстерү һәм яшьләр һәм яшьләр иҗтимагый оешмалары инициативасы белән гамәлгә куелган социаль әһәмиятле проектларга ярдәм итү өчен шартлар тудыру. </w:t>
      </w:r>
    </w:p>
    <w:p w14:paraId="1713386A" w14:textId="77777777" w:rsidR="00461FC8" w:rsidRPr="00461FC8" w:rsidRDefault="000B5258" w:rsidP="00461FC8">
      <w:pPr>
        <w:tabs>
          <w:tab w:val="left" w:pos="993"/>
        </w:tabs>
        <w:ind w:firstLine="709"/>
        <w:jc w:val="both"/>
        <w:rPr>
          <w:rFonts w:eastAsiaTheme="minorEastAsia" w:cs="Times New Roman"/>
          <w:szCs w:val="28"/>
        </w:rPr>
      </w:pPr>
      <w:r w:rsidRPr="00461FC8">
        <w:rPr>
          <w:rFonts w:eastAsiaTheme="minorEastAsia" w:cs="Times New Roman"/>
          <w:szCs w:val="28"/>
          <w:lang w:val="tt"/>
        </w:rPr>
        <w:t>9.</w:t>
      </w:r>
      <w:r w:rsidRPr="00461FC8">
        <w:rPr>
          <w:rFonts w:eastAsiaTheme="minorEastAsia" w:cs="Times New Roman"/>
          <w:szCs w:val="28"/>
          <w:lang w:val="tt"/>
        </w:rPr>
        <w:tab/>
        <w:t xml:space="preserve">Сәләтле балаларны һәм яшьләрне эзләү, аларга ярдәм итү, аларның интеллектуаль һәм иҗади потенциалын үстерү өчен шартлар тудыру. </w:t>
      </w:r>
    </w:p>
    <w:p w14:paraId="5767F1F4" w14:textId="77777777" w:rsidR="00461FC8" w:rsidRPr="00461FC8" w:rsidRDefault="000B5258" w:rsidP="00461FC8">
      <w:pPr>
        <w:tabs>
          <w:tab w:val="left" w:pos="1134"/>
        </w:tabs>
        <w:ind w:firstLine="709"/>
        <w:jc w:val="both"/>
        <w:rPr>
          <w:rFonts w:eastAsiaTheme="minorEastAsia" w:cs="Times New Roman"/>
          <w:szCs w:val="28"/>
        </w:rPr>
      </w:pPr>
      <w:r w:rsidRPr="00461FC8">
        <w:rPr>
          <w:rFonts w:eastAsiaTheme="minorEastAsia" w:cs="Times New Roman"/>
          <w:szCs w:val="28"/>
          <w:lang w:val="tt"/>
        </w:rPr>
        <w:t>10.</w:t>
      </w:r>
      <w:r w:rsidRPr="00461FC8">
        <w:rPr>
          <w:rFonts w:eastAsiaTheme="minorEastAsia" w:cs="Times New Roman"/>
          <w:szCs w:val="28"/>
          <w:lang w:val="tt"/>
        </w:rPr>
        <w:tab/>
        <w:t>Яшьләр арасында социаль-тискәре күренешләрне профилактикалауның нәтиҗәле системасын формалаштыру һәм гамәлгә ашыру.</w:t>
      </w:r>
    </w:p>
    <w:p w14:paraId="49BA075D" w14:textId="77777777" w:rsidR="00461FC8" w:rsidRPr="00461FC8" w:rsidRDefault="000B5258" w:rsidP="00461FC8">
      <w:pPr>
        <w:tabs>
          <w:tab w:val="left" w:pos="1134"/>
        </w:tabs>
        <w:ind w:firstLine="709"/>
        <w:jc w:val="both"/>
        <w:rPr>
          <w:rFonts w:eastAsiaTheme="minorEastAsia" w:cs="Times New Roman"/>
          <w:szCs w:val="28"/>
        </w:rPr>
      </w:pPr>
      <w:r w:rsidRPr="00461FC8">
        <w:rPr>
          <w:rFonts w:eastAsiaTheme="minorEastAsia" w:cs="Times New Roman"/>
          <w:szCs w:val="28"/>
          <w:lang w:val="tt"/>
        </w:rPr>
        <w:t>11.</w:t>
      </w:r>
      <w:r w:rsidRPr="00461FC8">
        <w:rPr>
          <w:rFonts w:eastAsiaTheme="minorEastAsia" w:cs="Times New Roman"/>
          <w:szCs w:val="28"/>
          <w:lang w:val="tt"/>
        </w:rPr>
        <w:tab/>
        <w:t>Балаларның һәм яшьләрнең ялын һәм аларны савыктыруны оештыру.</w:t>
      </w:r>
    </w:p>
    <w:p w14:paraId="00B95FF1" w14:textId="77777777" w:rsidR="00461FC8" w:rsidRPr="00461FC8" w:rsidRDefault="000B5258" w:rsidP="00461FC8">
      <w:pPr>
        <w:tabs>
          <w:tab w:val="left" w:pos="1134"/>
        </w:tabs>
        <w:ind w:firstLine="709"/>
        <w:jc w:val="both"/>
        <w:rPr>
          <w:rFonts w:eastAsiaTheme="minorEastAsia" w:cs="Times New Roman"/>
          <w:szCs w:val="28"/>
        </w:rPr>
      </w:pPr>
      <w:r w:rsidRPr="00461FC8">
        <w:rPr>
          <w:rFonts w:eastAsiaTheme="minorEastAsia" w:cs="Times New Roman"/>
          <w:szCs w:val="28"/>
          <w:lang w:val="tt"/>
        </w:rPr>
        <w:t>12.</w:t>
      </w:r>
      <w:r w:rsidRPr="00461FC8">
        <w:rPr>
          <w:rFonts w:eastAsiaTheme="minorEastAsia" w:cs="Times New Roman"/>
          <w:szCs w:val="28"/>
          <w:lang w:val="tt"/>
        </w:rPr>
        <w:tab/>
        <w:t>Яшьләр арасында экстремизм һәм террорчылык идеяләре чагылышларын профилактикалау.</w:t>
      </w:r>
    </w:p>
    <w:p w14:paraId="62A25C44" w14:textId="77777777" w:rsidR="00461FC8" w:rsidRPr="00461FC8" w:rsidRDefault="000B5258" w:rsidP="00461FC8">
      <w:pPr>
        <w:tabs>
          <w:tab w:val="left" w:pos="1134"/>
        </w:tabs>
        <w:ind w:firstLine="709"/>
        <w:jc w:val="both"/>
        <w:rPr>
          <w:rFonts w:eastAsiaTheme="minorEastAsia" w:cs="Times New Roman"/>
          <w:szCs w:val="28"/>
        </w:rPr>
      </w:pPr>
      <w:r w:rsidRPr="00461FC8">
        <w:rPr>
          <w:rFonts w:eastAsiaTheme="minorEastAsia" w:cs="Times New Roman"/>
          <w:szCs w:val="28"/>
          <w:lang w:val="tt"/>
        </w:rPr>
        <w:t>13.</w:t>
      </w:r>
      <w:r w:rsidRPr="00461FC8">
        <w:rPr>
          <w:rFonts w:eastAsiaTheme="minorEastAsia" w:cs="Times New Roman"/>
          <w:szCs w:val="28"/>
          <w:lang w:val="tt"/>
        </w:rPr>
        <w:tab/>
        <w:t>Яшьләр сәясәтен фәнни-методик, мәгълүмати һәм кадрлар белән тәэмин итү.</w:t>
      </w:r>
    </w:p>
    <w:p w14:paraId="09BA93FE" w14:textId="77777777" w:rsidR="00461FC8" w:rsidRPr="00461FC8" w:rsidRDefault="00461FC8" w:rsidP="00461FC8">
      <w:pPr>
        <w:ind w:firstLine="709"/>
        <w:jc w:val="both"/>
        <w:rPr>
          <w:rFonts w:eastAsiaTheme="minorEastAsia" w:cs="Times New Roman"/>
          <w:szCs w:val="28"/>
        </w:rPr>
      </w:pPr>
    </w:p>
    <w:p w14:paraId="55CC3CCE" w14:textId="77777777" w:rsidR="00461FC8" w:rsidRPr="00461FC8" w:rsidRDefault="000B5258" w:rsidP="00461FC8">
      <w:pPr>
        <w:ind w:firstLine="709"/>
        <w:jc w:val="both"/>
        <w:rPr>
          <w:rFonts w:eastAsiaTheme="minorEastAsia" w:cs="Times New Roman"/>
          <w:szCs w:val="28"/>
        </w:rPr>
      </w:pPr>
      <w:r w:rsidRPr="00461FC8">
        <w:rPr>
          <w:rFonts w:eastAsiaTheme="minorEastAsia" w:cs="Times New Roman"/>
          <w:szCs w:val="28"/>
          <w:lang w:val="tt"/>
        </w:rPr>
        <w:t>Яшьләрнең социаль үсешенә идарә итү, районның конкурентлык сәләтен ныгытуда аның иҗади потенциалын файдалану, яшь буынның тормыш сыйфатын яхшырту өчен оптималь шартлар тәэмин итү максатларында программаларны гамәлгә ашыру каралган: «Лениногорск муниципаль районы», «2017 - 2020 елларга Лениногорск муниципаль районының авыл яшьләре», «2015-2020 елларга Лениногорск муниципаль районы гражданнарын патриотик тәрбияләү» һәм башкалар.</w:t>
      </w:r>
    </w:p>
    <w:p w14:paraId="17459A42" w14:textId="77777777" w:rsidR="00461FC8" w:rsidRPr="00461FC8" w:rsidRDefault="000B5258" w:rsidP="00461FC8">
      <w:pPr>
        <w:ind w:firstLine="709"/>
        <w:jc w:val="both"/>
        <w:rPr>
          <w:rFonts w:eastAsiaTheme="minorEastAsia" w:cs="Times New Roman"/>
          <w:szCs w:val="28"/>
        </w:rPr>
      </w:pPr>
      <w:r w:rsidRPr="00461FC8">
        <w:rPr>
          <w:rFonts w:eastAsiaTheme="minorEastAsia" w:cs="Times New Roman"/>
          <w:szCs w:val="28"/>
          <w:lang w:val="tt"/>
        </w:rPr>
        <w:t>Программаларны гамәлгә ашыру нәтиҗәләрен характерлаучы төп күрсәткечләр булып түбәндәгеләрне арттыру тора:</w:t>
      </w:r>
    </w:p>
    <w:p w14:paraId="643B8D46"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балалар һәм яшьләр саны оешкан төстә ял итү формалары белән;</w:t>
      </w:r>
    </w:p>
    <w:p w14:paraId="5BA79237"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ирекле эшчәнлектә катнашучы яшь кешеләрнең өлешләре;</w:t>
      </w:r>
    </w:p>
    <w:p w14:paraId="46A13560"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талантлы яшьләргә ярдәм күрсәтү өлкәсендәге башкарма хакимият органнары гамәлгә ашыра торган проектларга һәм программаларга җәлеп ителгән яшь кешеләрнең өлешләре;</w:t>
      </w:r>
    </w:p>
    <w:p w14:paraId="31898535"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иҗтимагый-сәяси активлык һәм гражданлык компетентлыгы буенча чараларда катнашучы яшь кешеләрнең өлешләре;</w:t>
      </w:r>
    </w:p>
    <w:p w14:paraId="03C81A39"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патриотик юнәлеш чараларында катнашучы яшьләрне колачлау;</w:t>
      </w:r>
    </w:p>
    <w:p w14:paraId="2EA2B9A0"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lastRenderedPageBreak/>
        <w:t>социаль әһәмиятле проектларның һәм программаларның  конкурсына бирелгән гаризалар саны;</w:t>
      </w:r>
    </w:p>
    <w:p w14:paraId="33B7FC74"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талантлы яшьләргә ярдәм итүгә юнәлдерелгән конкурсларда катнашучы яшьләрне колачлау;</w:t>
      </w:r>
    </w:p>
    <w:p w14:paraId="345CB300"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социаль-тискәре күренешләрне профилактикалауга юнәлдерелгән чараларда катнашучы яшьләрне колачлау;</w:t>
      </w:r>
    </w:p>
    <w:p w14:paraId="634BDE11"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яшьләр экстремизмын профилактикалау чараларына җәлеп ителгән яшьләр саны;</w:t>
      </w:r>
    </w:p>
    <w:p w14:paraId="70930E8F"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 xml:space="preserve">  ГМП өлкәсендә  төбәкара һәм Республика һөнәри осталык конкурсында чаралар саны;</w:t>
      </w:r>
    </w:p>
    <w:p w14:paraId="54A282BA"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ГМП өлкәсе хезмәткәрләренең һөнәри осталык бөтенроссия конкурсларында катнашучы белгечләр саны;</w:t>
      </w:r>
    </w:p>
    <w:p w14:paraId="797E004B"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Яшьләр көненә багышланган чараларда катнашучылар саны;</w:t>
      </w:r>
    </w:p>
    <w:p w14:paraId="71DE3E92" w14:textId="77777777" w:rsidR="00461FC8" w:rsidRPr="00461FC8" w:rsidRDefault="000B5258" w:rsidP="00461FC8">
      <w:pPr>
        <w:numPr>
          <w:ilvl w:val="0"/>
          <w:numId w:val="6"/>
        </w:numPr>
        <w:tabs>
          <w:tab w:val="left" w:pos="993"/>
        </w:tabs>
        <w:spacing w:after="200" w:line="276" w:lineRule="auto"/>
        <w:ind w:firstLine="709"/>
        <w:contextualSpacing/>
        <w:jc w:val="both"/>
        <w:rPr>
          <w:rFonts w:eastAsiaTheme="minorEastAsia" w:cs="Times New Roman"/>
          <w:szCs w:val="28"/>
        </w:rPr>
      </w:pPr>
      <w:r w:rsidRPr="00461FC8">
        <w:rPr>
          <w:rFonts w:eastAsiaTheme="minorEastAsia" w:cs="Times New Roman"/>
          <w:szCs w:val="28"/>
          <w:lang w:val="tt"/>
        </w:rPr>
        <w:t>балалар һәм яшьләр иҗтимагый берләшмәләре эшчәнлегендә катнашучы яшьләрнең өлешләре.</w:t>
      </w:r>
    </w:p>
    <w:p w14:paraId="761354A8" w14:textId="77777777" w:rsidR="00461FC8" w:rsidRPr="00461FC8" w:rsidRDefault="000B5258" w:rsidP="00461FC8">
      <w:pPr>
        <w:tabs>
          <w:tab w:val="left" w:pos="993"/>
          <w:tab w:val="left" w:pos="1134"/>
        </w:tabs>
        <w:ind w:left="720"/>
        <w:contextualSpacing/>
        <w:jc w:val="both"/>
        <w:rPr>
          <w:rFonts w:eastAsiaTheme="minorEastAsia" w:cs="Times New Roman"/>
          <w:szCs w:val="28"/>
        </w:rPr>
      </w:pPr>
      <w:r w:rsidRPr="00461FC8">
        <w:rPr>
          <w:rFonts w:eastAsiaTheme="minorEastAsia" w:cs="Times New Roman"/>
          <w:szCs w:val="28"/>
          <w:lang w:val="tt"/>
        </w:rPr>
        <w:t>Муниципаль  программаны гамәлгә ашыру срогы - 2021-2025 еллар.</w:t>
      </w:r>
    </w:p>
    <w:p w14:paraId="5EA3A757" w14:textId="77777777" w:rsidR="00461FC8" w:rsidRPr="00461FC8" w:rsidRDefault="00461FC8" w:rsidP="00461FC8">
      <w:pPr>
        <w:ind w:firstLine="709"/>
        <w:jc w:val="both"/>
        <w:rPr>
          <w:rFonts w:eastAsiaTheme="minorEastAsia" w:cs="Times New Roman"/>
          <w:szCs w:val="28"/>
        </w:rPr>
      </w:pPr>
    </w:p>
    <w:p w14:paraId="4757AD9D" w14:textId="77777777" w:rsidR="00461FC8" w:rsidRPr="00461FC8" w:rsidRDefault="000B5258" w:rsidP="00461FC8">
      <w:pPr>
        <w:widowControl w:val="0"/>
        <w:autoSpaceDE w:val="0"/>
        <w:autoSpaceDN w:val="0"/>
        <w:adjustRightInd w:val="0"/>
        <w:spacing w:before="108"/>
        <w:jc w:val="center"/>
        <w:outlineLvl w:val="0"/>
        <w:rPr>
          <w:rFonts w:eastAsiaTheme="minorEastAsia" w:cs="Times New Roman"/>
          <w:b/>
          <w:bCs/>
          <w:szCs w:val="28"/>
        </w:rPr>
      </w:pPr>
      <w:bookmarkStart w:id="2" w:name="sub_103"/>
      <w:r w:rsidRPr="00461FC8">
        <w:rPr>
          <w:rFonts w:eastAsiaTheme="minorEastAsia" w:cs="Times New Roman"/>
          <w:b/>
          <w:bCs/>
          <w:szCs w:val="28"/>
          <w:lang w:val="tt"/>
        </w:rPr>
        <w:t>4. Программаны ресурс белән тәэмин итүне җайга салу</w:t>
      </w:r>
    </w:p>
    <w:bookmarkEnd w:id="2"/>
    <w:p w14:paraId="09AC474A" w14:textId="77777777" w:rsidR="00461FC8" w:rsidRPr="00461FC8" w:rsidRDefault="00461FC8" w:rsidP="00461FC8">
      <w:pPr>
        <w:widowControl w:val="0"/>
        <w:autoSpaceDE w:val="0"/>
        <w:autoSpaceDN w:val="0"/>
        <w:adjustRightInd w:val="0"/>
        <w:ind w:firstLine="720"/>
        <w:jc w:val="both"/>
        <w:rPr>
          <w:rFonts w:eastAsiaTheme="minorEastAsia" w:cs="Times New Roman"/>
          <w:szCs w:val="28"/>
        </w:rPr>
      </w:pPr>
    </w:p>
    <w:p w14:paraId="3137A0E6"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Программаны финанслауның гомуми күләме 2021-2025 елларда Лениногорск муниципаль районы бюджеты акчалары исәбеннән булачак:</w:t>
      </w:r>
    </w:p>
    <w:p w14:paraId="3E24682E"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2021 елда - 13804,48 мең сум;</w:t>
      </w:r>
    </w:p>
    <w:p w14:paraId="15BD7146"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2022 елда - 14876,11 мең сум;</w:t>
      </w:r>
    </w:p>
    <w:p w14:paraId="1FAF45A0"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2023 елда - 14820,70 мең сум;</w:t>
      </w:r>
    </w:p>
    <w:p w14:paraId="220ED1A2"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2024 елда - 14885,10 мең сум;</w:t>
      </w:r>
    </w:p>
    <w:p w14:paraId="2D8D0AC5"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 xml:space="preserve">2025 елда - 14939,0 мең сум. </w:t>
      </w:r>
    </w:p>
    <w:p w14:paraId="16E2F605"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Бюджеттан тыш акчалар исәбеннән:</w:t>
      </w:r>
    </w:p>
    <w:p w14:paraId="1C04D81D"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2021 елда - 422,78 мең сум;</w:t>
      </w:r>
    </w:p>
    <w:p w14:paraId="00E39027"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2022 елда - 276,0 мең сум;</w:t>
      </w:r>
    </w:p>
    <w:p w14:paraId="351DE3D0"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2023 елда - 276,0 мең сум;</w:t>
      </w:r>
    </w:p>
    <w:p w14:paraId="56B96C84"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2024 елда - 276,0 мең сум;</w:t>
      </w:r>
    </w:p>
    <w:p w14:paraId="2284F403"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2025 елда - 276,0 мең сум.</w:t>
      </w:r>
    </w:p>
    <w:p w14:paraId="6191D009"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Программаны финанслау күләмнәре фараз характерында һәм тиешле елга һәм план чорына Лениногорск муниципаль районы бюджеты проектын формалаштырганда ел саен төгәлләштерелергә тиеш.</w:t>
      </w:r>
    </w:p>
    <w:p w14:paraId="31E6C4E8" w14:textId="77777777" w:rsidR="00461FC8" w:rsidRPr="00461FC8" w:rsidRDefault="00461FC8" w:rsidP="00461FC8">
      <w:pPr>
        <w:jc w:val="both"/>
        <w:rPr>
          <w:rFonts w:eastAsiaTheme="minorEastAsia" w:cs="Times New Roman"/>
          <w:szCs w:val="28"/>
        </w:rPr>
      </w:pPr>
    </w:p>
    <w:p w14:paraId="7D1CD7BD" w14:textId="77777777" w:rsidR="00461FC8" w:rsidRPr="00461FC8" w:rsidRDefault="000B5258" w:rsidP="00461FC8">
      <w:pPr>
        <w:widowControl w:val="0"/>
        <w:autoSpaceDE w:val="0"/>
        <w:autoSpaceDN w:val="0"/>
        <w:adjustRightInd w:val="0"/>
        <w:spacing w:before="108" w:after="108"/>
        <w:jc w:val="center"/>
        <w:outlineLvl w:val="0"/>
        <w:rPr>
          <w:rFonts w:eastAsiaTheme="minorEastAsia" w:cs="Times New Roman"/>
          <w:b/>
          <w:bCs/>
          <w:szCs w:val="28"/>
        </w:rPr>
      </w:pPr>
      <w:bookmarkStart w:id="3" w:name="sub_104"/>
      <w:r w:rsidRPr="00461FC8">
        <w:rPr>
          <w:rFonts w:eastAsiaTheme="minorEastAsia" w:cs="Times New Roman"/>
          <w:b/>
          <w:bCs/>
          <w:szCs w:val="28"/>
          <w:lang w:val="tt"/>
        </w:rPr>
        <w:t>5. Программаны гамәлгә ашыру механизмы</w:t>
      </w:r>
    </w:p>
    <w:bookmarkEnd w:id="3"/>
    <w:p w14:paraId="568D573C" w14:textId="77777777" w:rsidR="00461FC8" w:rsidRPr="00461FC8" w:rsidRDefault="00461FC8" w:rsidP="00461FC8">
      <w:pPr>
        <w:widowControl w:val="0"/>
        <w:autoSpaceDE w:val="0"/>
        <w:autoSpaceDN w:val="0"/>
        <w:adjustRightInd w:val="0"/>
        <w:ind w:firstLine="720"/>
        <w:jc w:val="both"/>
        <w:rPr>
          <w:rFonts w:eastAsiaTheme="minorEastAsia" w:cs="Times New Roman"/>
          <w:szCs w:val="28"/>
        </w:rPr>
      </w:pPr>
    </w:p>
    <w:p w14:paraId="07587018"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 xml:space="preserve">«Лениногорск муниципаль районы» муниципаль берәмлеге Башкарма комитетының «Яшьләр эшләре, спорт һәм туризм идарәсе» муниципаль казна </w:t>
      </w:r>
      <w:r w:rsidRPr="00461FC8">
        <w:rPr>
          <w:rFonts w:eastAsiaTheme="minorEastAsia" w:cs="Times New Roman"/>
          <w:szCs w:val="28"/>
          <w:lang w:val="tt"/>
        </w:rPr>
        <w:lastRenderedPageBreak/>
        <w:t xml:space="preserve">учреждениесе Программада катнашучыларның эшчәнлеген гамәлгә ашыру һәм координацияләү өчен җаваплы башкарма хакимият органы булып тора. </w:t>
      </w:r>
    </w:p>
    <w:p w14:paraId="66D0ED48"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Яшьләр эшләре, спорт һәм туризм идарәсе программа чаралары исемлеген, аларны гамәлгә ашыруга чыгымнарны ачыклау буенча билгеләнгән тәртиптә тәкъдимнәр әзерли; максатчан индикаторлар исемлеген һәм аларның квартал буенча бүленешен төгәлләштерә.</w:t>
      </w:r>
    </w:p>
    <w:p w14:paraId="782BD592"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Программа комплекслы, системалы характер йөртә.</w:t>
      </w:r>
    </w:p>
    <w:p w14:paraId="44AD29E4" w14:textId="77777777" w:rsidR="00461FC8" w:rsidRPr="00461FC8" w:rsidRDefault="00461FC8" w:rsidP="00461FC8">
      <w:pPr>
        <w:widowControl w:val="0"/>
        <w:autoSpaceDE w:val="0"/>
        <w:autoSpaceDN w:val="0"/>
        <w:adjustRightInd w:val="0"/>
        <w:ind w:firstLine="720"/>
        <w:jc w:val="both"/>
        <w:rPr>
          <w:rFonts w:eastAsiaTheme="minorEastAsia" w:cs="Times New Roman"/>
          <w:szCs w:val="28"/>
        </w:rPr>
      </w:pPr>
    </w:p>
    <w:p w14:paraId="422CE060" w14:textId="77777777" w:rsidR="00461FC8" w:rsidRPr="00461FC8" w:rsidRDefault="000B5258" w:rsidP="00461FC8">
      <w:pPr>
        <w:widowControl w:val="0"/>
        <w:autoSpaceDE w:val="0"/>
        <w:autoSpaceDN w:val="0"/>
        <w:adjustRightInd w:val="0"/>
        <w:spacing w:before="108" w:after="108"/>
        <w:jc w:val="center"/>
        <w:outlineLvl w:val="0"/>
        <w:rPr>
          <w:rFonts w:eastAsiaTheme="minorEastAsia" w:cs="Times New Roman"/>
          <w:b/>
          <w:bCs/>
          <w:szCs w:val="28"/>
        </w:rPr>
      </w:pPr>
      <w:bookmarkStart w:id="4" w:name="sub_105"/>
      <w:r w:rsidRPr="00461FC8">
        <w:rPr>
          <w:rFonts w:eastAsiaTheme="minorEastAsia" w:cs="Times New Roman"/>
          <w:b/>
          <w:bCs/>
          <w:szCs w:val="28"/>
          <w:lang w:val="tt"/>
        </w:rPr>
        <w:t>6. Программаның социаль нәтиҗәлелеген бәяләү</w:t>
      </w:r>
    </w:p>
    <w:bookmarkEnd w:id="4"/>
    <w:p w14:paraId="4EA8A6D4" w14:textId="77777777" w:rsidR="00461FC8" w:rsidRPr="00461FC8" w:rsidRDefault="00461FC8" w:rsidP="00461FC8">
      <w:pPr>
        <w:widowControl w:val="0"/>
        <w:autoSpaceDE w:val="0"/>
        <w:autoSpaceDN w:val="0"/>
        <w:adjustRightInd w:val="0"/>
        <w:ind w:firstLine="720"/>
        <w:jc w:val="both"/>
        <w:rPr>
          <w:rFonts w:eastAsiaTheme="minorEastAsia" w:cs="Times New Roman"/>
          <w:szCs w:val="28"/>
        </w:rPr>
      </w:pPr>
    </w:p>
    <w:p w14:paraId="3714F8B2" w14:textId="77777777" w:rsidR="00461FC8" w:rsidRPr="00461FC8" w:rsidRDefault="000B5258" w:rsidP="00461FC8">
      <w:pPr>
        <w:widowControl w:val="0"/>
        <w:autoSpaceDE w:val="0"/>
        <w:autoSpaceDN w:val="0"/>
        <w:adjustRightInd w:val="0"/>
        <w:ind w:firstLine="720"/>
        <w:jc w:val="both"/>
        <w:rPr>
          <w:rFonts w:eastAsiaTheme="minorEastAsia" w:cs="Times New Roman"/>
          <w:szCs w:val="28"/>
        </w:rPr>
      </w:pPr>
      <w:r w:rsidRPr="00461FC8">
        <w:rPr>
          <w:rFonts w:eastAsiaTheme="minorEastAsia" w:cs="Times New Roman"/>
          <w:szCs w:val="28"/>
          <w:lang w:val="tt"/>
        </w:rPr>
        <w:t>Программаны гамәлгә ашыруның социаль нәтиҗәсе:</w:t>
      </w:r>
    </w:p>
    <w:p w14:paraId="3A958ACC"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яшьләрнең тормыш сыйфатын яхшырту, яшь кешеләрнең керем дәрәҗәсен күтәрү;</w:t>
      </w:r>
    </w:p>
    <w:p w14:paraId="15FA8E8D"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үз торак шартларын яхшырткан гаиләләр санын арттыру, районда да, тулаем республикада да демографик хәлне яхшырту;</w:t>
      </w:r>
    </w:p>
    <w:p w14:paraId="483B73EA"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 буынның социаль хәле дәрәҗәсен күтәрү;</w:t>
      </w:r>
    </w:p>
    <w:p w14:paraId="2BDAB6CB"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 арасында сәламәт яшәү рәвешен тотрыклы формалаштыру;</w:t>
      </w:r>
    </w:p>
    <w:p w14:paraId="00A35AF9"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 арасында хокук бозулар, наркобәйлелек, алкоголизм, тәмәке тарту дәрәҗәсен киметү;</w:t>
      </w:r>
    </w:p>
    <w:p w14:paraId="15E5B20A"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яшьләрнең республиканың социаль-икътисадый, иҗтимагый-сәяси һәм социаль-мәдәни үсешенә керткән өлешен арттыру;</w:t>
      </w:r>
    </w:p>
    <w:p w14:paraId="27EBEA39"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патриотик, сәяси һәм гражданлык активлыгы, яшьләрнең җитлеккәнлеге дәрәҗәсен күтәрү;</w:t>
      </w:r>
    </w:p>
    <w:p w14:paraId="208561B7"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социаль әһәмиятле программаларда һәм проектларда эшләүче яшьләр санын арттыру;</w:t>
      </w:r>
    </w:p>
    <w:p w14:paraId="380272E0"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яшьләрнең хезмәт, эшкуарлык, иҗади активлыгын арттыру;</w:t>
      </w:r>
    </w:p>
    <w:p w14:paraId="50FDBED9" w14:textId="77777777" w:rsidR="00461FC8" w:rsidRPr="00461FC8" w:rsidRDefault="000B5258" w:rsidP="00461FC8">
      <w:pPr>
        <w:widowControl w:val="0"/>
        <w:numPr>
          <w:ilvl w:val="0"/>
          <w:numId w:val="7"/>
        </w:numPr>
        <w:tabs>
          <w:tab w:val="left" w:pos="993"/>
        </w:tabs>
        <w:autoSpaceDE w:val="0"/>
        <w:autoSpaceDN w:val="0"/>
        <w:adjustRightInd w:val="0"/>
        <w:spacing w:after="200" w:line="276" w:lineRule="auto"/>
        <w:ind w:left="0" w:firstLine="720"/>
        <w:contextualSpacing/>
        <w:jc w:val="both"/>
        <w:rPr>
          <w:rFonts w:eastAsiaTheme="minorEastAsia" w:cs="Times New Roman"/>
          <w:szCs w:val="28"/>
        </w:rPr>
      </w:pPr>
      <w:r w:rsidRPr="00461FC8">
        <w:rPr>
          <w:rFonts w:eastAsiaTheme="minorEastAsia" w:cs="Times New Roman"/>
          <w:szCs w:val="28"/>
          <w:lang w:val="tt"/>
        </w:rPr>
        <w:t>яшьләрнең үз-үзен оештыру һәм үзидарә дәрәҗәсен күтәрү.</w:t>
      </w:r>
    </w:p>
    <w:p w14:paraId="4A959936" w14:textId="77777777" w:rsidR="00C13D63" w:rsidRDefault="00C13D63" w:rsidP="00461FC8">
      <w:pPr>
        <w:widowControl w:val="0"/>
        <w:autoSpaceDE w:val="0"/>
        <w:autoSpaceDN w:val="0"/>
        <w:adjustRightInd w:val="0"/>
        <w:ind w:firstLine="698"/>
        <w:jc w:val="right"/>
        <w:rPr>
          <w:rFonts w:eastAsiaTheme="minorEastAsia" w:cs="Times New Roman"/>
          <w:b/>
          <w:bCs/>
          <w:color w:val="26282F"/>
          <w:sz w:val="24"/>
        </w:rPr>
        <w:sectPr w:rsidR="00C13D63" w:rsidSect="00634075">
          <w:headerReference w:type="default" r:id="rId10"/>
          <w:pgSz w:w="11906" w:h="16838"/>
          <w:pgMar w:top="1134" w:right="1134" w:bottom="1134" w:left="1134" w:header="709" w:footer="709" w:gutter="0"/>
          <w:pgNumType w:start="1"/>
          <w:cols w:space="708"/>
          <w:titlePg/>
          <w:docGrid w:linePitch="381"/>
        </w:sectPr>
      </w:pPr>
    </w:p>
    <w:p w14:paraId="657A87A1" w14:textId="37585254" w:rsidR="00461FC8" w:rsidRPr="00EC678E" w:rsidRDefault="000B5258" w:rsidP="00C13D63">
      <w:pPr>
        <w:tabs>
          <w:tab w:val="left" w:pos="8760"/>
        </w:tabs>
        <w:rPr>
          <w:rFonts w:eastAsiaTheme="minorEastAsia" w:cs="Times New Roman"/>
          <w:sz w:val="24"/>
          <w:lang w:val="tt"/>
        </w:rPr>
      </w:pPr>
      <w:r>
        <w:rPr>
          <w:rFonts w:eastAsiaTheme="minorEastAsia" w:cs="Times New Roman"/>
          <w:b/>
          <w:bCs/>
          <w:color w:val="26282F"/>
          <w:sz w:val="24"/>
          <w:lang w:val="tt"/>
        </w:rPr>
        <w:lastRenderedPageBreak/>
        <w:tab/>
        <w:t xml:space="preserve">                                           </w:t>
      </w:r>
      <w:r w:rsidRPr="00461FC8">
        <w:rPr>
          <w:rFonts w:eastAsiaTheme="minorEastAsia" w:cs="Times New Roman"/>
          <w:sz w:val="24"/>
          <w:lang w:val="tt"/>
        </w:rPr>
        <w:t>1 номерлы кушымта</w:t>
      </w:r>
    </w:p>
    <w:p w14:paraId="28B20E18" w14:textId="77777777" w:rsidR="00461FC8" w:rsidRPr="00EC678E" w:rsidRDefault="00461FC8" w:rsidP="00461FC8">
      <w:pPr>
        <w:ind w:left="9781"/>
        <w:jc w:val="center"/>
        <w:rPr>
          <w:rFonts w:eastAsiaTheme="minorEastAsia" w:cs="Times New Roman"/>
          <w:sz w:val="24"/>
          <w:lang w:val="tt"/>
        </w:rPr>
      </w:pPr>
    </w:p>
    <w:p w14:paraId="51D38A0E" w14:textId="77777777" w:rsidR="00461FC8" w:rsidRPr="00EC678E" w:rsidRDefault="000B5258" w:rsidP="00461FC8">
      <w:pPr>
        <w:ind w:left="9923"/>
        <w:jc w:val="both"/>
        <w:rPr>
          <w:rFonts w:eastAsiaTheme="minorEastAsia" w:cs="Times New Roman"/>
          <w:sz w:val="24"/>
          <w:lang w:val="tt"/>
        </w:rPr>
      </w:pPr>
      <w:r w:rsidRPr="00461FC8">
        <w:rPr>
          <w:rFonts w:eastAsiaTheme="minorEastAsia" w:cs="Times New Roman"/>
          <w:sz w:val="24"/>
          <w:lang w:val="tt"/>
        </w:rPr>
        <w:t>«2021-2025 елларга Лениногорск муниципаль районында яшьләр сәясәтен үстерү» муниципаль программасына</w:t>
      </w:r>
    </w:p>
    <w:p w14:paraId="3B642509" w14:textId="77777777" w:rsidR="00461FC8" w:rsidRPr="00EC678E" w:rsidRDefault="00461FC8" w:rsidP="00461FC8">
      <w:pPr>
        <w:spacing w:after="200" w:line="276" w:lineRule="auto"/>
        <w:rPr>
          <w:rFonts w:asciiTheme="minorHAnsi" w:eastAsiaTheme="minorEastAsia" w:hAnsiTheme="minorHAnsi" w:cstheme="minorBidi"/>
          <w:sz w:val="22"/>
          <w:szCs w:val="22"/>
          <w:lang w:val="tt"/>
        </w:rPr>
      </w:pPr>
    </w:p>
    <w:p w14:paraId="0BED9DF8" w14:textId="77777777" w:rsidR="00461FC8" w:rsidRPr="00EC678E" w:rsidRDefault="00461FC8" w:rsidP="00461FC8">
      <w:pPr>
        <w:widowControl w:val="0"/>
        <w:autoSpaceDE w:val="0"/>
        <w:autoSpaceDN w:val="0"/>
        <w:adjustRightInd w:val="0"/>
        <w:jc w:val="center"/>
        <w:outlineLvl w:val="0"/>
        <w:rPr>
          <w:rFonts w:eastAsiaTheme="minorEastAsia" w:cs="Times New Roman"/>
          <w:bCs/>
          <w:szCs w:val="28"/>
          <w:lang w:val="tt"/>
        </w:rPr>
      </w:pPr>
    </w:p>
    <w:p w14:paraId="35D1E273" w14:textId="77777777" w:rsidR="00461FC8" w:rsidRPr="00EC678E" w:rsidRDefault="000B5258" w:rsidP="00461FC8">
      <w:pPr>
        <w:widowControl w:val="0"/>
        <w:autoSpaceDE w:val="0"/>
        <w:autoSpaceDN w:val="0"/>
        <w:adjustRightInd w:val="0"/>
        <w:jc w:val="center"/>
        <w:outlineLvl w:val="0"/>
        <w:rPr>
          <w:rFonts w:eastAsiaTheme="minorEastAsia" w:cs="Times New Roman"/>
          <w:bCs/>
          <w:szCs w:val="28"/>
          <w:lang w:val="tt"/>
        </w:rPr>
      </w:pPr>
      <w:r w:rsidRPr="00461FC8">
        <w:rPr>
          <w:rFonts w:eastAsiaTheme="minorEastAsia" w:cs="Times New Roman"/>
          <w:bCs/>
          <w:szCs w:val="28"/>
          <w:lang w:val="tt"/>
        </w:rPr>
        <w:t xml:space="preserve">Нәтиҗәләрне бәяләү индикаторлары һәм финанслау бурычлары </w:t>
      </w:r>
    </w:p>
    <w:p w14:paraId="4FE927D3" w14:textId="77777777" w:rsidR="00461FC8" w:rsidRPr="00461FC8" w:rsidRDefault="000B5258" w:rsidP="00461FC8">
      <w:pPr>
        <w:widowControl w:val="0"/>
        <w:autoSpaceDE w:val="0"/>
        <w:autoSpaceDN w:val="0"/>
        <w:adjustRightInd w:val="0"/>
        <w:jc w:val="center"/>
        <w:outlineLvl w:val="0"/>
        <w:rPr>
          <w:rFonts w:eastAsiaTheme="minorEastAsia" w:cs="Times New Roman"/>
          <w:bCs/>
          <w:szCs w:val="28"/>
        </w:rPr>
      </w:pPr>
      <w:r w:rsidRPr="00461FC8">
        <w:rPr>
          <w:rFonts w:eastAsiaTheme="minorEastAsia" w:cs="Times New Roman"/>
          <w:bCs/>
          <w:szCs w:val="28"/>
          <w:lang w:val="tt"/>
        </w:rPr>
        <w:t xml:space="preserve">муниципаль программа чаралары буенча  </w:t>
      </w:r>
    </w:p>
    <w:p w14:paraId="3EA99F85" w14:textId="77777777" w:rsidR="00461FC8" w:rsidRPr="00461FC8" w:rsidRDefault="000B5258" w:rsidP="00461FC8">
      <w:pPr>
        <w:widowControl w:val="0"/>
        <w:autoSpaceDE w:val="0"/>
        <w:autoSpaceDN w:val="0"/>
        <w:adjustRightInd w:val="0"/>
        <w:jc w:val="center"/>
        <w:outlineLvl w:val="0"/>
        <w:rPr>
          <w:rFonts w:eastAsiaTheme="minorEastAsia" w:cs="Times New Roman"/>
          <w:bCs/>
          <w:szCs w:val="28"/>
        </w:rPr>
      </w:pPr>
      <w:r w:rsidRPr="00461FC8">
        <w:rPr>
          <w:rFonts w:eastAsiaTheme="minorEastAsia" w:cs="Times New Roman"/>
          <w:bCs/>
          <w:szCs w:val="28"/>
          <w:lang w:val="tt"/>
        </w:rPr>
        <w:t>«2021-2025 елларга Лениногорск муниципаль районында яшьләр сәясәтен үстерү»</w:t>
      </w:r>
    </w:p>
    <w:p w14:paraId="0C59914E" w14:textId="77777777" w:rsidR="00461FC8" w:rsidRPr="00461FC8" w:rsidRDefault="00461FC8" w:rsidP="00461FC8">
      <w:pPr>
        <w:widowControl w:val="0"/>
        <w:autoSpaceDE w:val="0"/>
        <w:autoSpaceDN w:val="0"/>
        <w:adjustRightInd w:val="0"/>
        <w:jc w:val="center"/>
        <w:outlineLvl w:val="0"/>
        <w:rPr>
          <w:rFonts w:eastAsiaTheme="minorEastAsia" w:cs="Times New Roman"/>
          <w:bCs/>
          <w:szCs w:val="28"/>
        </w:rPr>
      </w:pPr>
    </w:p>
    <w:tbl>
      <w:tblPr>
        <w:tblStyle w:val="a4"/>
        <w:tblW w:w="15168" w:type="dxa"/>
        <w:tblInd w:w="-318" w:type="dxa"/>
        <w:tblLayout w:type="fixed"/>
        <w:tblLook w:val="04A0" w:firstRow="1" w:lastRow="0" w:firstColumn="1" w:lastColumn="0" w:noHBand="0" w:noVBand="1"/>
      </w:tblPr>
      <w:tblGrid>
        <w:gridCol w:w="3545"/>
        <w:gridCol w:w="2410"/>
        <w:gridCol w:w="2126"/>
        <w:gridCol w:w="1417"/>
        <w:gridCol w:w="993"/>
        <w:gridCol w:w="1134"/>
        <w:gridCol w:w="1275"/>
        <w:gridCol w:w="1134"/>
        <w:gridCol w:w="1134"/>
      </w:tblGrid>
      <w:tr w:rsidR="00A71CC1" w14:paraId="3A0FABD1" w14:textId="77777777" w:rsidTr="00461FC8">
        <w:trPr>
          <w:tblHeader/>
        </w:trPr>
        <w:tc>
          <w:tcPr>
            <w:tcW w:w="3545" w:type="dxa"/>
            <w:vMerge w:val="restart"/>
          </w:tcPr>
          <w:p w14:paraId="63280499" w14:textId="77777777" w:rsidR="00461FC8" w:rsidRPr="00461FC8" w:rsidRDefault="000B5258" w:rsidP="00461FC8">
            <w:pPr>
              <w:widowControl w:val="0"/>
              <w:ind w:right="5"/>
              <w:jc w:val="center"/>
              <w:rPr>
                <w:rFonts w:cs="Times New Roman"/>
                <w:sz w:val="24"/>
                <w:szCs w:val="28"/>
              </w:rPr>
            </w:pPr>
            <w:r w:rsidRPr="00461FC8">
              <w:rPr>
                <w:rFonts w:eastAsiaTheme="minorEastAsia" w:cs="Times New Roman"/>
                <w:sz w:val="24"/>
                <w:szCs w:val="28"/>
                <w:lang w:val="tt"/>
              </w:rPr>
              <w:t xml:space="preserve">Бурыч. </w:t>
            </w:r>
          </w:p>
        </w:tc>
        <w:tc>
          <w:tcPr>
            <w:tcW w:w="2410" w:type="dxa"/>
            <w:vMerge w:val="restart"/>
          </w:tcPr>
          <w:p w14:paraId="11454251" w14:textId="77777777" w:rsidR="00461FC8" w:rsidRPr="00461FC8" w:rsidRDefault="000B5258" w:rsidP="00461FC8">
            <w:pPr>
              <w:widowControl w:val="0"/>
              <w:ind w:left="154"/>
              <w:jc w:val="center"/>
              <w:rPr>
                <w:rFonts w:cs="Times New Roman"/>
                <w:sz w:val="24"/>
                <w:szCs w:val="28"/>
              </w:rPr>
            </w:pPr>
            <w:r w:rsidRPr="00461FC8">
              <w:rPr>
                <w:rFonts w:eastAsiaTheme="minorEastAsia" w:cs="Times New Roman"/>
                <w:sz w:val="24"/>
                <w:szCs w:val="28"/>
                <w:lang w:val="tt"/>
              </w:rPr>
              <w:t>Төп чараларның исемнәре</w:t>
            </w:r>
          </w:p>
        </w:tc>
        <w:tc>
          <w:tcPr>
            <w:tcW w:w="2126" w:type="dxa"/>
            <w:vMerge w:val="restart"/>
          </w:tcPr>
          <w:p w14:paraId="290DE403" w14:textId="77777777" w:rsidR="00461FC8" w:rsidRPr="00461FC8" w:rsidRDefault="000B5258" w:rsidP="00461FC8">
            <w:pPr>
              <w:widowControl w:val="0"/>
              <w:autoSpaceDE w:val="0"/>
              <w:autoSpaceDN w:val="0"/>
              <w:adjustRightInd w:val="0"/>
              <w:ind w:left="-108"/>
              <w:jc w:val="center"/>
              <w:outlineLvl w:val="0"/>
              <w:rPr>
                <w:rFonts w:eastAsiaTheme="minorEastAsia" w:cs="Times New Roman"/>
                <w:spacing w:val="-1"/>
                <w:sz w:val="24"/>
                <w:szCs w:val="28"/>
              </w:rPr>
            </w:pPr>
            <w:r w:rsidRPr="00461FC8">
              <w:rPr>
                <w:rFonts w:eastAsiaTheme="minorEastAsia" w:cs="Times New Roman"/>
                <w:spacing w:val="-1"/>
                <w:sz w:val="24"/>
                <w:szCs w:val="28"/>
                <w:lang w:val="tt"/>
              </w:rPr>
              <w:t>Ахыргы нәтиҗәләрне бәяләү индикаторлары, үлчәү берәмлеге</w:t>
            </w:r>
          </w:p>
        </w:tc>
        <w:tc>
          <w:tcPr>
            <w:tcW w:w="1417" w:type="dxa"/>
            <w:vMerge w:val="restart"/>
          </w:tcPr>
          <w:p w14:paraId="14F0FE9D" w14:textId="77777777" w:rsidR="00461FC8" w:rsidRPr="00461FC8" w:rsidRDefault="000B5258" w:rsidP="00461FC8">
            <w:pPr>
              <w:widowControl w:val="0"/>
              <w:autoSpaceDE w:val="0"/>
              <w:autoSpaceDN w:val="0"/>
              <w:adjustRightInd w:val="0"/>
              <w:ind w:left="-108"/>
              <w:jc w:val="center"/>
              <w:outlineLvl w:val="0"/>
              <w:rPr>
                <w:rFonts w:eastAsiaTheme="minorEastAsia" w:cs="Times New Roman"/>
                <w:spacing w:val="-1"/>
                <w:sz w:val="24"/>
                <w:szCs w:val="28"/>
              </w:rPr>
            </w:pPr>
            <w:r w:rsidRPr="00461FC8">
              <w:rPr>
                <w:rFonts w:eastAsiaTheme="minorEastAsia" w:cs="Times New Roman"/>
                <w:spacing w:val="-1"/>
                <w:sz w:val="24"/>
                <w:szCs w:val="28"/>
                <w:lang w:val="tt"/>
              </w:rPr>
              <w:t xml:space="preserve">Гамәлгә ашыру вакытлары </w:t>
            </w:r>
          </w:p>
        </w:tc>
        <w:tc>
          <w:tcPr>
            <w:tcW w:w="5670" w:type="dxa"/>
            <w:gridSpan w:val="5"/>
          </w:tcPr>
          <w:p w14:paraId="7C64975C" w14:textId="77777777" w:rsidR="00461FC8" w:rsidRPr="00461FC8" w:rsidRDefault="000B5258" w:rsidP="00461FC8">
            <w:pPr>
              <w:widowControl w:val="0"/>
              <w:autoSpaceDE w:val="0"/>
              <w:autoSpaceDN w:val="0"/>
              <w:adjustRightInd w:val="0"/>
              <w:ind w:left="-108"/>
              <w:jc w:val="center"/>
              <w:outlineLvl w:val="0"/>
              <w:rPr>
                <w:rFonts w:eastAsiaTheme="minorEastAsia" w:cs="Times New Roman"/>
                <w:bCs/>
                <w:color w:val="26282F"/>
                <w:sz w:val="24"/>
                <w:szCs w:val="28"/>
              </w:rPr>
            </w:pPr>
            <w:r w:rsidRPr="00461FC8">
              <w:rPr>
                <w:rFonts w:eastAsiaTheme="minorEastAsia" w:cs="Times New Roman"/>
                <w:spacing w:val="-1"/>
                <w:sz w:val="24"/>
                <w:szCs w:val="28"/>
                <w:lang w:val="tt"/>
              </w:rPr>
              <w:t>Стратегияне гамәлгә ашыру этаплары буенча күрсәткеч күрсәткечләре</w:t>
            </w:r>
          </w:p>
        </w:tc>
      </w:tr>
      <w:tr w:rsidR="00A71CC1" w14:paraId="7C6EF487" w14:textId="77777777" w:rsidTr="00461FC8">
        <w:trPr>
          <w:tblHeader/>
        </w:trPr>
        <w:tc>
          <w:tcPr>
            <w:tcW w:w="3545" w:type="dxa"/>
            <w:vMerge/>
          </w:tcPr>
          <w:p w14:paraId="063F5376" w14:textId="77777777" w:rsidR="00461FC8" w:rsidRPr="00461FC8" w:rsidRDefault="00461FC8" w:rsidP="00461FC8">
            <w:pPr>
              <w:widowControl w:val="0"/>
              <w:autoSpaceDE w:val="0"/>
              <w:autoSpaceDN w:val="0"/>
              <w:adjustRightInd w:val="0"/>
              <w:jc w:val="center"/>
              <w:outlineLvl w:val="0"/>
              <w:rPr>
                <w:rFonts w:eastAsiaTheme="minorEastAsia" w:cs="Times New Roman"/>
                <w:bCs/>
                <w:color w:val="26282F"/>
                <w:sz w:val="24"/>
                <w:szCs w:val="28"/>
              </w:rPr>
            </w:pPr>
          </w:p>
        </w:tc>
        <w:tc>
          <w:tcPr>
            <w:tcW w:w="2410" w:type="dxa"/>
            <w:vMerge/>
          </w:tcPr>
          <w:p w14:paraId="467183E0" w14:textId="77777777" w:rsidR="00461FC8" w:rsidRPr="00461FC8" w:rsidRDefault="00461FC8" w:rsidP="00461FC8">
            <w:pPr>
              <w:widowControl w:val="0"/>
              <w:autoSpaceDE w:val="0"/>
              <w:autoSpaceDN w:val="0"/>
              <w:adjustRightInd w:val="0"/>
              <w:jc w:val="center"/>
              <w:outlineLvl w:val="0"/>
              <w:rPr>
                <w:rFonts w:eastAsiaTheme="minorEastAsia" w:cs="Times New Roman"/>
                <w:bCs/>
                <w:color w:val="26282F"/>
                <w:sz w:val="24"/>
                <w:szCs w:val="28"/>
              </w:rPr>
            </w:pPr>
          </w:p>
        </w:tc>
        <w:tc>
          <w:tcPr>
            <w:tcW w:w="2126" w:type="dxa"/>
            <w:vMerge/>
          </w:tcPr>
          <w:p w14:paraId="0BDCF016" w14:textId="77777777" w:rsidR="00461FC8" w:rsidRPr="00461FC8" w:rsidRDefault="00461FC8" w:rsidP="00461FC8">
            <w:pPr>
              <w:widowControl w:val="0"/>
              <w:ind w:left="-48" w:right="-108" w:firstLine="38"/>
              <w:jc w:val="center"/>
              <w:rPr>
                <w:rFonts w:eastAsiaTheme="minorEastAsia" w:cs="Times New Roman"/>
                <w:sz w:val="24"/>
                <w:szCs w:val="28"/>
              </w:rPr>
            </w:pPr>
          </w:p>
        </w:tc>
        <w:tc>
          <w:tcPr>
            <w:tcW w:w="1417" w:type="dxa"/>
            <w:vMerge/>
          </w:tcPr>
          <w:p w14:paraId="35F328F3" w14:textId="77777777" w:rsidR="00461FC8" w:rsidRPr="00461FC8" w:rsidRDefault="00461FC8" w:rsidP="00461FC8">
            <w:pPr>
              <w:widowControl w:val="0"/>
              <w:ind w:left="-48" w:right="-108" w:firstLine="38"/>
              <w:jc w:val="center"/>
              <w:rPr>
                <w:rFonts w:eastAsiaTheme="minorEastAsia" w:cs="Times New Roman"/>
                <w:sz w:val="24"/>
                <w:szCs w:val="28"/>
              </w:rPr>
            </w:pPr>
          </w:p>
        </w:tc>
        <w:tc>
          <w:tcPr>
            <w:tcW w:w="993" w:type="dxa"/>
          </w:tcPr>
          <w:p w14:paraId="4C76CB84" w14:textId="77777777" w:rsidR="00461FC8" w:rsidRPr="00461FC8" w:rsidRDefault="000B5258" w:rsidP="00461FC8">
            <w:pPr>
              <w:widowControl w:val="0"/>
              <w:ind w:left="-48" w:right="-108" w:firstLine="38"/>
              <w:jc w:val="center"/>
              <w:rPr>
                <w:rFonts w:cs="Times New Roman"/>
                <w:sz w:val="24"/>
                <w:szCs w:val="28"/>
                <w:lang w:val="en-US"/>
              </w:rPr>
            </w:pPr>
            <w:r w:rsidRPr="00461FC8">
              <w:rPr>
                <w:rFonts w:eastAsiaTheme="minorEastAsia" w:cs="Times New Roman"/>
                <w:sz w:val="24"/>
                <w:szCs w:val="28"/>
                <w:lang w:val="tt"/>
              </w:rPr>
              <w:t>2021 ел (фараз)</w:t>
            </w:r>
          </w:p>
        </w:tc>
        <w:tc>
          <w:tcPr>
            <w:tcW w:w="1134" w:type="dxa"/>
          </w:tcPr>
          <w:p w14:paraId="046A6D9C" w14:textId="77777777" w:rsidR="00461FC8" w:rsidRPr="00461FC8" w:rsidRDefault="000B5258" w:rsidP="00461FC8">
            <w:pPr>
              <w:widowControl w:val="0"/>
              <w:ind w:left="-48" w:right="-108" w:firstLine="38"/>
              <w:jc w:val="center"/>
              <w:rPr>
                <w:rFonts w:cs="Times New Roman"/>
                <w:sz w:val="24"/>
                <w:szCs w:val="28"/>
                <w:lang w:val="en-US"/>
              </w:rPr>
            </w:pPr>
            <w:r w:rsidRPr="00461FC8">
              <w:rPr>
                <w:rFonts w:eastAsiaTheme="minorEastAsia" w:cs="Times New Roman"/>
                <w:sz w:val="24"/>
                <w:szCs w:val="28"/>
                <w:lang w:val="tt"/>
              </w:rPr>
              <w:t>2022 ел (фараз)</w:t>
            </w:r>
          </w:p>
        </w:tc>
        <w:tc>
          <w:tcPr>
            <w:tcW w:w="1275" w:type="dxa"/>
          </w:tcPr>
          <w:p w14:paraId="01FBA74F" w14:textId="77777777" w:rsidR="00461FC8" w:rsidRPr="00461FC8" w:rsidRDefault="000B5258" w:rsidP="00461FC8">
            <w:pPr>
              <w:widowControl w:val="0"/>
              <w:ind w:left="-48" w:right="-108" w:hanging="60"/>
              <w:jc w:val="center"/>
              <w:rPr>
                <w:rFonts w:cs="Times New Roman"/>
                <w:sz w:val="24"/>
                <w:szCs w:val="28"/>
                <w:lang w:val="en-US"/>
              </w:rPr>
            </w:pPr>
            <w:r w:rsidRPr="00461FC8">
              <w:rPr>
                <w:rFonts w:eastAsiaTheme="minorEastAsia" w:cs="Times New Roman"/>
                <w:sz w:val="24"/>
                <w:szCs w:val="28"/>
                <w:lang w:val="tt"/>
              </w:rPr>
              <w:t>2023 ел (фараз)</w:t>
            </w:r>
          </w:p>
        </w:tc>
        <w:tc>
          <w:tcPr>
            <w:tcW w:w="1134" w:type="dxa"/>
          </w:tcPr>
          <w:p w14:paraId="2E4E2691" w14:textId="77777777" w:rsidR="00461FC8" w:rsidRPr="00461FC8" w:rsidRDefault="000B5258" w:rsidP="00461FC8">
            <w:pPr>
              <w:widowControl w:val="0"/>
              <w:ind w:left="-48" w:right="-108" w:firstLine="38"/>
              <w:jc w:val="center"/>
              <w:rPr>
                <w:rFonts w:cs="Times New Roman"/>
                <w:sz w:val="24"/>
                <w:szCs w:val="28"/>
                <w:lang w:val="en-US"/>
              </w:rPr>
            </w:pPr>
            <w:r w:rsidRPr="00461FC8">
              <w:rPr>
                <w:rFonts w:eastAsiaTheme="minorEastAsia" w:cs="Times New Roman"/>
                <w:sz w:val="24"/>
                <w:szCs w:val="28"/>
                <w:lang w:val="tt"/>
              </w:rPr>
              <w:t>2024 ел (фараз)</w:t>
            </w:r>
          </w:p>
        </w:tc>
        <w:tc>
          <w:tcPr>
            <w:tcW w:w="1134" w:type="dxa"/>
          </w:tcPr>
          <w:p w14:paraId="072A4A3F" w14:textId="77777777" w:rsidR="00461FC8" w:rsidRPr="00461FC8" w:rsidRDefault="000B5258" w:rsidP="00461FC8">
            <w:pPr>
              <w:widowControl w:val="0"/>
              <w:ind w:left="-48" w:right="-108" w:firstLine="38"/>
              <w:jc w:val="center"/>
              <w:rPr>
                <w:rFonts w:cs="Times New Roman"/>
                <w:sz w:val="24"/>
                <w:szCs w:val="28"/>
                <w:lang w:val="en-US"/>
              </w:rPr>
            </w:pPr>
            <w:r w:rsidRPr="00461FC8">
              <w:rPr>
                <w:rFonts w:eastAsiaTheme="minorEastAsia" w:cs="Times New Roman"/>
                <w:sz w:val="24"/>
                <w:szCs w:val="28"/>
                <w:lang w:val="tt"/>
              </w:rPr>
              <w:t>2025 ел (фараз)</w:t>
            </w:r>
          </w:p>
        </w:tc>
      </w:tr>
      <w:tr w:rsidR="00A71CC1" w14:paraId="19B26E86" w14:textId="77777777" w:rsidTr="00461FC8">
        <w:trPr>
          <w:tblHeader/>
        </w:trPr>
        <w:tc>
          <w:tcPr>
            <w:tcW w:w="3545" w:type="dxa"/>
          </w:tcPr>
          <w:p w14:paraId="47A7CE3D"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1</w:t>
            </w:r>
          </w:p>
        </w:tc>
        <w:tc>
          <w:tcPr>
            <w:tcW w:w="2410" w:type="dxa"/>
          </w:tcPr>
          <w:p w14:paraId="0B9FC2EB"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2</w:t>
            </w:r>
          </w:p>
        </w:tc>
        <w:tc>
          <w:tcPr>
            <w:tcW w:w="2126" w:type="dxa"/>
          </w:tcPr>
          <w:p w14:paraId="0B057329"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3</w:t>
            </w:r>
          </w:p>
        </w:tc>
        <w:tc>
          <w:tcPr>
            <w:tcW w:w="1417" w:type="dxa"/>
          </w:tcPr>
          <w:p w14:paraId="6B1FB1CD"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4</w:t>
            </w:r>
          </w:p>
        </w:tc>
        <w:tc>
          <w:tcPr>
            <w:tcW w:w="993" w:type="dxa"/>
          </w:tcPr>
          <w:p w14:paraId="39F4F15F"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5</w:t>
            </w:r>
          </w:p>
        </w:tc>
        <w:tc>
          <w:tcPr>
            <w:tcW w:w="1134" w:type="dxa"/>
          </w:tcPr>
          <w:p w14:paraId="04DC9292"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6</w:t>
            </w:r>
          </w:p>
        </w:tc>
        <w:tc>
          <w:tcPr>
            <w:tcW w:w="1275" w:type="dxa"/>
          </w:tcPr>
          <w:p w14:paraId="1CEFA257"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7</w:t>
            </w:r>
          </w:p>
        </w:tc>
        <w:tc>
          <w:tcPr>
            <w:tcW w:w="1134" w:type="dxa"/>
          </w:tcPr>
          <w:p w14:paraId="30339908"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8</w:t>
            </w:r>
          </w:p>
        </w:tc>
        <w:tc>
          <w:tcPr>
            <w:tcW w:w="1134" w:type="dxa"/>
          </w:tcPr>
          <w:p w14:paraId="46828EF0" w14:textId="77777777" w:rsidR="00461FC8" w:rsidRPr="00461FC8" w:rsidRDefault="000B5258" w:rsidP="00461FC8">
            <w:pPr>
              <w:widowControl w:val="0"/>
              <w:autoSpaceDE w:val="0"/>
              <w:autoSpaceDN w:val="0"/>
              <w:adjustRightInd w:val="0"/>
              <w:jc w:val="center"/>
              <w:outlineLvl w:val="0"/>
              <w:rPr>
                <w:rFonts w:eastAsiaTheme="minorEastAsia" w:cs="Times New Roman"/>
                <w:bCs/>
                <w:color w:val="26282F"/>
                <w:szCs w:val="28"/>
              </w:rPr>
            </w:pPr>
            <w:r w:rsidRPr="00461FC8">
              <w:rPr>
                <w:rFonts w:eastAsiaTheme="minorEastAsia" w:cs="Times New Roman"/>
                <w:bCs/>
                <w:color w:val="26282F"/>
                <w:szCs w:val="28"/>
                <w:lang w:val="tt"/>
              </w:rPr>
              <w:t>9</w:t>
            </w:r>
          </w:p>
        </w:tc>
      </w:tr>
      <w:tr w:rsidR="00A71CC1" w14:paraId="06E1A340" w14:textId="77777777" w:rsidTr="00461FC8">
        <w:tc>
          <w:tcPr>
            <w:tcW w:w="3545" w:type="dxa"/>
          </w:tcPr>
          <w:p w14:paraId="6D46BC48"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Укучы һәм студентлар яшьләренең хезмәт активлыгының нәтиҗәле модельләрен үстерү, яшь буынның инновацион потенциалын һәм эшкуарлык активлыгын үстерү өчен шартлар тудыру.</w:t>
            </w:r>
          </w:p>
        </w:tc>
        <w:tc>
          <w:tcPr>
            <w:tcW w:w="2410" w:type="dxa"/>
          </w:tcPr>
          <w:p w14:paraId="4DB1F970"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Студентлар отрядларында эшкә урнаштырылган яшьләр саны</w:t>
            </w:r>
          </w:p>
        </w:tc>
        <w:tc>
          <w:tcPr>
            <w:tcW w:w="2126" w:type="dxa"/>
          </w:tcPr>
          <w:p w14:paraId="3FBB0B17"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студентлар хезмәт отрядлары хәрәкәтендә катнашучы яшь кешеләрнең саны арту, кеше</w:t>
            </w:r>
          </w:p>
        </w:tc>
        <w:tc>
          <w:tcPr>
            <w:tcW w:w="1417" w:type="dxa"/>
            <w:vAlign w:val="center"/>
          </w:tcPr>
          <w:p w14:paraId="05A53D30"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Align w:val="center"/>
          </w:tcPr>
          <w:p w14:paraId="2F290705"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20</w:t>
            </w:r>
          </w:p>
        </w:tc>
        <w:tc>
          <w:tcPr>
            <w:tcW w:w="1134" w:type="dxa"/>
            <w:vAlign w:val="center"/>
          </w:tcPr>
          <w:p w14:paraId="53FF279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30</w:t>
            </w:r>
          </w:p>
        </w:tc>
        <w:tc>
          <w:tcPr>
            <w:tcW w:w="1275" w:type="dxa"/>
            <w:vAlign w:val="center"/>
          </w:tcPr>
          <w:p w14:paraId="7E9E2DA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40</w:t>
            </w:r>
          </w:p>
        </w:tc>
        <w:tc>
          <w:tcPr>
            <w:tcW w:w="1134" w:type="dxa"/>
            <w:vAlign w:val="center"/>
          </w:tcPr>
          <w:p w14:paraId="154A7E8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50</w:t>
            </w:r>
          </w:p>
        </w:tc>
        <w:tc>
          <w:tcPr>
            <w:tcW w:w="1134" w:type="dxa"/>
            <w:vAlign w:val="center"/>
          </w:tcPr>
          <w:p w14:paraId="65E46ACA"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60</w:t>
            </w:r>
          </w:p>
        </w:tc>
      </w:tr>
      <w:tr w:rsidR="00A71CC1" w14:paraId="7679E961" w14:textId="77777777" w:rsidTr="00461FC8">
        <w:tc>
          <w:tcPr>
            <w:tcW w:w="3545" w:type="dxa"/>
            <w:vMerge w:val="restart"/>
          </w:tcPr>
          <w:p w14:paraId="194075E4"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Торак шартларын яхшыртуга мохтаҗ гаиләләргә ярдәм итү.</w:t>
            </w:r>
          </w:p>
        </w:tc>
        <w:tc>
          <w:tcPr>
            <w:tcW w:w="2410" w:type="dxa"/>
          </w:tcPr>
          <w:p w14:paraId="58F762AD"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 xml:space="preserve">«Торак шартларын яхшыртуда яшь гаиләләргә ярдәм» Татарстан Республикасы законын гамәлгә ашыру </w:t>
            </w:r>
          </w:p>
        </w:tc>
        <w:tc>
          <w:tcPr>
            <w:tcW w:w="2126" w:type="dxa"/>
            <w:vMerge w:val="restart"/>
          </w:tcPr>
          <w:p w14:paraId="25915F31"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торак шартларын, гаиләләрне яхшырткан яшь гаиләләр санын арттыру</w:t>
            </w:r>
          </w:p>
        </w:tc>
        <w:tc>
          <w:tcPr>
            <w:tcW w:w="1417" w:type="dxa"/>
            <w:vAlign w:val="center"/>
          </w:tcPr>
          <w:p w14:paraId="54FD9432"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Align w:val="center"/>
          </w:tcPr>
          <w:p w14:paraId="1F2B2140"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vAlign w:val="center"/>
          </w:tcPr>
          <w:p w14:paraId="54A75AFB"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275" w:type="dxa"/>
            <w:vAlign w:val="center"/>
          </w:tcPr>
          <w:p w14:paraId="335A3B02"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vAlign w:val="center"/>
          </w:tcPr>
          <w:p w14:paraId="27967DD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vAlign w:val="center"/>
          </w:tcPr>
          <w:p w14:paraId="5365765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r>
      <w:tr w:rsidR="00A71CC1" w14:paraId="5F8E51A5" w14:textId="77777777" w:rsidTr="00461FC8">
        <w:tc>
          <w:tcPr>
            <w:tcW w:w="3545" w:type="dxa"/>
            <w:vMerge/>
          </w:tcPr>
          <w:p w14:paraId="3DFB1F28"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tcPr>
          <w:p w14:paraId="65E7112E"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 xml:space="preserve">«Торак буенча федераль максатчан программа» гамәлгә ашыру «Торак шартларын яхшыртуда яшь гаиләләргә ярдәм» ярдәмче программасы </w:t>
            </w:r>
          </w:p>
        </w:tc>
        <w:tc>
          <w:tcPr>
            <w:tcW w:w="2126" w:type="dxa"/>
            <w:vMerge/>
          </w:tcPr>
          <w:p w14:paraId="6C8AEEC5" w14:textId="77777777" w:rsidR="00461FC8" w:rsidRPr="00461FC8" w:rsidRDefault="00461FC8" w:rsidP="00461FC8">
            <w:pPr>
              <w:widowControl w:val="0"/>
              <w:ind w:left="1"/>
              <w:jc w:val="center"/>
              <w:rPr>
                <w:rFonts w:eastAsiaTheme="minorEastAsia" w:cs="Times New Roman"/>
                <w:sz w:val="24"/>
                <w:szCs w:val="28"/>
              </w:rPr>
            </w:pPr>
          </w:p>
        </w:tc>
        <w:tc>
          <w:tcPr>
            <w:tcW w:w="1417" w:type="dxa"/>
          </w:tcPr>
          <w:p w14:paraId="28F6EC56"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tcPr>
          <w:p w14:paraId="23D560F5"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tcPr>
          <w:p w14:paraId="4BF555F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275" w:type="dxa"/>
          </w:tcPr>
          <w:p w14:paraId="1DEEEE92"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tcPr>
          <w:p w14:paraId="72431FB7"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c>
          <w:tcPr>
            <w:tcW w:w="1134" w:type="dxa"/>
          </w:tcPr>
          <w:p w14:paraId="1424B707"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w:t>
            </w:r>
          </w:p>
        </w:tc>
      </w:tr>
      <w:tr w:rsidR="00A71CC1" w14:paraId="7C3EE896" w14:textId="77777777" w:rsidTr="00461FC8">
        <w:tc>
          <w:tcPr>
            <w:tcW w:w="3545" w:type="dxa"/>
            <w:vMerge w:val="restart"/>
          </w:tcPr>
          <w:p w14:paraId="71DF196E"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Яшь буынның иҗтимагый-сәяси активлыгын һәм гражданлык компетентлыгын формалаштыру.</w:t>
            </w:r>
          </w:p>
        </w:tc>
        <w:tc>
          <w:tcPr>
            <w:tcW w:w="2410" w:type="dxa"/>
            <w:vAlign w:val="center"/>
          </w:tcPr>
          <w:p w14:paraId="16DF7FC8"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Яшьләр парламенты эшчәнлеген координацияләү</w:t>
            </w:r>
          </w:p>
        </w:tc>
        <w:tc>
          <w:tcPr>
            <w:tcW w:w="2126" w:type="dxa"/>
            <w:vMerge w:val="restart"/>
          </w:tcPr>
          <w:p w14:paraId="1735E803"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иҗтимагый-сәяси юнәлештәге чараларда катнашучы яшь кешеләрнең өлеше, %</w:t>
            </w:r>
          </w:p>
        </w:tc>
        <w:tc>
          <w:tcPr>
            <w:tcW w:w="1417" w:type="dxa"/>
            <w:vAlign w:val="center"/>
          </w:tcPr>
          <w:p w14:paraId="0A127217"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Merge w:val="restart"/>
            <w:vAlign w:val="center"/>
          </w:tcPr>
          <w:p w14:paraId="00AF9C46"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5</w:t>
            </w:r>
          </w:p>
        </w:tc>
        <w:tc>
          <w:tcPr>
            <w:tcW w:w="1134" w:type="dxa"/>
            <w:vMerge w:val="restart"/>
            <w:vAlign w:val="center"/>
          </w:tcPr>
          <w:p w14:paraId="6C0ADA9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w:t>
            </w:r>
          </w:p>
        </w:tc>
        <w:tc>
          <w:tcPr>
            <w:tcW w:w="1275" w:type="dxa"/>
            <w:vMerge w:val="restart"/>
            <w:vAlign w:val="center"/>
          </w:tcPr>
          <w:p w14:paraId="777065F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w:t>
            </w:r>
          </w:p>
        </w:tc>
        <w:tc>
          <w:tcPr>
            <w:tcW w:w="1134" w:type="dxa"/>
            <w:vMerge w:val="restart"/>
            <w:vAlign w:val="center"/>
          </w:tcPr>
          <w:p w14:paraId="2E048009"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w:t>
            </w:r>
          </w:p>
        </w:tc>
        <w:tc>
          <w:tcPr>
            <w:tcW w:w="1134" w:type="dxa"/>
            <w:vMerge w:val="restart"/>
            <w:vAlign w:val="center"/>
          </w:tcPr>
          <w:p w14:paraId="7DB0A1DF"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10</w:t>
            </w:r>
          </w:p>
        </w:tc>
      </w:tr>
      <w:tr w:rsidR="00A71CC1" w14:paraId="00CD8286" w14:textId="77777777" w:rsidTr="00461FC8">
        <w:tc>
          <w:tcPr>
            <w:tcW w:w="3545" w:type="dxa"/>
            <w:vMerge/>
          </w:tcPr>
          <w:p w14:paraId="146DB702"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vAlign w:val="center"/>
          </w:tcPr>
          <w:p w14:paraId="50128C96"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 xml:space="preserve">Эшне координацияләү </w:t>
            </w:r>
          </w:p>
          <w:p w14:paraId="72A82D8E"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балалар һәм яшьләр иҗтимагый берләшмәләре</w:t>
            </w:r>
          </w:p>
        </w:tc>
        <w:tc>
          <w:tcPr>
            <w:tcW w:w="2126" w:type="dxa"/>
            <w:vMerge/>
          </w:tcPr>
          <w:p w14:paraId="38E8A356" w14:textId="77777777" w:rsidR="00461FC8" w:rsidRPr="00461FC8" w:rsidRDefault="00461FC8" w:rsidP="00461FC8">
            <w:pPr>
              <w:jc w:val="center"/>
              <w:rPr>
                <w:rFonts w:eastAsiaTheme="minorEastAsia" w:cs="Times New Roman"/>
                <w:sz w:val="24"/>
                <w:szCs w:val="28"/>
              </w:rPr>
            </w:pPr>
          </w:p>
        </w:tc>
        <w:tc>
          <w:tcPr>
            <w:tcW w:w="1417" w:type="dxa"/>
            <w:vAlign w:val="center"/>
          </w:tcPr>
          <w:p w14:paraId="4FCEF2BB"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Merge/>
          </w:tcPr>
          <w:p w14:paraId="5142DDA1" w14:textId="77777777" w:rsidR="00461FC8" w:rsidRPr="00461FC8" w:rsidRDefault="00461FC8" w:rsidP="00461FC8">
            <w:pPr>
              <w:widowControl w:val="0"/>
              <w:ind w:left="1"/>
              <w:jc w:val="center"/>
              <w:rPr>
                <w:rFonts w:eastAsiaTheme="minorEastAsia" w:cs="Times New Roman"/>
                <w:sz w:val="24"/>
                <w:szCs w:val="28"/>
              </w:rPr>
            </w:pPr>
          </w:p>
        </w:tc>
        <w:tc>
          <w:tcPr>
            <w:tcW w:w="1134" w:type="dxa"/>
            <w:vMerge/>
          </w:tcPr>
          <w:p w14:paraId="0D3D4055" w14:textId="77777777" w:rsidR="00461FC8" w:rsidRPr="00461FC8" w:rsidRDefault="00461FC8" w:rsidP="00461FC8">
            <w:pPr>
              <w:jc w:val="center"/>
              <w:rPr>
                <w:rFonts w:eastAsiaTheme="minorEastAsia" w:cs="Times New Roman"/>
                <w:sz w:val="24"/>
                <w:szCs w:val="28"/>
              </w:rPr>
            </w:pPr>
          </w:p>
        </w:tc>
        <w:tc>
          <w:tcPr>
            <w:tcW w:w="1275" w:type="dxa"/>
            <w:vMerge/>
          </w:tcPr>
          <w:p w14:paraId="01D9C45D" w14:textId="77777777" w:rsidR="00461FC8" w:rsidRPr="00461FC8" w:rsidRDefault="00461FC8" w:rsidP="00461FC8">
            <w:pPr>
              <w:jc w:val="center"/>
              <w:rPr>
                <w:rFonts w:eastAsiaTheme="minorEastAsia" w:cs="Times New Roman"/>
                <w:sz w:val="24"/>
                <w:szCs w:val="28"/>
              </w:rPr>
            </w:pPr>
          </w:p>
        </w:tc>
        <w:tc>
          <w:tcPr>
            <w:tcW w:w="1134" w:type="dxa"/>
            <w:vMerge/>
          </w:tcPr>
          <w:p w14:paraId="1A4EE234" w14:textId="77777777" w:rsidR="00461FC8" w:rsidRPr="00461FC8" w:rsidRDefault="00461FC8" w:rsidP="00461FC8">
            <w:pPr>
              <w:jc w:val="center"/>
              <w:rPr>
                <w:rFonts w:eastAsiaTheme="minorEastAsia" w:cs="Times New Roman"/>
                <w:sz w:val="24"/>
                <w:szCs w:val="28"/>
              </w:rPr>
            </w:pPr>
          </w:p>
        </w:tc>
        <w:tc>
          <w:tcPr>
            <w:tcW w:w="1134" w:type="dxa"/>
            <w:vMerge/>
          </w:tcPr>
          <w:p w14:paraId="5F48A422" w14:textId="77777777" w:rsidR="00461FC8" w:rsidRPr="00461FC8" w:rsidRDefault="00461FC8" w:rsidP="00461FC8">
            <w:pPr>
              <w:jc w:val="center"/>
              <w:rPr>
                <w:rFonts w:eastAsiaTheme="minorEastAsia" w:cs="Times New Roman"/>
                <w:sz w:val="24"/>
                <w:szCs w:val="28"/>
              </w:rPr>
            </w:pPr>
          </w:p>
        </w:tc>
      </w:tr>
      <w:tr w:rsidR="00A71CC1" w14:paraId="56F227DE" w14:textId="77777777" w:rsidTr="00461FC8">
        <w:tc>
          <w:tcPr>
            <w:tcW w:w="3545" w:type="dxa"/>
            <w:vMerge w:val="restart"/>
          </w:tcPr>
          <w:p w14:paraId="6714FDCF"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Яшьләр арасында гражданлык-патриотик тәрбия, милли үзаң һәм толерантлык системасын үстерү һәм модернизацияләү.</w:t>
            </w:r>
          </w:p>
        </w:tc>
        <w:tc>
          <w:tcPr>
            <w:tcW w:w="2410" w:type="dxa"/>
            <w:vAlign w:val="center"/>
          </w:tcPr>
          <w:p w14:paraId="2B59D1B5"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Граждан-патриотик, хәрби-патриотик форумнарда, слетларда, төрле дәрәҗәдәге семинарларда катнашу</w:t>
            </w:r>
          </w:p>
        </w:tc>
        <w:tc>
          <w:tcPr>
            <w:tcW w:w="2126" w:type="dxa"/>
          </w:tcPr>
          <w:p w14:paraId="2FCED41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патриотик юнәлештәге чараларда катнашучы яшь кешеләр санын арттыру, кеше</w:t>
            </w:r>
          </w:p>
        </w:tc>
        <w:tc>
          <w:tcPr>
            <w:tcW w:w="1417" w:type="dxa"/>
            <w:vAlign w:val="center"/>
          </w:tcPr>
          <w:p w14:paraId="2CAB26D6"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3CFDA739" w14:textId="77777777" w:rsidR="00461FC8" w:rsidRPr="00461FC8" w:rsidRDefault="000B5258" w:rsidP="00461FC8">
            <w:pPr>
              <w:widowControl w:val="0"/>
              <w:ind w:left="1"/>
              <w:jc w:val="center"/>
              <w:rPr>
                <w:rFonts w:eastAsiaTheme="minorEastAsia" w:cs="Times New Roman"/>
                <w:sz w:val="24"/>
                <w:szCs w:val="28"/>
              </w:rPr>
            </w:pPr>
            <w:r w:rsidRPr="00461FC8">
              <w:rPr>
                <w:rFonts w:eastAsiaTheme="minorEastAsia" w:cs="Times New Roman"/>
                <w:sz w:val="24"/>
                <w:szCs w:val="28"/>
                <w:lang w:val="tt"/>
              </w:rPr>
              <w:t xml:space="preserve"> 8000                                                                                                                                                                                                                                                                                                                                                                                                                                                                                                                                                                                                                                                                                                                                                                                                                                                                                                                                                                                                                                                                                                                                                                                                                                                                                                                                                                                                                                                                                                                                                                                                                                                                                                                                                                                                                                                                                                                                                                                                                                                                                                                                                                                                                                                                                                                                                                                                                                                                                                                                                                                                                                                                                                                                                                                                                                                                                                                                                                                                                                                                                                                                                                                                                                                                                                                                                                                                                                                                                                                                                                                                                                                                                                                                                                                                                                                                                                                                                                                                                                                                                                                                                                                                                                                                                                                                                                                                                                                                                                                                                                                                                                                                                                                                                                                                                                                                                                                                                                                                                                                                                                                                                                                                                                                                                                                                                                                                                                                                                                                                                                                                                                                                                                                                                                                                                                                                                                                                                                                                                                                                                                                                                                                                                                                                                                                                                                                                                                                                                                                                                                                                                                                                                                                                                                                                                                                                                                                                                                                                                                                                                                                                                                                                                                                                                                                                                                                                                                                                                                                                                                                                                                                                                                                                                                                                                                                                                                                                                                                                                                                                                                                                                                                                                                                                                                                                                                                                                                                                                                                                                                                                                                                                                                                                                                                                                                                                                                                                                                                                                                                                                                                                                                                                                                                                                                                                                                                                                                                                                                                                                                                                                                                                                                                                                                                                                                                                                                                                                                                                                                                                                                                                                                                                                                                                                                                                                                                                                                                                                                                                                                                                                                                                                                                                                                                                                                                                                                                                                                                                                                                                                                                                                                                                                                                                                                                                                                                                                                                                                                                                                                                                                                                                                                                                                                                                                                                                                                                                                                                                                                                                                                                                                                                                                                                                                                                                                                                                                                                                                                                                                                                                                                                                                                                                                                                                                                                                                                                                                                                                                                                                                                                                                                                                                                                                                                                                                                                                                                                                                                                                                                                                                                                                                                                                                                                                                                                                                                                                                                                                                                                                                                                                                                                                                                                                                                                                                                                                                                                                                                                                                                                                                                                                                                                                                                                                                                                                            </w:t>
            </w:r>
          </w:p>
        </w:tc>
        <w:tc>
          <w:tcPr>
            <w:tcW w:w="1134" w:type="dxa"/>
            <w:vAlign w:val="center"/>
          </w:tcPr>
          <w:p w14:paraId="6A051A7C"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8500</w:t>
            </w:r>
          </w:p>
        </w:tc>
        <w:tc>
          <w:tcPr>
            <w:tcW w:w="1275" w:type="dxa"/>
            <w:vAlign w:val="center"/>
          </w:tcPr>
          <w:p w14:paraId="60D5ECA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8700</w:t>
            </w:r>
          </w:p>
        </w:tc>
        <w:tc>
          <w:tcPr>
            <w:tcW w:w="1134" w:type="dxa"/>
            <w:vAlign w:val="center"/>
          </w:tcPr>
          <w:p w14:paraId="09E481D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9000</w:t>
            </w:r>
          </w:p>
        </w:tc>
        <w:tc>
          <w:tcPr>
            <w:tcW w:w="1134" w:type="dxa"/>
            <w:vAlign w:val="center"/>
          </w:tcPr>
          <w:p w14:paraId="1E55A6F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9300</w:t>
            </w:r>
          </w:p>
        </w:tc>
      </w:tr>
      <w:tr w:rsidR="00A71CC1" w14:paraId="4E65109D" w14:textId="77777777" w:rsidTr="00461FC8">
        <w:tc>
          <w:tcPr>
            <w:tcW w:w="3545" w:type="dxa"/>
            <w:vMerge/>
          </w:tcPr>
          <w:p w14:paraId="22F051F5"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vAlign w:val="center"/>
          </w:tcPr>
          <w:p w14:paraId="7884E377"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Истәлекле даталарга багышланган чаралар оештыру һәм уздыру</w:t>
            </w:r>
          </w:p>
        </w:tc>
        <w:tc>
          <w:tcPr>
            <w:tcW w:w="2126" w:type="dxa"/>
          </w:tcPr>
          <w:p w14:paraId="1D1746AA"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чаралар саны</w:t>
            </w:r>
          </w:p>
        </w:tc>
        <w:tc>
          <w:tcPr>
            <w:tcW w:w="1417" w:type="dxa"/>
            <w:vAlign w:val="center"/>
          </w:tcPr>
          <w:p w14:paraId="20FEBA1B"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6736692F"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25</w:t>
            </w:r>
          </w:p>
        </w:tc>
        <w:tc>
          <w:tcPr>
            <w:tcW w:w="1134" w:type="dxa"/>
            <w:vAlign w:val="center"/>
          </w:tcPr>
          <w:p w14:paraId="2D6E25F0"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25</w:t>
            </w:r>
          </w:p>
        </w:tc>
        <w:tc>
          <w:tcPr>
            <w:tcW w:w="1275" w:type="dxa"/>
            <w:vAlign w:val="center"/>
          </w:tcPr>
          <w:p w14:paraId="75B2374F"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25</w:t>
            </w:r>
          </w:p>
        </w:tc>
        <w:tc>
          <w:tcPr>
            <w:tcW w:w="1134" w:type="dxa"/>
            <w:vAlign w:val="center"/>
          </w:tcPr>
          <w:p w14:paraId="5100CAB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25</w:t>
            </w:r>
          </w:p>
        </w:tc>
        <w:tc>
          <w:tcPr>
            <w:tcW w:w="1134" w:type="dxa"/>
            <w:vAlign w:val="center"/>
          </w:tcPr>
          <w:p w14:paraId="266D691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25</w:t>
            </w:r>
          </w:p>
        </w:tc>
      </w:tr>
      <w:tr w:rsidR="00A71CC1" w14:paraId="093F18B5" w14:textId="77777777" w:rsidTr="00461FC8">
        <w:tc>
          <w:tcPr>
            <w:tcW w:w="3545" w:type="dxa"/>
            <w:vMerge w:val="restart"/>
          </w:tcPr>
          <w:p w14:paraId="163B238A" w14:textId="77777777" w:rsidR="00461FC8" w:rsidRPr="00461FC8" w:rsidRDefault="000B5258" w:rsidP="00461FC8">
            <w:pPr>
              <w:widowControl w:val="0"/>
              <w:ind w:right="95"/>
              <w:jc w:val="center"/>
              <w:rPr>
                <w:rFonts w:eastAsiaTheme="minorEastAsia" w:cs="Times New Roman"/>
                <w:sz w:val="24"/>
                <w:szCs w:val="28"/>
              </w:rPr>
            </w:pPr>
            <w:r w:rsidRPr="00461FC8">
              <w:rPr>
                <w:rFonts w:eastAsiaTheme="minorEastAsia" w:cs="Times New Roman"/>
                <w:sz w:val="24"/>
                <w:szCs w:val="28"/>
                <w:lang w:val="tt"/>
              </w:rPr>
              <w:lastRenderedPageBreak/>
              <w:t>Яшьләрнең ирекле эшчәнлектә катнашуы, оешкан иреклелек рәвешләренә ярдәм итү өчен шартлар тудыру.</w:t>
            </w:r>
          </w:p>
          <w:p w14:paraId="75CF2A10"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tcPr>
          <w:p w14:paraId="278DAC36"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«Яхшылык атнасы» республика ирекле акциясендә катнашу</w:t>
            </w:r>
          </w:p>
        </w:tc>
        <w:tc>
          <w:tcPr>
            <w:tcW w:w="2126" w:type="dxa"/>
            <w:vMerge w:val="restart"/>
          </w:tcPr>
          <w:p w14:paraId="01146BF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Ирекле эшчәнлектә катнашучы яшь кешеләрнең өлеше арту, %</w:t>
            </w:r>
          </w:p>
        </w:tc>
        <w:tc>
          <w:tcPr>
            <w:tcW w:w="1417" w:type="dxa"/>
            <w:vAlign w:val="center"/>
          </w:tcPr>
          <w:p w14:paraId="077E75C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Merge w:val="restart"/>
            <w:vAlign w:val="center"/>
          </w:tcPr>
          <w:p w14:paraId="197898ED"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4,5</w:t>
            </w:r>
          </w:p>
        </w:tc>
        <w:tc>
          <w:tcPr>
            <w:tcW w:w="1134" w:type="dxa"/>
            <w:vMerge w:val="restart"/>
            <w:vAlign w:val="center"/>
          </w:tcPr>
          <w:p w14:paraId="428F8E5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w:t>
            </w:r>
          </w:p>
        </w:tc>
        <w:tc>
          <w:tcPr>
            <w:tcW w:w="1275" w:type="dxa"/>
            <w:vMerge w:val="restart"/>
            <w:vAlign w:val="center"/>
          </w:tcPr>
          <w:p w14:paraId="185426FD"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5,5</w:t>
            </w:r>
          </w:p>
        </w:tc>
        <w:tc>
          <w:tcPr>
            <w:tcW w:w="1134" w:type="dxa"/>
            <w:vMerge w:val="restart"/>
            <w:vAlign w:val="center"/>
          </w:tcPr>
          <w:p w14:paraId="6F687A72"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6,5</w:t>
            </w:r>
          </w:p>
        </w:tc>
        <w:tc>
          <w:tcPr>
            <w:tcW w:w="1134" w:type="dxa"/>
            <w:vMerge w:val="restart"/>
            <w:vAlign w:val="center"/>
          </w:tcPr>
          <w:p w14:paraId="162E4CA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7</w:t>
            </w:r>
          </w:p>
        </w:tc>
      </w:tr>
      <w:tr w:rsidR="00A71CC1" w14:paraId="522DF62E" w14:textId="77777777" w:rsidTr="00461FC8">
        <w:tc>
          <w:tcPr>
            <w:tcW w:w="3545" w:type="dxa"/>
            <w:vMerge/>
          </w:tcPr>
          <w:p w14:paraId="54A38529"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tcPr>
          <w:p w14:paraId="20385295"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Республика ирекле акцияләрендә, конкурсларда, мәктәпләрдә теләк белдерүчеләр актив катнаша.</w:t>
            </w:r>
          </w:p>
        </w:tc>
        <w:tc>
          <w:tcPr>
            <w:tcW w:w="2126" w:type="dxa"/>
            <w:vMerge/>
          </w:tcPr>
          <w:p w14:paraId="2BC4EC0E" w14:textId="77777777" w:rsidR="00461FC8" w:rsidRPr="00461FC8" w:rsidRDefault="00461FC8" w:rsidP="00461FC8">
            <w:pPr>
              <w:jc w:val="center"/>
              <w:rPr>
                <w:rFonts w:eastAsiaTheme="minorEastAsia" w:cs="Times New Roman"/>
                <w:sz w:val="24"/>
                <w:szCs w:val="28"/>
              </w:rPr>
            </w:pPr>
          </w:p>
        </w:tc>
        <w:tc>
          <w:tcPr>
            <w:tcW w:w="1417" w:type="dxa"/>
            <w:vAlign w:val="center"/>
          </w:tcPr>
          <w:p w14:paraId="3CA0AB5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Merge/>
            <w:vAlign w:val="center"/>
          </w:tcPr>
          <w:p w14:paraId="7AD991F9" w14:textId="77777777" w:rsidR="00461FC8" w:rsidRPr="00461FC8" w:rsidRDefault="00461FC8" w:rsidP="00461FC8">
            <w:pPr>
              <w:widowControl w:val="0"/>
              <w:spacing w:line="222" w:lineRule="exact"/>
              <w:ind w:left="1"/>
              <w:jc w:val="center"/>
              <w:rPr>
                <w:rFonts w:eastAsiaTheme="minorEastAsia" w:cs="Times New Roman"/>
                <w:sz w:val="24"/>
                <w:szCs w:val="28"/>
              </w:rPr>
            </w:pPr>
          </w:p>
        </w:tc>
        <w:tc>
          <w:tcPr>
            <w:tcW w:w="1134" w:type="dxa"/>
            <w:vMerge/>
            <w:vAlign w:val="center"/>
          </w:tcPr>
          <w:p w14:paraId="07C20335" w14:textId="77777777" w:rsidR="00461FC8" w:rsidRPr="00461FC8" w:rsidRDefault="00461FC8" w:rsidP="00461FC8">
            <w:pPr>
              <w:jc w:val="center"/>
              <w:rPr>
                <w:rFonts w:eastAsiaTheme="minorEastAsia" w:cs="Times New Roman"/>
                <w:sz w:val="24"/>
                <w:szCs w:val="28"/>
              </w:rPr>
            </w:pPr>
          </w:p>
        </w:tc>
        <w:tc>
          <w:tcPr>
            <w:tcW w:w="1275" w:type="dxa"/>
            <w:vMerge/>
            <w:vAlign w:val="center"/>
          </w:tcPr>
          <w:p w14:paraId="3901C492" w14:textId="77777777" w:rsidR="00461FC8" w:rsidRPr="00461FC8" w:rsidRDefault="00461FC8" w:rsidP="00461FC8">
            <w:pPr>
              <w:jc w:val="center"/>
              <w:rPr>
                <w:rFonts w:eastAsiaTheme="minorEastAsia" w:cs="Times New Roman"/>
                <w:sz w:val="24"/>
                <w:szCs w:val="28"/>
              </w:rPr>
            </w:pPr>
          </w:p>
        </w:tc>
        <w:tc>
          <w:tcPr>
            <w:tcW w:w="1134" w:type="dxa"/>
            <w:vMerge/>
            <w:vAlign w:val="center"/>
          </w:tcPr>
          <w:p w14:paraId="13DEF759" w14:textId="77777777" w:rsidR="00461FC8" w:rsidRPr="00461FC8" w:rsidRDefault="00461FC8" w:rsidP="00461FC8">
            <w:pPr>
              <w:jc w:val="center"/>
              <w:rPr>
                <w:rFonts w:eastAsiaTheme="minorEastAsia" w:cs="Times New Roman"/>
                <w:sz w:val="24"/>
                <w:szCs w:val="28"/>
              </w:rPr>
            </w:pPr>
          </w:p>
        </w:tc>
        <w:tc>
          <w:tcPr>
            <w:tcW w:w="1134" w:type="dxa"/>
            <w:vMerge/>
            <w:vAlign w:val="center"/>
          </w:tcPr>
          <w:p w14:paraId="6BC3D0CB" w14:textId="77777777" w:rsidR="00461FC8" w:rsidRPr="00461FC8" w:rsidRDefault="00461FC8" w:rsidP="00461FC8">
            <w:pPr>
              <w:jc w:val="center"/>
              <w:rPr>
                <w:rFonts w:eastAsiaTheme="minorEastAsia" w:cs="Times New Roman"/>
                <w:sz w:val="24"/>
                <w:szCs w:val="28"/>
              </w:rPr>
            </w:pPr>
          </w:p>
        </w:tc>
      </w:tr>
      <w:tr w:rsidR="00A71CC1" w14:paraId="7B7144E9" w14:textId="77777777" w:rsidTr="00461FC8">
        <w:tc>
          <w:tcPr>
            <w:tcW w:w="3545" w:type="dxa"/>
            <w:vMerge w:val="restart"/>
          </w:tcPr>
          <w:p w14:paraId="484A150F"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Яшьләр иҗтимагый оешмалары, хәрәкәтләр өчен шартлар тудыру, яшьләрнең лидерлык сыйфатларын үстерү һәм социаль әһәмиятле проектларга, яшьләр һәм яшьләр иҗтимагый оешмалары тарафыннан инициацияләнгән проектларга ярдәм итү өчен шартлар тудыру</w:t>
            </w:r>
          </w:p>
        </w:tc>
        <w:tc>
          <w:tcPr>
            <w:tcW w:w="2410" w:type="dxa"/>
          </w:tcPr>
          <w:p w14:paraId="5D16ABD3"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Социаль әһәмиятле проектлар конкурсларында катнашу.</w:t>
            </w:r>
          </w:p>
        </w:tc>
        <w:tc>
          <w:tcPr>
            <w:tcW w:w="2126" w:type="dxa"/>
          </w:tcPr>
          <w:p w14:paraId="49CAB38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гаризалар саны</w:t>
            </w:r>
          </w:p>
        </w:tc>
        <w:tc>
          <w:tcPr>
            <w:tcW w:w="1417" w:type="dxa"/>
            <w:vAlign w:val="center"/>
          </w:tcPr>
          <w:p w14:paraId="00559E1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Align w:val="center"/>
          </w:tcPr>
          <w:p w14:paraId="6F9E37E9"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2</w:t>
            </w:r>
          </w:p>
        </w:tc>
        <w:tc>
          <w:tcPr>
            <w:tcW w:w="1134" w:type="dxa"/>
            <w:vAlign w:val="center"/>
          </w:tcPr>
          <w:p w14:paraId="23D3CCE6"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4</w:t>
            </w:r>
          </w:p>
        </w:tc>
        <w:tc>
          <w:tcPr>
            <w:tcW w:w="1275" w:type="dxa"/>
            <w:vAlign w:val="center"/>
          </w:tcPr>
          <w:p w14:paraId="0F6860F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w:t>
            </w:r>
          </w:p>
        </w:tc>
        <w:tc>
          <w:tcPr>
            <w:tcW w:w="1134" w:type="dxa"/>
            <w:vAlign w:val="center"/>
          </w:tcPr>
          <w:p w14:paraId="325C62D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w:t>
            </w:r>
          </w:p>
        </w:tc>
        <w:tc>
          <w:tcPr>
            <w:tcW w:w="1134" w:type="dxa"/>
            <w:vAlign w:val="center"/>
          </w:tcPr>
          <w:p w14:paraId="1D48585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w:t>
            </w:r>
          </w:p>
        </w:tc>
      </w:tr>
      <w:tr w:rsidR="00A71CC1" w14:paraId="5EFC99CA" w14:textId="77777777" w:rsidTr="00461FC8">
        <w:tc>
          <w:tcPr>
            <w:tcW w:w="3545" w:type="dxa"/>
            <w:vMerge/>
          </w:tcPr>
          <w:p w14:paraId="436D99E7"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tcPr>
          <w:p w14:paraId="5EB6051D"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 xml:space="preserve">«Кадрлар резервы» яшьләрнең лидерлык потенциалын үстерү проектларын, «Вверх», «Ел лидеры» конкурсларын гамәлгә ашыру </w:t>
            </w:r>
          </w:p>
        </w:tc>
        <w:tc>
          <w:tcPr>
            <w:tcW w:w="2126" w:type="dxa"/>
          </w:tcPr>
          <w:p w14:paraId="07EF0D5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кеше саны</w:t>
            </w:r>
          </w:p>
        </w:tc>
        <w:tc>
          <w:tcPr>
            <w:tcW w:w="1417" w:type="dxa"/>
            <w:vAlign w:val="center"/>
          </w:tcPr>
          <w:p w14:paraId="78DF9A5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Align w:val="center"/>
          </w:tcPr>
          <w:p w14:paraId="353116B5"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6</w:t>
            </w:r>
          </w:p>
        </w:tc>
        <w:tc>
          <w:tcPr>
            <w:tcW w:w="1134" w:type="dxa"/>
            <w:vAlign w:val="center"/>
          </w:tcPr>
          <w:p w14:paraId="3740F79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w:t>
            </w:r>
          </w:p>
        </w:tc>
        <w:tc>
          <w:tcPr>
            <w:tcW w:w="1275" w:type="dxa"/>
            <w:vAlign w:val="center"/>
          </w:tcPr>
          <w:p w14:paraId="526753E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10</w:t>
            </w:r>
          </w:p>
        </w:tc>
        <w:tc>
          <w:tcPr>
            <w:tcW w:w="1134" w:type="dxa"/>
            <w:vAlign w:val="center"/>
          </w:tcPr>
          <w:p w14:paraId="610A2B37"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12</w:t>
            </w:r>
          </w:p>
        </w:tc>
        <w:tc>
          <w:tcPr>
            <w:tcW w:w="1134" w:type="dxa"/>
            <w:vAlign w:val="center"/>
          </w:tcPr>
          <w:p w14:paraId="5E28D19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14</w:t>
            </w:r>
          </w:p>
        </w:tc>
      </w:tr>
      <w:tr w:rsidR="00A71CC1" w14:paraId="6DC5EAA6" w14:textId="77777777" w:rsidTr="00461FC8">
        <w:tc>
          <w:tcPr>
            <w:tcW w:w="3545" w:type="dxa"/>
            <w:vMerge w:val="restart"/>
          </w:tcPr>
          <w:p w14:paraId="1BA4CCBA"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Сәләтле балаларны һәм яшьләрне эзләү, аларга ярдәм итү, аларның интеллектуаль һәм иҗади потенциалын үстерү өчен шартлар тудыру.</w:t>
            </w:r>
          </w:p>
        </w:tc>
        <w:tc>
          <w:tcPr>
            <w:tcW w:w="2410" w:type="dxa"/>
          </w:tcPr>
          <w:p w14:paraId="1C4EB618"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«Лениногорск» КВН лигасы уеннарын оештыру һәм үткәрү</w:t>
            </w:r>
          </w:p>
        </w:tc>
        <w:tc>
          <w:tcPr>
            <w:tcW w:w="2126" w:type="dxa"/>
          </w:tcPr>
          <w:p w14:paraId="12AC64E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КВН лигасы уеннарын оештыру, аларның санын, уеннарын арттыру</w:t>
            </w:r>
          </w:p>
        </w:tc>
        <w:tc>
          <w:tcPr>
            <w:tcW w:w="1417" w:type="dxa"/>
            <w:vAlign w:val="center"/>
          </w:tcPr>
          <w:p w14:paraId="7AA6BB0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2021-2025</w:t>
            </w:r>
          </w:p>
        </w:tc>
        <w:tc>
          <w:tcPr>
            <w:tcW w:w="993" w:type="dxa"/>
            <w:vAlign w:val="center"/>
          </w:tcPr>
          <w:p w14:paraId="696179E4"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6</w:t>
            </w:r>
          </w:p>
        </w:tc>
        <w:tc>
          <w:tcPr>
            <w:tcW w:w="1134" w:type="dxa"/>
            <w:vAlign w:val="center"/>
          </w:tcPr>
          <w:p w14:paraId="5B8E205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7</w:t>
            </w:r>
          </w:p>
        </w:tc>
        <w:tc>
          <w:tcPr>
            <w:tcW w:w="1275" w:type="dxa"/>
            <w:vAlign w:val="center"/>
          </w:tcPr>
          <w:p w14:paraId="767B240F"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w:t>
            </w:r>
          </w:p>
        </w:tc>
        <w:tc>
          <w:tcPr>
            <w:tcW w:w="1134" w:type="dxa"/>
            <w:vAlign w:val="center"/>
          </w:tcPr>
          <w:p w14:paraId="6D2342B7"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w:t>
            </w:r>
          </w:p>
        </w:tc>
        <w:tc>
          <w:tcPr>
            <w:tcW w:w="1134" w:type="dxa"/>
            <w:vAlign w:val="center"/>
          </w:tcPr>
          <w:p w14:paraId="7CC35CA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10</w:t>
            </w:r>
          </w:p>
        </w:tc>
      </w:tr>
      <w:tr w:rsidR="00A71CC1" w14:paraId="390F9248" w14:textId="77777777" w:rsidTr="00461FC8">
        <w:tc>
          <w:tcPr>
            <w:tcW w:w="3545" w:type="dxa"/>
            <w:vMerge/>
          </w:tcPr>
          <w:p w14:paraId="5CC7D1DF" w14:textId="77777777" w:rsidR="00461FC8" w:rsidRPr="00461FC8" w:rsidRDefault="00461FC8" w:rsidP="00461FC8">
            <w:pPr>
              <w:widowControl w:val="0"/>
              <w:ind w:left="102" w:right="95"/>
              <w:jc w:val="center"/>
              <w:rPr>
                <w:rFonts w:eastAsiaTheme="minorEastAsia" w:cs="Times New Roman"/>
                <w:sz w:val="24"/>
                <w:szCs w:val="28"/>
              </w:rPr>
            </w:pPr>
          </w:p>
        </w:tc>
        <w:tc>
          <w:tcPr>
            <w:tcW w:w="2410" w:type="dxa"/>
            <w:vAlign w:val="center"/>
          </w:tcPr>
          <w:p w14:paraId="78CB43AE"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 xml:space="preserve">«Созвездие-Йолдызлык» </w:t>
            </w:r>
            <w:r w:rsidRPr="00461FC8">
              <w:rPr>
                <w:rFonts w:cs="Times New Roman"/>
                <w:sz w:val="24"/>
                <w:szCs w:val="20"/>
                <w:lang w:val="tt"/>
              </w:rPr>
              <w:lastRenderedPageBreak/>
              <w:t>ОРТФЭИ, «Безнең Заман - Безнең заман» ЕОРТФТРМ, «Студентлар язы» фестивале, «Алтын калǝм - Золотое перо» РФДЮиМП, «Дорогу молодым» яшьләр көне, физкультурник көне, «Ел студенты» көне, эшләүче яшьләр активы мәктәбе, ТР «ЛМР» МБ башлыгының стипендиясе.</w:t>
            </w:r>
          </w:p>
        </w:tc>
        <w:tc>
          <w:tcPr>
            <w:tcW w:w="2126" w:type="dxa"/>
          </w:tcPr>
          <w:p w14:paraId="28F06B17"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lastRenderedPageBreak/>
              <w:t xml:space="preserve">конкурсларда, фестивальләрдә </w:t>
            </w:r>
            <w:r w:rsidRPr="00461FC8">
              <w:rPr>
                <w:rFonts w:eastAsiaTheme="minorEastAsia" w:cs="Times New Roman"/>
                <w:sz w:val="24"/>
                <w:szCs w:val="28"/>
                <w:lang w:val="tt"/>
              </w:rPr>
              <w:lastRenderedPageBreak/>
              <w:t>һәм башкаларда катнашучы кеше санын арттыру, кеше</w:t>
            </w:r>
          </w:p>
        </w:tc>
        <w:tc>
          <w:tcPr>
            <w:tcW w:w="1417" w:type="dxa"/>
            <w:vAlign w:val="center"/>
          </w:tcPr>
          <w:p w14:paraId="2A491504"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lastRenderedPageBreak/>
              <w:t>2021-2025</w:t>
            </w:r>
          </w:p>
        </w:tc>
        <w:tc>
          <w:tcPr>
            <w:tcW w:w="993" w:type="dxa"/>
            <w:vAlign w:val="center"/>
          </w:tcPr>
          <w:p w14:paraId="50B8151E"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750</w:t>
            </w:r>
          </w:p>
        </w:tc>
        <w:tc>
          <w:tcPr>
            <w:tcW w:w="1134" w:type="dxa"/>
            <w:vAlign w:val="center"/>
          </w:tcPr>
          <w:p w14:paraId="410EF17F"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800</w:t>
            </w:r>
          </w:p>
        </w:tc>
        <w:tc>
          <w:tcPr>
            <w:tcW w:w="1275" w:type="dxa"/>
            <w:vAlign w:val="center"/>
          </w:tcPr>
          <w:p w14:paraId="7553678E"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850</w:t>
            </w:r>
          </w:p>
        </w:tc>
        <w:tc>
          <w:tcPr>
            <w:tcW w:w="1134" w:type="dxa"/>
            <w:vAlign w:val="center"/>
          </w:tcPr>
          <w:p w14:paraId="1BB8AB4C"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900</w:t>
            </w:r>
          </w:p>
        </w:tc>
        <w:tc>
          <w:tcPr>
            <w:tcW w:w="1134" w:type="dxa"/>
            <w:vAlign w:val="center"/>
          </w:tcPr>
          <w:p w14:paraId="16904E1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950</w:t>
            </w:r>
          </w:p>
        </w:tc>
      </w:tr>
      <w:tr w:rsidR="00A71CC1" w14:paraId="21773366" w14:textId="77777777" w:rsidTr="00461FC8">
        <w:tc>
          <w:tcPr>
            <w:tcW w:w="3545" w:type="dxa"/>
            <w:vAlign w:val="center"/>
          </w:tcPr>
          <w:p w14:paraId="256B9F29" w14:textId="77777777" w:rsidR="00461FC8" w:rsidRPr="00461FC8" w:rsidRDefault="000B5258" w:rsidP="00461FC8">
            <w:pPr>
              <w:widowControl w:val="0"/>
              <w:ind w:right="95"/>
              <w:jc w:val="center"/>
              <w:rPr>
                <w:rFonts w:eastAsiaTheme="minorEastAsia" w:cs="Times New Roman"/>
                <w:sz w:val="24"/>
                <w:szCs w:val="28"/>
              </w:rPr>
            </w:pPr>
            <w:r w:rsidRPr="00461FC8">
              <w:rPr>
                <w:rFonts w:eastAsiaTheme="minorEastAsia" w:cs="Times New Roman"/>
                <w:sz w:val="24"/>
                <w:szCs w:val="28"/>
                <w:lang w:val="tt"/>
              </w:rPr>
              <w:t>Яшьләр арасында социаль-тискәре күренешләрне профилактикалауның нәтиҗәле системасын формалаштыру һәм гамәлгә ашыру.</w:t>
            </w:r>
          </w:p>
        </w:tc>
        <w:tc>
          <w:tcPr>
            <w:tcW w:w="2410" w:type="dxa"/>
            <w:vAlign w:val="center"/>
          </w:tcPr>
          <w:p w14:paraId="2CC5BAEB"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Яшьләр арасында социаль-тискәре күренешләрне профилактикалау һәм сәламәт образны пропагандалау чаралары</w:t>
            </w:r>
          </w:p>
        </w:tc>
        <w:tc>
          <w:tcPr>
            <w:tcW w:w="2126" w:type="dxa"/>
          </w:tcPr>
          <w:p w14:paraId="38A086BD"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 xml:space="preserve">әлеге юнәлештәге чаралар санын арттыру </w:t>
            </w:r>
          </w:p>
        </w:tc>
        <w:tc>
          <w:tcPr>
            <w:tcW w:w="1417" w:type="dxa"/>
            <w:vAlign w:val="center"/>
          </w:tcPr>
          <w:p w14:paraId="015DD170"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073861D3"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55</w:t>
            </w:r>
          </w:p>
        </w:tc>
        <w:tc>
          <w:tcPr>
            <w:tcW w:w="1134" w:type="dxa"/>
            <w:vAlign w:val="center"/>
          </w:tcPr>
          <w:p w14:paraId="190D8E9C"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60</w:t>
            </w:r>
          </w:p>
        </w:tc>
        <w:tc>
          <w:tcPr>
            <w:tcW w:w="1275" w:type="dxa"/>
            <w:vAlign w:val="center"/>
          </w:tcPr>
          <w:p w14:paraId="3824A311"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65</w:t>
            </w:r>
          </w:p>
        </w:tc>
        <w:tc>
          <w:tcPr>
            <w:tcW w:w="1134" w:type="dxa"/>
            <w:vAlign w:val="center"/>
          </w:tcPr>
          <w:p w14:paraId="7090A1B2"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70</w:t>
            </w:r>
          </w:p>
        </w:tc>
        <w:tc>
          <w:tcPr>
            <w:tcW w:w="1134" w:type="dxa"/>
            <w:vAlign w:val="center"/>
          </w:tcPr>
          <w:p w14:paraId="77981C00"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75</w:t>
            </w:r>
          </w:p>
        </w:tc>
      </w:tr>
      <w:tr w:rsidR="00A71CC1" w14:paraId="08ADEF1B" w14:textId="77777777" w:rsidTr="00461FC8">
        <w:tc>
          <w:tcPr>
            <w:tcW w:w="3545" w:type="dxa"/>
            <w:vMerge w:val="restart"/>
          </w:tcPr>
          <w:p w14:paraId="74FB8C3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Балаларның һәм яшьләрнең ялын һәм аларны савыктыруны оештыру</w:t>
            </w:r>
          </w:p>
        </w:tc>
        <w:tc>
          <w:tcPr>
            <w:tcW w:w="2410" w:type="dxa"/>
          </w:tcPr>
          <w:p w14:paraId="713F3B13"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Балаларны һәм яшьләрне барлык ял формалары белән тәэмин итү</w:t>
            </w:r>
          </w:p>
        </w:tc>
        <w:tc>
          <w:tcPr>
            <w:tcW w:w="2126" w:type="dxa"/>
          </w:tcPr>
          <w:p w14:paraId="21CA3620"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төрле ял төрләре белән колачланган яшьләр өлеше арту, %</w:t>
            </w:r>
          </w:p>
        </w:tc>
        <w:tc>
          <w:tcPr>
            <w:tcW w:w="1417" w:type="dxa"/>
            <w:vAlign w:val="center"/>
          </w:tcPr>
          <w:p w14:paraId="658B2497"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2607B330"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11.2.</w:t>
            </w:r>
          </w:p>
        </w:tc>
        <w:tc>
          <w:tcPr>
            <w:tcW w:w="1134" w:type="dxa"/>
            <w:vAlign w:val="center"/>
          </w:tcPr>
          <w:p w14:paraId="1071F55C" w14:textId="77777777" w:rsidR="00461FC8" w:rsidRPr="00461FC8" w:rsidRDefault="000B5258" w:rsidP="00461FC8">
            <w:pPr>
              <w:widowControl w:val="0"/>
              <w:spacing w:line="222" w:lineRule="exact"/>
              <w:jc w:val="center"/>
              <w:rPr>
                <w:rFonts w:eastAsiaTheme="minorEastAsia" w:cs="Times New Roman"/>
                <w:sz w:val="24"/>
                <w:szCs w:val="28"/>
              </w:rPr>
            </w:pPr>
            <w:r w:rsidRPr="00461FC8">
              <w:rPr>
                <w:rFonts w:eastAsiaTheme="minorEastAsia" w:cs="Times New Roman"/>
                <w:sz w:val="24"/>
                <w:szCs w:val="28"/>
                <w:lang w:val="tt"/>
              </w:rPr>
              <w:t>36%</w:t>
            </w:r>
          </w:p>
        </w:tc>
        <w:tc>
          <w:tcPr>
            <w:tcW w:w="1275" w:type="dxa"/>
            <w:vAlign w:val="center"/>
          </w:tcPr>
          <w:p w14:paraId="7EDE7162" w14:textId="77777777" w:rsidR="00461FC8" w:rsidRPr="00461FC8" w:rsidRDefault="000B5258" w:rsidP="00461FC8">
            <w:pPr>
              <w:widowControl w:val="0"/>
              <w:spacing w:line="222" w:lineRule="exact"/>
              <w:jc w:val="center"/>
              <w:rPr>
                <w:rFonts w:eastAsiaTheme="minorEastAsia" w:cs="Times New Roman"/>
                <w:sz w:val="24"/>
                <w:szCs w:val="28"/>
              </w:rPr>
            </w:pPr>
            <w:r w:rsidRPr="00461FC8">
              <w:rPr>
                <w:rFonts w:eastAsiaTheme="minorEastAsia" w:cs="Times New Roman"/>
                <w:sz w:val="24"/>
                <w:szCs w:val="28"/>
                <w:lang w:val="tt"/>
              </w:rPr>
              <w:t>36%</w:t>
            </w:r>
          </w:p>
        </w:tc>
        <w:tc>
          <w:tcPr>
            <w:tcW w:w="1134" w:type="dxa"/>
            <w:vAlign w:val="center"/>
          </w:tcPr>
          <w:p w14:paraId="36B0A7D3" w14:textId="77777777" w:rsidR="00461FC8" w:rsidRPr="00461FC8" w:rsidRDefault="000B5258" w:rsidP="00461FC8">
            <w:pPr>
              <w:widowControl w:val="0"/>
              <w:spacing w:line="222" w:lineRule="exact"/>
              <w:jc w:val="center"/>
              <w:rPr>
                <w:rFonts w:eastAsiaTheme="minorEastAsia" w:cs="Times New Roman"/>
                <w:sz w:val="24"/>
                <w:szCs w:val="28"/>
              </w:rPr>
            </w:pPr>
            <w:r w:rsidRPr="00461FC8">
              <w:rPr>
                <w:rFonts w:eastAsiaTheme="minorEastAsia" w:cs="Times New Roman"/>
                <w:sz w:val="24"/>
                <w:szCs w:val="28"/>
                <w:lang w:val="tt"/>
              </w:rPr>
              <w:t>36%</w:t>
            </w:r>
          </w:p>
        </w:tc>
        <w:tc>
          <w:tcPr>
            <w:tcW w:w="1134" w:type="dxa"/>
            <w:vAlign w:val="center"/>
          </w:tcPr>
          <w:p w14:paraId="322320CC" w14:textId="77777777" w:rsidR="00461FC8" w:rsidRPr="00461FC8" w:rsidRDefault="000B5258" w:rsidP="00461FC8">
            <w:pPr>
              <w:widowControl w:val="0"/>
              <w:spacing w:line="222" w:lineRule="exact"/>
              <w:ind w:left="322"/>
              <w:jc w:val="center"/>
              <w:rPr>
                <w:rFonts w:eastAsiaTheme="minorEastAsia" w:cs="Times New Roman"/>
                <w:sz w:val="24"/>
                <w:szCs w:val="28"/>
              </w:rPr>
            </w:pPr>
            <w:r w:rsidRPr="00461FC8">
              <w:rPr>
                <w:rFonts w:eastAsiaTheme="minorEastAsia" w:cs="Times New Roman"/>
                <w:sz w:val="24"/>
                <w:szCs w:val="28"/>
                <w:lang w:val="tt"/>
              </w:rPr>
              <w:t>36%</w:t>
            </w:r>
          </w:p>
        </w:tc>
      </w:tr>
      <w:tr w:rsidR="00A71CC1" w14:paraId="7581BF4B" w14:textId="77777777" w:rsidTr="00461FC8">
        <w:tc>
          <w:tcPr>
            <w:tcW w:w="3545" w:type="dxa"/>
            <w:vMerge/>
          </w:tcPr>
          <w:p w14:paraId="13BA8CBE" w14:textId="77777777" w:rsidR="00461FC8" w:rsidRPr="00461FC8" w:rsidRDefault="00461FC8" w:rsidP="00461FC8">
            <w:pPr>
              <w:jc w:val="center"/>
              <w:rPr>
                <w:rFonts w:eastAsiaTheme="minorEastAsia" w:cs="Times New Roman"/>
                <w:sz w:val="24"/>
                <w:szCs w:val="28"/>
              </w:rPr>
            </w:pPr>
          </w:p>
        </w:tc>
        <w:tc>
          <w:tcPr>
            <w:tcW w:w="2410" w:type="dxa"/>
          </w:tcPr>
          <w:p w14:paraId="76B615C2"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Яшәү урыны буенча яшүсмерләр клублары системасын үстерү</w:t>
            </w:r>
          </w:p>
        </w:tc>
        <w:tc>
          <w:tcPr>
            <w:tcW w:w="2126" w:type="dxa"/>
          </w:tcPr>
          <w:p w14:paraId="426DB148"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клублар санын арттыру</w:t>
            </w:r>
          </w:p>
        </w:tc>
        <w:tc>
          <w:tcPr>
            <w:tcW w:w="1417" w:type="dxa"/>
            <w:vAlign w:val="center"/>
          </w:tcPr>
          <w:p w14:paraId="0536F01A"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27A5B9DD"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16</w:t>
            </w:r>
          </w:p>
        </w:tc>
        <w:tc>
          <w:tcPr>
            <w:tcW w:w="1134" w:type="dxa"/>
            <w:vAlign w:val="center"/>
          </w:tcPr>
          <w:p w14:paraId="1BD81167" w14:textId="77777777" w:rsidR="00461FC8" w:rsidRPr="00461FC8" w:rsidRDefault="000B5258" w:rsidP="00461FC8">
            <w:pPr>
              <w:jc w:val="center"/>
              <w:rPr>
                <w:rFonts w:asciiTheme="minorHAnsi" w:eastAsiaTheme="minorEastAsia" w:hAnsiTheme="minorHAnsi" w:cstheme="minorBidi"/>
                <w:sz w:val="24"/>
                <w:szCs w:val="22"/>
              </w:rPr>
            </w:pPr>
            <w:r w:rsidRPr="00461FC8">
              <w:rPr>
                <w:rFonts w:eastAsiaTheme="minorEastAsia" w:cs="Times New Roman"/>
                <w:sz w:val="24"/>
                <w:szCs w:val="28"/>
                <w:lang w:val="tt"/>
              </w:rPr>
              <w:t>16</w:t>
            </w:r>
          </w:p>
        </w:tc>
        <w:tc>
          <w:tcPr>
            <w:tcW w:w="1275" w:type="dxa"/>
            <w:vAlign w:val="center"/>
          </w:tcPr>
          <w:p w14:paraId="4B206626" w14:textId="77777777" w:rsidR="00461FC8" w:rsidRPr="00461FC8" w:rsidRDefault="000B5258" w:rsidP="00461FC8">
            <w:pPr>
              <w:jc w:val="center"/>
              <w:rPr>
                <w:rFonts w:asciiTheme="minorHAnsi" w:eastAsiaTheme="minorEastAsia" w:hAnsiTheme="minorHAnsi" w:cstheme="minorBidi"/>
                <w:sz w:val="24"/>
                <w:szCs w:val="22"/>
              </w:rPr>
            </w:pPr>
            <w:r w:rsidRPr="00461FC8">
              <w:rPr>
                <w:rFonts w:eastAsiaTheme="minorEastAsia" w:cs="Times New Roman"/>
                <w:sz w:val="24"/>
                <w:szCs w:val="28"/>
                <w:lang w:val="tt"/>
              </w:rPr>
              <w:t>16</w:t>
            </w:r>
          </w:p>
        </w:tc>
        <w:tc>
          <w:tcPr>
            <w:tcW w:w="1134" w:type="dxa"/>
            <w:vAlign w:val="center"/>
          </w:tcPr>
          <w:p w14:paraId="34FB8F74" w14:textId="77777777" w:rsidR="00461FC8" w:rsidRPr="00461FC8" w:rsidRDefault="000B5258" w:rsidP="00461FC8">
            <w:pPr>
              <w:jc w:val="center"/>
              <w:rPr>
                <w:rFonts w:asciiTheme="minorHAnsi" w:eastAsiaTheme="minorEastAsia" w:hAnsiTheme="minorHAnsi" w:cstheme="minorBidi"/>
                <w:sz w:val="24"/>
                <w:szCs w:val="22"/>
              </w:rPr>
            </w:pPr>
            <w:r w:rsidRPr="00461FC8">
              <w:rPr>
                <w:rFonts w:eastAsiaTheme="minorEastAsia" w:cs="Times New Roman"/>
                <w:sz w:val="24"/>
                <w:szCs w:val="28"/>
                <w:lang w:val="tt"/>
              </w:rPr>
              <w:t>16</w:t>
            </w:r>
          </w:p>
        </w:tc>
        <w:tc>
          <w:tcPr>
            <w:tcW w:w="1134" w:type="dxa"/>
            <w:vAlign w:val="center"/>
          </w:tcPr>
          <w:p w14:paraId="31BB3234" w14:textId="77777777" w:rsidR="00461FC8" w:rsidRPr="00461FC8" w:rsidRDefault="000B5258" w:rsidP="00461FC8">
            <w:pPr>
              <w:jc w:val="center"/>
              <w:rPr>
                <w:rFonts w:asciiTheme="minorHAnsi" w:eastAsiaTheme="minorEastAsia" w:hAnsiTheme="minorHAnsi" w:cstheme="minorBidi"/>
                <w:sz w:val="24"/>
                <w:szCs w:val="22"/>
              </w:rPr>
            </w:pPr>
            <w:r w:rsidRPr="00461FC8">
              <w:rPr>
                <w:rFonts w:eastAsiaTheme="minorEastAsia" w:cs="Times New Roman"/>
                <w:sz w:val="24"/>
                <w:szCs w:val="28"/>
                <w:lang w:val="tt"/>
              </w:rPr>
              <w:t>16</w:t>
            </w:r>
          </w:p>
        </w:tc>
      </w:tr>
      <w:tr w:rsidR="00A71CC1" w14:paraId="0362AAED" w14:textId="77777777" w:rsidTr="00461FC8">
        <w:tc>
          <w:tcPr>
            <w:tcW w:w="3545" w:type="dxa"/>
          </w:tcPr>
          <w:p w14:paraId="0D948840" w14:textId="77777777" w:rsidR="00461FC8" w:rsidRPr="00461FC8" w:rsidRDefault="000B5258" w:rsidP="00461FC8">
            <w:pPr>
              <w:widowControl w:val="0"/>
              <w:ind w:left="102" w:right="95"/>
              <w:jc w:val="center"/>
              <w:rPr>
                <w:rFonts w:eastAsiaTheme="minorEastAsia" w:cs="Times New Roman"/>
                <w:sz w:val="24"/>
                <w:szCs w:val="28"/>
              </w:rPr>
            </w:pPr>
            <w:r w:rsidRPr="00461FC8">
              <w:rPr>
                <w:rFonts w:eastAsiaTheme="minorEastAsia" w:cs="Times New Roman"/>
                <w:sz w:val="24"/>
                <w:szCs w:val="28"/>
                <w:lang w:val="tt"/>
              </w:rPr>
              <w:t>Яшьләр арасында экстремизм һәм террорчылык идеяләре чагылышларын профилактикалау.</w:t>
            </w:r>
          </w:p>
        </w:tc>
        <w:tc>
          <w:tcPr>
            <w:tcW w:w="2410" w:type="dxa"/>
            <w:vAlign w:val="center"/>
          </w:tcPr>
          <w:p w14:paraId="163BB739"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Яшьләр экстремизмын профилактикалау чараларын һәм чараларын гамәлгә ашыру</w:t>
            </w:r>
          </w:p>
        </w:tc>
        <w:tc>
          <w:tcPr>
            <w:tcW w:w="2126" w:type="dxa"/>
          </w:tcPr>
          <w:p w14:paraId="0BF0D37C"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чаралар оештыру һәм уздыру, чаралар</w:t>
            </w:r>
          </w:p>
        </w:tc>
        <w:tc>
          <w:tcPr>
            <w:tcW w:w="1417" w:type="dxa"/>
            <w:vAlign w:val="center"/>
          </w:tcPr>
          <w:p w14:paraId="30EE045B"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3629D566" w14:textId="77777777" w:rsidR="00461FC8" w:rsidRPr="00461FC8" w:rsidRDefault="000B5258" w:rsidP="00461FC8">
            <w:pPr>
              <w:widowControl w:val="0"/>
              <w:spacing w:line="222" w:lineRule="exact"/>
              <w:ind w:left="1"/>
              <w:jc w:val="center"/>
              <w:rPr>
                <w:rFonts w:eastAsiaTheme="minorEastAsia" w:cs="Times New Roman"/>
                <w:sz w:val="24"/>
                <w:szCs w:val="28"/>
              </w:rPr>
            </w:pPr>
            <w:r w:rsidRPr="00461FC8">
              <w:rPr>
                <w:rFonts w:eastAsiaTheme="minorEastAsia" w:cs="Times New Roman"/>
                <w:sz w:val="24"/>
                <w:szCs w:val="28"/>
                <w:lang w:val="tt"/>
              </w:rPr>
              <w:t>45</w:t>
            </w:r>
          </w:p>
        </w:tc>
        <w:tc>
          <w:tcPr>
            <w:tcW w:w="1134" w:type="dxa"/>
            <w:vAlign w:val="center"/>
          </w:tcPr>
          <w:p w14:paraId="7DEC88B0"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50</w:t>
            </w:r>
          </w:p>
        </w:tc>
        <w:tc>
          <w:tcPr>
            <w:tcW w:w="1275" w:type="dxa"/>
            <w:vAlign w:val="center"/>
          </w:tcPr>
          <w:p w14:paraId="7644B195"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55</w:t>
            </w:r>
          </w:p>
        </w:tc>
        <w:tc>
          <w:tcPr>
            <w:tcW w:w="1134" w:type="dxa"/>
            <w:vAlign w:val="center"/>
          </w:tcPr>
          <w:p w14:paraId="445DA5D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60</w:t>
            </w:r>
          </w:p>
        </w:tc>
        <w:tc>
          <w:tcPr>
            <w:tcW w:w="1134" w:type="dxa"/>
            <w:vAlign w:val="center"/>
          </w:tcPr>
          <w:p w14:paraId="57AF83DD"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65</w:t>
            </w:r>
          </w:p>
        </w:tc>
      </w:tr>
      <w:tr w:rsidR="00A71CC1" w14:paraId="736A1C64" w14:textId="77777777" w:rsidTr="00461FC8">
        <w:tc>
          <w:tcPr>
            <w:tcW w:w="3545" w:type="dxa"/>
            <w:vMerge w:val="restart"/>
          </w:tcPr>
          <w:p w14:paraId="7B440050" w14:textId="77777777" w:rsidR="00461FC8" w:rsidRPr="00461FC8" w:rsidRDefault="000B5258" w:rsidP="00461FC8">
            <w:pPr>
              <w:widowControl w:val="0"/>
              <w:ind w:left="102" w:right="95"/>
              <w:jc w:val="center"/>
              <w:rPr>
                <w:rFonts w:eastAsiaTheme="minorEastAsia" w:cs="Times New Roman"/>
                <w:szCs w:val="28"/>
              </w:rPr>
            </w:pPr>
            <w:r w:rsidRPr="00461FC8">
              <w:rPr>
                <w:rFonts w:eastAsia="Calibri" w:cs="Times New Roman"/>
                <w:sz w:val="24"/>
                <w:szCs w:val="28"/>
                <w:lang w:val="tt" w:eastAsia="en-US"/>
              </w:rPr>
              <w:t>Яшьләр сәясәтен фәнни-методик, мәгълүмати һәм кадрлар белән тәэмин итү</w:t>
            </w:r>
          </w:p>
        </w:tc>
        <w:tc>
          <w:tcPr>
            <w:tcW w:w="2410" w:type="dxa"/>
          </w:tcPr>
          <w:p w14:paraId="7ACD026E"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ГМП өлкәсендә докладлар, аналитик, методик эшләр әзерләү</w:t>
            </w:r>
          </w:p>
        </w:tc>
        <w:tc>
          <w:tcPr>
            <w:tcW w:w="2126" w:type="dxa"/>
          </w:tcPr>
          <w:p w14:paraId="25E34274"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ГМП өлкәсендә әзерләнгән докладлар, аналитик, методик эшләр саны</w:t>
            </w:r>
          </w:p>
        </w:tc>
        <w:tc>
          <w:tcPr>
            <w:tcW w:w="1417" w:type="dxa"/>
            <w:vAlign w:val="center"/>
          </w:tcPr>
          <w:p w14:paraId="1A7925CC"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34ABCBCA" w14:textId="77777777" w:rsidR="00461FC8" w:rsidRPr="00461FC8" w:rsidRDefault="000B5258" w:rsidP="00461FC8">
            <w:pPr>
              <w:widowControl w:val="0"/>
              <w:spacing w:line="222" w:lineRule="exact"/>
              <w:jc w:val="center"/>
              <w:rPr>
                <w:rFonts w:cs="Times New Roman"/>
                <w:sz w:val="24"/>
                <w:szCs w:val="28"/>
              </w:rPr>
            </w:pPr>
            <w:r w:rsidRPr="00461FC8">
              <w:rPr>
                <w:rFonts w:cs="Times New Roman"/>
                <w:sz w:val="24"/>
                <w:szCs w:val="28"/>
                <w:lang w:val="tt"/>
              </w:rPr>
              <w:t>25</w:t>
            </w:r>
          </w:p>
        </w:tc>
        <w:tc>
          <w:tcPr>
            <w:tcW w:w="1134" w:type="dxa"/>
            <w:vAlign w:val="center"/>
          </w:tcPr>
          <w:p w14:paraId="3DB5E591" w14:textId="77777777" w:rsidR="00461FC8" w:rsidRPr="00461FC8" w:rsidRDefault="000B5258" w:rsidP="00461FC8">
            <w:pPr>
              <w:widowControl w:val="0"/>
              <w:spacing w:line="222" w:lineRule="exact"/>
              <w:jc w:val="center"/>
              <w:rPr>
                <w:rFonts w:cs="Times New Roman"/>
                <w:sz w:val="24"/>
                <w:szCs w:val="28"/>
              </w:rPr>
            </w:pPr>
            <w:r w:rsidRPr="00461FC8">
              <w:rPr>
                <w:rFonts w:cs="Times New Roman"/>
                <w:sz w:val="24"/>
                <w:szCs w:val="28"/>
                <w:lang w:val="tt"/>
              </w:rPr>
              <w:t>27</w:t>
            </w:r>
          </w:p>
        </w:tc>
        <w:tc>
          <w:tcPr>
            <w:tcW w:w="1275" w:type="dxa"/>
            <w:vAlign w:val="center"/>
          </w:tcPr>
          <w:p w14:paraId="0634B5B5" w14:textId="77777777" w:rsidR="00461FC8" w:rsidRPr="00461FC8" w:rsidRDefault="000B5258" w:rsidP="00461FC8">
            <w:pPr>
              <w:widowControl w:val="0"/>
              <w:spacing w:line="222" w:lineRule="exact"/>
              <w:ind w:left="1"/>
              <w:jc w:val="center"/>
              <w:rPr>
                <w:rFonts w:cs="Times New Roman"/>
                <w:sz w:val="24"/>
                <w:szCs w:val="28"/>
              </w:rPr>
            </w:pPr>
            <w:r w:rsidRPr="00461FC8">
              <w:rPr>
                <w:rFonts w:cs="Times New Roman"/>
                <w:sz w:val="24"/>
                <w:szCs w:val="28"/>
                <w:lang w:val="tt"/>
              </w:rPr>
              <w:t>30</w:t>
            </w:r>
          </w:p>
        </w:tc>
        <w:tc>
          <w:tcPr>
            <w:tcW w:w="1134" w:type="dxa"/>
            <w:vAlign w:val="center"/>
          </w:tcPr>
          <w:p w14:paraId="2F2BA5EA" w14:textId="77777777" w:rsidR="00461FC8" w:rsidRPr="00461FC8" w:rsidRDefault="000B5258" w:rsidP="00461FC8">
            <w:pPr>
              <w:widowControl w:val="0"/>
              <w:spacing w:line="222" w:lineRule="exact"/>
              <w:jc w:val="center"/>
              <w:rPr>
                <w:rFonts w:cs="Times New Roman"/>
                <w:sz w:val="24"/>
                <w:szCs w:val="28"/>
              </w:rPr>
            </w:pPr>
            <w:r w:rsidRPr="00461FC8">
              <w:rPr>
                <w:rFonts w:cs="Times New Roman"/>
                <w:sz w:val="24"/>
                <w:szCs w:val="28"/>
                <w:lang w:val="tt"/>
              </w:rPr>
              <w:t>33</w:t>
            </w:r>
          </w:p>
        </w:tc>
        <w:tc>
          <w:tcPr>
            <w:tcW w:w="1134" w:type="dxa"/>
            <w:vAlign w:val="center"/>
          </w:tcPr>
          <w:p w14:paraId="3888CE96" w14:textId="77777777" w:rsidR="00461FC8" w:rsidRPr="00461FC8" w:rsidRDefault="000B5258" w:rsidP="00461FC8">
            <w:pPr>
              <w:widowControl w:val="0"/>
              <w:spacing w:line="222" w:lineRule="exact"/>
              <w:jc w:val="center"/>
              <w:rPr>
                <w:rFonts w:cs="Times New Roman"/>
                <w:sz w:val="24"/>
                <w:szCs w:val="28"/>
              </w:rPr>
            </w:pPr>
            <w:r w:rsidRPr="00461FC8">
              <w:rPr>
                <w:rFonts w:cs="Times New Roman"/>
                <w:sz w:val="24"/>
                <w:szCs w:val="28"/>
                <w:lang w:val="tt"/>
              </w:rPr>
              <w:t>35</w:t>
            </w:r>
          </w:p>
        </w:tc>
      </w:tr>
      <w:tr w:rsidR="00A71CC1" w14:paraId="4C927226" w14:textId="77777777" w:rsidTr="00461FC8">
        <w:tc>
          <w:tcPr>
            <w:tcW w:w="3545" w:type="dxa"/>
            <w:vMerge/>
          </w:tcPr>
          <w:p w14:paraId="48D0289B" w14:textId="77777777" w:rsidR="00461FC8" w:rsidRPr="00461FC8" w:rsidRDefault="00461FC8" w:rsidP="00461FC8">
            <w:pPr>
              <w:widowControl w:val="0"/>
              <w:ind w:left="102" w:right="95"/>
              <w:jc w:val="center"/>
              <w:rPr>
                <w:rFonts w:eastAsia="Calibri" w:cs="Times New Roman"/>
                <w:sz w:val="24"/>
                <w:szCs w:val="28"/>
                <w:lang w:eastAsia="en-US"/>
              </w:rPr>
            </w:pPr>
          </w:p>
        </w:tc>
        <w:tc>
          <w:tcPr>
            <w:tcW w:w="2410" w:type="dxa"/>
          </w:tcPr>
          <w:p w14:paraId="74B29AF2" w14:textId="77777777" w:rsidR="00461FC8" w:rsidRPr="00461FC8" w:rsidRDefault="000B5258" w:rsidP="00461FC8">
            <w:pPr>
              <w:autoSpaceDE w:val="0"/>
              <w:autoSpaceDN w:val="0"/>
              <w:adjustRightInd w:val="0"/>
              <w:jc w:val="center"/>
              <w:rPr>
                <w:rFonts w:cs="Times New Roman"/>
                <w:sz w:val="24"/>
                <w:szCs w:val="20"/>
              </w:rPr>
            </w:pPr>
            <w:r w:rsidRPr="00461FC8">
              <w:rPr>
                <w:rFonts w:cs="Times New Roman"/>
                <w:sz w:val="24"/>
                <w:szCs w:val="20"/>
                <w:lang w:val="tt"/>
              </w:rPr>
              <w:t>ГМП өлкәсендә һөнәри осталык республика конкурсында катнашу</w:t>
            </w:r>
          </w:p>
        </w:tc>
        <w:tc>
          <w:tcPr>
            <w:tcW w:w="2126" w:type="dxa"/>
          </w:tcPr>
          <w:p w14:paraId="02EF318D" w14:textId="77777777" w:rsidR="00461FC8" w:rsidRPr="00461FC8" w:rsidRDefault="000B5258" w:rsidP="00461FC8">
            <w:pPr>
              <w:jc w:val="center"/>
              <w:rPr>
                <w:rFonts w:eastAsiaTheme="minorEastAsia" w:cs="Times New Roman"/>
                <w:sz w:val="24"/>
                <w:szCs w:val="28"/>
              </w:rPr>
            </w:pPr>
            <w:r w:rsidRPr="00461FC8">
              <w:rPr>
                <w:rFonts w:eastAsiaTheme="minorEastAsia" w:cs="Times New Roman"/>
                <w:sz w:val="24"/>
                <w:szCs w:val="28"/>
                <w:lang w:val="tt"/>
              </w:rPr>
              <w:t>ГМП өлкәсендә Республика һөнәри осталык конкурсында катнашучы белгечләр саны кеше</w:t>
            </w:r>
          </w:p>
        </w:tc>
        <w:tc>
          <w:tcPr>
            <w:tcW w:w="1417" w:type="dxa"/>
            <w:vAlign w:val="center"/>
          </w:tcPr>
          <w:p w14:paraId="2D4C969C"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sz w:val="24"/>
                <w:szCs w:val="28"/>
                <w:lang w:val="tt"/>
              </w:rPr>
              <w:t>2021-2025</w:t>
            </w:r>
          </w:p>
        </w:tc>
        <w:tc>
          <w:tcPr>
            <w:tcW w:w="993" w:type="dxa"/>
            <w:vAlign w:val="center"/>
          </w:tcPr>
          <w:p w14:paraId="6E3AB4D7" w14:textId="77777777" w:rsidR="00461FC8" w:rsidRPr="00461FC8" w:rsidRDefault="000B5258" w:rsidP="00461FC8">
            <w:pPr>
              <w:widowControl w:val="0"/>
              <w:spacing w:line="222" w:lineRule="exact"/>
              <w:jc w:val="center"/>
              <w:rPr>
                <w:rFonts w:cs="Times New Roman"/>
                <w:szCs w:val="28"/>
              </w:rPr>
            </w:pPr>
            <w:r w:rsidRPr="00461FC8">
              <w:rPr>
                <w:rFonts w:cs="Times New Roman"/>
                <w:szCs w:val="28"/>
                <w:lang w:val="tt"/>
              </w:rPr>
              <w:t>3</w:t>
            </w:r>
          </w:p>
        </w:tc>
        <w:tc>
          <w:tcPr>
            <w:tcW w:w="1134" w:type="dxa"/>
            <w:vAlign w:val="center"/>
          </w:tcPr>
          <w:p w14:paraId="5D38889A" w14:textId="77777777" w:rsidR="00461FC8" w:rsidRPr="00461FC8" w:rsidRDefault="000B5258" w:rsidP="00461FC8">
            <w:pPr>
              <w:widowControl w:val="0"/>
              <w:spacing w:line="222" w:lineRule="exact"/>
              <w:jc w:val="center"/>
              <w:rPr>
                <w:rFonts w:cs="Times New Roman"/>
                <w:szCs w:val="28"/>
              </w:rPr>
            </w:pPr>
            <w:r w:rsidRPr="00461FC8">
              <w:rPr>
                <w:rFonts w:cs="Times New Roman"/>
                <w:szCs w:val="28"/>
                <w:lang w:val="tt"/>
              </w:rPr>
              <w:t>4</w:t>
            </w:r>
          </w:p>
        </w:tc>
        <w:tc>
          <w:tcPr>
            <w:tcW w:w="1275" w:type="dxa"/>
            <w:vAlign w:val="center"/>
          </w:tcPr>
          <w:p w14:paraId="5CDD5662" w14:textId="77777777" w:rsidR="00461FC8" w:rsidRPr="00461FC8" w:rsidRDefault="000B5258" w:rsidP="00461FC8">
            <w:pPr>
              <w:widowControl w:val="0"/>
              <w:spacing w:line="222" w:lineRule="exact"/>
              <w:ind w:left="1"/>
              <w:jc w:val="center"/>
              <w:rPr>
                <w:rFonts w:cs="Times New Roman"/>
                <w:szCs w:val="28"/>
              </w:rPr>
            </w:pPr>
            <w:r w:rsidRPr="00461FC8">
              <w:rPr>
                <w:rFonts w:cs="Times New Roman"/>
                <w:szCs w:val="28"/>
                <w:lang w:val="tt"/>
              </w:rPr>
              <w:t>5</w:t>
            </w:r>
          </w:p>
        </w:tc>
        <w:tc>
          <w:tcPr>
            <w:tcW w:w="1134" w:type="dxa"/>
            <w:vAlign w:val="center"/>
          </w:tcPr>
          <w:p w14:paraId="3247D0A8" w14:textId="77777777" w:rsidR="00461FC8" w:rsidRPr="00461FC8" w:rsidRDefault="000B5258" w:rsidP="00461FC8">
            <w:pPr>
              <w:widowControl w:val="0"/>
              <w:spacing w:line="222" w:lineRule="exact"/>
              <w:jc w:val="center"/>
              <w:rPr>
                <w:rFonts w:cs="Times New Roman"/>
                <w:szCs w:val="28"/>
              </w:rPr>
            </w:pPr>
            <w:r w:rsidRPr="00461FC8">
              <w:rPr>
                <w:rFonts w:cs="Times New Roman"/>
                <w:szCs w:val="28"/>
                <w:lang w:val="tt"/>
              </w:rPr>
              <w:t>6</w:t>
            </w:r>
          </w:p>
        </w:tc>
        <w:tc>
          <w:tcPr>
            <w:tcW w:w="1134" w:type="dxa"/>
            <w:vAlign w:val="center"/>
          </w:tcPr>
          <w:p w14:paraId="081C9BD2" w14:textId="77777777" w:rsidR="00461FC8" w:rsidRPr="00461FC8" w:rsidRDefault="000B5258" w:rsidP="00461FC8">
            <w:pPr>
              <w:widowControl w:val="0"/>
              <w:spacing w:line="222" w:lineRule="exact"/>
              <w:jc w:val="center"/>
              <w:rPr>
                <w:rFonts w:cs="Times New Roman"/>
                <w:szCs w:val="28"/>
              </w:rPr>
            </w:pPr>
            <w:r w:rsidRPr="00461FC8">
              <w:rPr>
                <w:rFonts w:cs="Times New Roman"/>
                <w:szCs w:val="28"/>
                <w:lang w:val="tt"/>
              </w:rPr>
              <w:t>7</w:t>
            </w:r>
          </w:p>
        </w:tc>
      </w:tr>
    </w:tbl>
    <w:p w14:paraId="2B97ECEE" w14:textId="77777777" w:rsidR="00C13D63" w:rsidRDefault="00C13D63" w:rsidP="00461FC8">
      <w:pPr>
        <w:widowControl w:val="0"/>
        <w:autoSpaceDE w:val="0"/>
        <w:autoSpaceDN w:val="0"/>
        <w:adjustRightInd w:val="0"/>
        <w:spacing w:before="108" w:after="108"/>
        <w:jc w:val="center"/>
        <w:outlineLvl w:val="0"/>
        <w:rPr>
          <w:rFonts w:eastAsiaTheme="minorEastAsia" w:cs="Times New Roman"/>
          <w:b/>
          <w:bCs/>
          <w:color w:val="26282F"/>
          <w:sz w:val="24"/>
        </w:rPr>
        <w:sectPr w:rsidR="00C13D63" w:rsidSect="00C13D63">
          <w:headerReference w:type="default" r:id="rId11"/>
          <w:pgSz w:w="16838" w:h="11906" w:orient="landscape"/>
          <w:pgMar w:top="1134" w:right="1134" w:bottom="851" w:left="1134" w:header="709" w:footer="709" w:gutter="0"/>
          <w:pgNumType w:start="1"/>
          <w:cols w:space="708"/>
          <w:titlePg/>
          <w:docGrid w:linePitch="381"/>
        </w:sectPr>
      </w:pPr>
    </w:p>
    <w:p w14:paraId="2936BA1D" w14:textId="77777777" w:rsidR="00461FC8" w:rsidRPr="00461FC8" w:rsidRDefault="000B5258" w:rsidP="00461FC8">
      <w:pPr>
        <w:ind w:left="9781"/>
        <w:jc w:val="center"/>
        <w:rPr>
          <w:rFonts w:eastAsiaTheme="minorEastAsia" w:cs="Times New Roman"/>
          <w:sz w:val="24"/>
        </w:rPr>
      </w:pPr>
      <w:r w:rsidRPr="00461FC8">
        <w:rPr>
          <w:rFonts w:eastAsiaTheme="minorEastAsia" w:cs="Times New Roman"/>
          <w:sz w:val="24"/>
          <w:lang w:val="tt"/>
        </w:rPr>
        <w:lastRenderedPageBreak/>
        <w:t>2 номерлы кушымта</w:t>
      </w:r>
    </w:p>
    <w:p w14:paraId="338EA55B" w14:textId="77777777" w:rsidR="00461FC8" w:rsidRPr="00461FC8" w:rsidRDefault="00461FC8" w:rsidP="00461FC8">
      <w:pPr>
        <w:ind w:left="9781"/>
        <w:jc w:val="center"/>
        <w:rPr>
          <w:rFonts w:eastAsiaTheme="minorEastAsia" w:cs="Times New Roman"/>
          <w:sz w:val="24"/>
        </w:rPr>
      </w:pPr>
    </w:p>
    <w:p w14:paraId="026A5E18" w14:textId="77777777" w:rsidR="00461FC8" w:rsidRPr="00461FC8" w:rsidRDefault="000B5258" w:rsidP="00461FC8">
      <w:pPr>
        <w:ind w:left="9923"/>
        <w:jc w:val="both"/>
        <w:rPr>
          <w:rFonts w:eastAsiaTheme="minorEastAsia" w:cs="Times New Roman"/>
          <w:sz w:val="24"/>
        </w:rPr>
      </w:pPr>
      <w:r w:rsidRPr="00461FC8">
        <w:rPr>
          <w:rFonts w:eastAsiaTheme="minorEastAsia" w:cs="Times New Roman"/>
          <w:sz w:val="24"/>
          <w:lang w:val="tt"/>
        </w:rPr>
        <w:t>«2021-2025 елларга Лениногорск муниципаль районында яшьләр сәясәтен үстерү» муниципаль программасына</w:t>
      </w:r>
    </w:p>
    <w:p w14:paraId="45A85D84" w14:textId="77777777" w:rsidR="00461FC8" w:rsidRPr="00461FC8" w:rsidRDefault="00461FC8" w:rsidP="00461FC8">
      <w:pPr>
        <w:spacing w:after="200" w:line="276" w:lineRule="auto"/>
        <w:rPr>
          <w:rFonts w:asciiTheme="minorHAnsi" w:eastAsiaTheme="minorEastAsia" w:hAnsiTheme="minorHAnsi" w:cstheme="minorBidi"/>
          <w:sz w:val="22"/>
          <w:szCs w:val="22"/>
        </w:rPr>
      </w:pPr>
    </w:p>
    <w:p w14:paraId="67185D88" w14:textId="77777777" w:rsidR="00461FC8" w:rsidRPr="00461FC8" w:rsidRDefault="00461FC8" w:rsidP="00461FC8">
      <w:pPr>
        <w:widowControl w:val="0"/>
        <w:autoSpaceDE w:val="0"/>
        <w:autoSpaceDN w:val="0"/>
        <w:adjustRightInd w:val="0"/>
        <w:jc w:val="center"/>
        <w:outlineLvl w:val="0"/>
        <w:rPr>
          <w:rFonts w:eastAsiaTheme="minorEastAsia" w:cs="Times New Roman"/>
          <w:bCs/>
          <w:szCs w:val="28"/>
        </w:rPr>
      </w:pPr>
    </w:p>
    <w:p w14:paraId="2CC90D50" w14:textId="77777777" w:rsidR="00461FC8" w:rsidRPr="00461FC8" w:rsidRDefault="000B5258" w:rsidP="00461FC8">
      <w:pPr>
        <w:widowControl w:val="0"/>
        <w:autoSpaceDE w:val="0"/>
        <w:autoSpaceDN w:val="0"/>
        <w:adjustRightInd w:val="0"/>
        <w:jc w:val="center"/>
        <w:outlineLvl w:val="0"/>
        <w:rPr>
          <w:rFonts w:eastAsiaTheme="minorEastAsia" w:cs="Times New Roman"/>
          <w:bCs/>
          <w:szCs w:val="28"/>
        </w:rPr>
      </w:pPr>
      <w:r w:rsidRPr="00461FC8">
        <w:rPr>
          <w:rFonts w:eastAsiaTheme="minorEastAsia" w:cs="Times New Roman"/>
          <w:bCs/>
          <w:szCs w:val="28"/>
          <w:lang w:val="tt"/>
        </w:rPr>
        <w:t xml:space="preserve">Муниципаль программаның максаты, бурычлары һәм финанславы </w:t>
      </w:r>
    </w:p>
    <w:p w14:paraId="381086E9" w14:textId="77777777" w:rsidR="00461FC8" w:rsidRPr="00461FC8" w:rsidRDefault="000B5258" w:rsidP="00461FC8">
      <w:pPr>
        <w:widowControl w:val="0"/>
        <w:autoSpaceDE w:val="0"/>
        <w:autoSpaceDN w:val="0"/>
        <w:adjustRightInd w:val="0"/>
        <w:jc w:val="center"/>
        <w:outlineLvl w:val="0"/>
        <w:rPr>
          <w:rFonts w:eastAsiaTheme="minorEastAsia" w:cs="Times New Roman"/>
          <w:bCs/>
          <w:szCs w:val="28"/>
        </w:rPr>
      </w:pPr>
      <w:r w:rsidRPr="00461FC8">
        <w:rPr>
          <w:rFonts w:eastAsiaTheme="minorEastAsia" w:cs="Times New Roman"/>
          <w:bCs/>
          <w:szCs w:val="28"/>
          <w:lang w:val="tt"/>
        </w:rPr>
        <w:t xml:space="preserve">«2021-2025 елларга Лениногорск муниципаль районында яшьләр сәясәтен үстерү» </w:t>
      </w:r>
    </w:p>
    <w:p w14:paraId="6D14721B" w14:textId="77777777" w:rsidR="00461FC8" w:rsidRPr="00461FC8" w:rsidRDefault="00461FC8" w:rsidP="00461FC8">
      <w:pPr>
        <w:widowControl w:val="0"/>
        <w:autoSpaceDE w:val="0"/>
        <w:autoSpaceDN w:val="0"/>
        <w:adjustRightInd w:val="0"/>
        <w:jc w:val="center"/>
        <w:outlineLvl w:val="0"/>
        <w:rPr>
          <w:rFonts w:eastAsiaTheme="minorEastAsia" w:cs="Times New Roman"/>
          <w:b/>
          <w:bCs/>
          <w:sz w:val="24"/>
        </w:rPr>
      </w:pPr>
    </w:p>
    <w:tbl>
      <w:tblPr>
        <w:tblStyle w:val="a4"/>
        <w:tblW w:w="15315" w:type="dxa"/>
        <w:tblInd w:w="-176" w:type="dxa"/>
        <w:tblLayout w:type="fixed"/>
        <w:tblLook w:val="04A0" w:firstRow="1" w:lastRow="0" w:firstColumn="1" w:lastColumn="0" w:noHBand="0" w:noVBand="1"/>
      </w:tblPr>
      <w:tblGrid>
        <w:gridCol w:w="568"/>
        <w:gridCol w:w="1984"/>
        <w:gridCol w:w="2555"/>
        <w:gridCol w:w="1702"/>
        <w:gridCol w:w="1560"/>
        <w:gridCol w:w="1276"/>
        <w:gridCol w:w="1134"/>
        <w:gridCol w:w="1134"/>
        <w:gridCol w:w="1134"/>
        <w:gridCol w:w="1134"/>
        <w:gridCol w:w="1134"/>
      </w:tblGrid>
      <w:tr w:rsidR="00A71CC1" w14:paraId="358CB27E" w14:textId="77777777" w:rsidTr="00F12047">
        <w:trPr>
          <w:cantSplit/>
          <w:trHeight w:val="1006"/>
          <w:tblHeader/>
        </w:trPr>
        <w:tc>
          <w:tcPr>
            <w:tcW w:w="567" w:type="dxa"/>
            <w:vMerge w:val="restart"/>
            <w:tcBorders>
              <w:top w:val="single" w:sz="4" w:space="0" w:color="auto"/>
              <w:left w:val="single" w:sz="4" w:space="0" w:color="auto"/>
              <w:bottom w:val="single" w:sz="4" w:space="0" w:color="auto"/>
              <w:right w:val="single" w:sz="4" w:space="0" w:color="auto"/>
            </w:tcBorders>
          </w:tcPr>
          <w:p w14:paraId="446A715E" w14:textId="77777777" w:rsidR="00461FC8" w:rsidRPr="00461FC8" w:rsidRDefault="00461FC8" w:rsidP="00461FC8">
            <w:pPr>
              <w:widowControl w:val="0"/>
              <w:autoSpaceDE w:val="0"/>
              <w:autoSpaceDN w:val="0"/>
              <w:adjustRightInd w:val="0"/>
              <w:jc w:val="center"/>
              <w:rPr>
                <w:rFonts w:eastAsiaTheme="minorEastAsia" w:cs="Times New Roman"/>
                <w:sz w:val="24"/>
              </w:rPr>
            </w:pPr>
          </w:p>
          <w:p w14:paraId="428BEADB" w14:textId="77777777" w:rsidR="00461FC8" w:rsidRPr="00461FC8" w:rsidRDefault="000B5258" w:rsidP="00461FC8">
            <w:pPr>
              <w:widowControl w:val="0"/>
              <w:autoSpaceDE w:val="0"/>
              <w:autoSpaceDN w:val="0"/>
              <w:adjustRightInd w:val="0"/>
              <w:ind w:left="-108" w:right="-54"/>
              <w:jc w:val="center"/>
              <w:rPr>
                <w:rFonts w:eastAsiaTheme="minorEastAsia" w:cs="Times New Roman"/>
                <w:sz w:val="24"/>
              </w:rPr>
            </w:pPr>
            <w:r w:rsidRPr="00461FC8">
              <w:rPr>
                <w:rFonts w:eastAsiaTheme="minorEastAsia" w:cs="Times New Roman"/>
                <w:sz w:val="24"/>
                <w:lang w:val="tt"/>
              </w:rPr>
              <w:t>№</w:t>
            </w:r>
          </w:p>
          <w:p w14:paraId="0CBDA6E2" w14:textId="77777777" w:rsidR="00461FC8" w:rsidRPr="00461FC8" w:rsidRDefault="000B5258" w:rsidP="00461FC8">
            <w:pPr>
              <w:widowControl w:val="0"/>
              <w:autoSpaceDE w:val="0"/>
              <w:autoSpaceDN w:val="0"/>
              <w:adjustRightInd w:val="0"/>
              <w:ind w:left="-108" w:right="-54"/>
              <w:jc w:val="center"/>
              <w:rPr>
                <w:rFonts w:eastAsiaTheme="minorEastAsia" w:cs="Times New Roman"/>
                <w:sz w:val="24"/>
              </w:rPr>
            </w:pPr>
            <w:r w:rsidRPr="00461FC8">
              <w:rPr>
                <w:rFonts w:eastAsiaTheme="minorEastAsia" w:cs="Times New Roman"/>
                <w:sz w:val="24"/>
                <w:lang w:val="tt"/>
              </w:rPr>
              <w:t>т/б</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62B7DEFA" w14:textId="77777777" w:rsidR="00461FC8" w:rsidRPr="00461FC8" w:rsidRDefault="000B5258" w:rsidP="00461FC8">
            <w:pPr>
              <w:widowControl w:val="0"/>
              <w:autoSpaceDE w:val="0"/>
              <w:autoSpaceDN w:val="0"/>
              <w:adjustRightInd w:val="0"/>
              <w:ind w:left="-98" w:right="31"/>
              <w:jc w:val="center"/>
              <w:rPr>
                <w:rFonts w:eastAsiaTheme="minorEastAsia" w:cs="Times New Roman"/>
                <w:sz w:val="24"/>
              </w:rPr>
            </w:pPr>
            <w:r w:rsidRPr="00461FC8">
              <w:rPr>
                <w:rFonts w:eastAsiaTheme="minorEastAsia" w:cs="Times New Roman"/>
                <w:sz w:val="24"/>
                <w:lang w:val="tt"/>
              </w:rPr>
              <w:t>Атамасы</w:t>
            </w:r>
          </w:p>
          <w:p w14:paraId="42F20379" w14:textId="77777777" w:rsidR="00461FC8" w:rsidRPr="00461FC8" w:rsidRDefault="000B5258" w:rsidP="00461FC8">
            <w:pPr>
              <w:widowControl w:val="0"/>
              <w:autoSpaceDE w:val="0"/>
              <w:autoSpaceDN w:val="0"/>
              <w:adjustRightInd w:val="0"/>
              <w:ind w:left="-98" w:right="31"/>
              <w:jc w:val="center"/>
              <w:rPr>
                <w:rFonts w:eastAsiaTheme="minorEastAsia" w:cs="Times New Roman"/>
                <w:sz w:val="24"/>
              </w:rPr>
            </w:pPr>
            <w:r w:rsidRPr="00461FC8">
              <w:rPr>
                <w:rFonts w:eastAsiaTheme="minorEastAsia" w:cs="Times New Roman"/>
                <w:sz w:val="24"/>
                <w:lang w:val="tt"/>
              </w:rPr>
              <w:t xml:space="preserve"> Максат</w:t>
            </w:r>
          </w:p>
        </w:tc>
        <w:tc>
          <w:tcPr>
            <w:tcW w:w="2554" w:type="dxa"/>
            <w:vMerge w:val="restart"/>
            <w:tcBorders>
              <w:top w:val="single" w:sz="4" w:space="0" w:color="auto"/>
              <w:left w:val="single" w:sz="4" w:space="0" w:color="auto"/>
              <w:bottom w:val="single" w:sz="4" w:space="0" w:color="auto"/>
              <w:right w:val="single" w:sz="4" w:space="0" w:color="auto"/>
            </w:tcBorders>
            <w:vAlign w:val="center"/>
            <w:hideMark/>
          </w:tcPr>
          <w:p w14:paraId="597C0CF3" w14:textId="77777777" w:rsidR="00461FC8" w:rsidRPr="00461FC8" w:rsidRDefault="000B5258" w:rsidP="00461FC8">
            <w:pPr>
              <w:widowControl w:val="0"/>
              <w:autoSpaceDE w:val="0"/>
              <w:autoSpaceDN w:val="0"/>
              <w:adjustRightInd w:val="0"/>
              <w:ind w:left="-98" w:right="-77"/>
              <w:jc w:val="center"/>
              <w:rPr>
                <w:rFonts w:eastAsiaTheme="minorEastAsia" w:cs="Times New Roman"/>
                <w:sz w:val="24"/>
              </w:rPr>
            </w:pPr>
            <w:r w:rsidRPr="00461FC8">
              <w:rPr>
                <w:rFonts w:eastAsiaTheme="minorEastAsia" w:cs="Times New Roman"/>
                <w:sz w:val="24"/>
                <w:lang w:val="tt"/>
              </w:rPr>
              <w:t xml:space="preserve">Атамасы </w:t>
            </w:r>
          </w:p>
          <w:p w14:paraId="0709B7DF" w14:textId="77777777" w:rsidR="00461FC8" w:rsidRPr="00461FC8" w:rsidRDefault="000B5258" w:rsidP="00461FC8">
            <w:pPr>
              <w:widowControl w:val="0"/>
              <w:autoSpaceDE w:val="0"/>
              <w:autoSpaceDN w:val="0"/>
              <w:adjustRightInd w:val="0"/>
              <w:ind w:left="-98" w:right="34"/>
              <w:jc w:val="center"/>
              <w:rPr>
                <w:rFonts w:eastAsiaTheme="minorEastAsia" w:cs="Times New Roman"/>
                <w:sz w:val="24"/>
              </w:rPr>
            </w:pPr>
            <w:r w:rsidRPr="00461FC8">
              <w:rPr>
                <w:rFonts w:eastAsiaTheme="minorEastAsia" w:cs="Times New Roman"/>
                <w:sz w:val="24"/>
                <w:lang w:val="tt"/>
              </w:rPr>
              <w:t>Бурычлары</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ADFA794" w14:textId="77777777" w:rsidR="00461FC8" w:rsidRPr="00461FC8" w:rsidRDefault="000B5258" w:rsidP="00461FC8">
            <w:pPr>
              <w:widowControl w:val="0"/>
              <w:autoSpaceDE w:val="0"/>
              <w:autoSpaceDN w:val="0"/>
              <w:adjustRightInd w:val="0"/>
              <w:ind w:left="-98" w:right="-108"/>
              <w:jc w:val="center"/>
              <w:rPr>
                <w:rFonts w:eastAsiaTheme="minorEastAsia" w:cs="Times New Roman"/>
                <w:sz w:val="24"/>
              </w:rPr>
            </w:pPr>
            <w:r w:rsidRPr="00461FC8">
              <w:rPr>
                <w:rFonts w:eastAsiaTheme="minorEastAsia" w:cs="Times New Roman"/>
                <w:sz w:val="24"/>
                <w:lang w:val="tt"/>
              </w:rPr>
              <w:t>Башкаручылар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12C89C6" w14:textId="77777777" w:rsidR="00461FC8" w:rsidRPr="00461FC8" w:rsidRDefault="000B5258" w:rsidP="00461FC8">
            <w:pPr>
              <w:widowControl w:val="0"/>
              <w:autoSpaceDE w:val="0"/>
              <w:autoSpaceDN w:val="0"/>
              <w:adjustRightInd w:val="0"/>
              <w:ind w:right="32"/>
              <w:jc w:val="center"/>
              <w:rPr>
                <w:rFonts w:eastAsiaTheme="minorEastAsia" w:cs="Times New Roman"/>
                <w:sz w:val="24"/>
              </w:rPr>
            </w:pPr>
            <w:r w:rsidRPr="00461FC8">
              <w:rPr>
                <w:rFonts w:eastAsiaTheme="minorEastAsia" w:cs="Times New Roman"/>
                <w:sz w:val="24"/>
                <w:lang w:val="tt"/>
              </w:rPr>
              <w:t xml:space="preserve">Чараларны </w:t>
            </w:r>
          </w:p>
          <w:p w14:paraId="74AE1C76" w14:textId="77777777" w:rsidR="00461FC8" w:rsidRPr="00461FC8" w:rsidRDefault="000B5258" w:rsidP="00461FC8">
            <w:pPr>
              <w:widowControl w:val="0"/>
              <w:autoSpaceDE w:val="0"/>
              <w:autoSpaceDN w:val="0"/>
              <w:adjustRightInd w:val="0"/>
              <w:ind w:right="32"/>
              <w:jc w:val="center"/>
              <w:rPr>
                <w:rFonts w:eastAsiaTheme="minorEastAsia" w:cs="Times New Roman"/>
                <w:sz w:val="24"/>
              </w:rPr>
            </w:pPr>
            <w:r w:rsidRPr="00461FC8">
              <w:rPr>
                <w:rFonts w:eastAsiaTheme="minorEastAsia" w:cs="Times New Roman"/>
                <w:sz w:val="24"/>
                <w:lang w:val="tt"/>
              </w:rPr>
              <w:t>төп</w:t>
            </w:r>
          </w:p>
          <w:p w14:paraId="5686C929" w14:textId="77777777" w:rsidR="00461FC8" w:rsidRPr="00461FC8" w:rsidRDefault="000B5258" w:rsidP="00461FC8">
            <w:pPr>
              <w:widowControl w:val="0"/>
              <w:autoSpaceDE w:val="0"/>
              <w:autoSpaceDN w:val="0"/>
              <w:adjustRightInd w:val="0"/>
              <w:ind w:right="32"/>
              <w:jc w:val="center"/>
              <w:rPr>
                <w:rFonts w:eastAsiaTheme="minorEastAsia" w:cs="Times New Roman"/>
                <w:sz w:val="24"/>
              </w:rPr>
            </w:pPr>
            <w:r w:rsidRPr="00461FC8">
              <w:rPr>
                <w:rFonts w:eastAsiaTheme="minorEastAsia" w:cs="Times New Roman"/>
                <w:sz w:val="24"/>
                <w:lang w:val="tt"/>
              </w:rPr>
              <w:t>чаралар, еллар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BE01220" w14:textId="77777777" w:rsidR="00461FC8" w:rsidRPr="00461FC8" w:rsidRDefault="000B5258" w:rsidP="00461FC8">
            <w:pPr>
              <w:widowControl w:val="0"/>
              <w:autoSpaceDE w:val="0"/>
              <w:autoSpaceDN w:val="0"/>
              <w:adjustRightInd w:val="0"/>
              <w:ind w:right="32"/>
              <w:jc w:val="center"/>
              <w:rPr>
                <w:rFonts w:eastAsiaTheme="minorEastAsia" w:cs="Times New Roman"/>
                <w:sz w:val="24"/>
              </w:rPr>
            </w:pPr>
            <w:r w:rsidRPr="00461FC8">
              <w:rPr>
                <w:rFonts w:eastAsiaTheme="minorEastAsia" w:cs="Times New Roman"/>
                <w:sz w:val="24"/>
                <w:lang w:val="tt"/>
              </w:rPr>
              <w:t>Финанслау чыганагы</w:t>
            </w:r>
          </w:p>
        </w:tc>
        <w:tc>
          <w:tcPr>
            <w:tcW w:w="5670" w:type="dxa"/>
            <w:gridSpan w:val="5"/>
            <w:tcBorders>
              <w:top w:val="single" w:sz="4" w:space="0" w:color="auto"/>
              <w:left w:val="single" w:sz="4" w:space="0" w:color="auto"/>
              <w:bottom w:val="single" w:sz="4" w:space="0" w:color="auto"/>
              <w:right w:val="single" w:sz="4" w:space="0" w:color="auto"/>
            </w:tcBorders>
            <w:hideMark/>
          </w:tcPr>
          <w:p w14:paraId="2E23FC24" w14:textId="77777777" w:rsidR="00461FC8" w:rsidRPr="00461FC8" w:rsidRDefault="000B5258" w:rsidP="00461FC8">
            <w:pPr>
              <w:widowControl w:val="0"/>
              <w:autoSpaceDE w:val="0"/>
              <w:autoSpaceDN w:val="0"/>
              <w:adjustRightInd w:val="0"/>
              <w:spacing w:before="108" w:after="108"/>
              <w:jc w:val="center"/>
              <w:outlineLvl w:val="0"/>
              <w:rPr>
                <w:rFonts w:eastAsiaTheme="minorEastAsia" w:cs="Times New Roman"/>
                <w:bCs/>
                <w:sz w:val="24"/>
              </w:rPr>
            </w:pPr>
            <w:r w:rsidRPr="00461FC8">
              <w:rPr>
                <w:rFonts w:eastAsiaTheme="minorEastAsia" w:cs="Times New Roman"/>
                <w:bCs/>
                <w:sz w:val="24"/>
                <w:lang w:val="tt"/>
              </w:rPr>
              <w:t>Финанслау (мең сум), финанслау чыганаклары</w:t>
            </w:r>
          </w:p>
        </w:tc>
      </w:tr>
      <w:tr w:rsidR="00A71CC1" w14:paraId="639C2FE1" w14:textId="77777777" w:rsidTr="00F12047">
        <w:trPr>
          <w:cantSplit/>
          <w:trHeight w:val="42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A85533" w14:textId="77777777" w:rsidR="00461FC8" w:rsidRPr="00461FC8" w:rsidRDefault="00461FC8" w:rsidP="00461FC8">
            <w:pPr>
              <w:rPr>
                <w:rFonts w:eastAsiaTheme="minorEastAsia" w:cs="Times New Roman"/>
                <w:sz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61D98607" w14:textId="77777777" w:rsidR="00461FC8" w:rsidRPr="00461FC8" w:rsidRDefault="00461FC8" w:rsidP="00461FC8">
            <w:pPr>
              <w:rPr>
                <w:rFonts w:eastAsiaTheme="minorEastAsia" w:cs="Times New Roman"/>
                <w:sz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70F7A829" w14:textId="77777777" w:rsidR="00461FC8" w:rsidRPr="00461FC8" w:rsidRDefault="00461FC8" w:rsidP="00461FC8">
            <w:pPr>
              <w:rPr>
                <w:rFonts w:eastAsiaTheme="minorEastAsia" w:cs="Times New Roman"/>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FB2321" w14:textId="77777777" w:rsidR="00461FC8" w:rsidRPr="00461FC8" w:rsidRDefault="00461FC8" w:rsidP="00461FC8">
            <w:pPr>
              <w:rPr>
                <w:rFonts w:eastAsiaTheme="minorEastAsia" w:cs="Times New Roman"/>
                <w:sz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7F9B1B" w14:textId="77777777" w:rsidR="00461FC8" w:rsidRPr="00461FC8" w:rsidRDefault="00461FC8" w:rsidP="00461FC8">
            <w:pPr>
              <w:rPr>
                <w:rFonts w:eastAsiaTheme="minorEastAsia" w:cs="Times New Roman"/>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6E26C9" w14:textId="77777777" w:rsidR="00461FC8" w:rsidRPr="00461FC8" w:rsidRDefault="00461FC8" w:rsidP="00461FC8">
            <w:pPr>
              <w:rPr>
                <w:rFonts w:eastAsiaTheme="minorEastAsia" w:cs="Times New Roman"/>
                <w:sz w:val="24"/>
              </w:rPr>
            </w:pPr>
          </w:p>
        </w:tc>
        <w:tc>
          <w:tcPr>
            <w:tcW w:w="1134" w:type="dxa"/>
            <w:tcBorders>
              <w:top w:val="single" w:sz="4" w:space="0" w:color="auto"/>
              <w:left w:val="single" w:sz="4" w:space="0" w:color="auto"/>
              <w:bottom w:val="single" w:sz="4" w:space="0" w:color="auto"/>
              <w:right w:val="single" w:sz="4" w:space="0" w:color="auto"/>
            </w:tcBorders>
            <w:hideMark/>
          </w:tcPr>
          <w:p w14:paraId="16D2CDE8" w14:textId="77777777" w:rsidR="00461FC8" w:rsidRPr="00461FC8" w:rsidRDefault="000B5258" w:rsidP="00461FC8">
            <w:pPr>
              <w:widowControl w:val="0"/>
              <w:autoSpaceDE w:val="0"/>
              <w:autoSpaceDN w:val="0"/>
              <w:adjustRightInd w:val="0"/>
              <w:spacing w:before="108" w:after="108"/>
              <w:ind w:left="-108" w:right="-90"/>
              <w:jc w:val="center"/>
              <w:outlineLvl w:val="0"/>
              <w:rPr>
                <w:rFonts w:eastAsiaTheme="minorEastAsia" w:cs="Times New Roman"/>
                <w:bCs/>
                <w:sz w:val="24"/>
              </w:rPr>
            </w:pPr>
            <w:r w:rsidRPr="00461FC8">
              <w:rPr>
                <w:rFonts w:eastAsiaTheme="minorEastAsia" w:cs="Times New Roman"/>
                <w:bCs/>
                <w:sz w:val="24"/>
                <w:lang w:val="tt"/>
              </w:rPr>
              <w:t>2021</w:t>
            </w:r>
          </w:p>
        </w:tc>
        <w:tc>
          <w:tcPr>
            <w:tcW w:w="1134" w:type="dxa"/>
            <w:tcBorders>
              <w:top w:val="single" w:sz="4" w:space="0" w:color="auto"/>
              <w:left w:val="single" w:sz="4" w:space="0" w:color="auto"/>
              <w:bottom w:val="single" w:sz="4" w:space="0" w:color="auto"/>
              <w:right w:val="single" w:sz="4" w:space="0" w:color="auto"/>
            </w:tcBorders>
            <w:hideMark/>
          </w:tcPr>
          <w:p w14:paraId="3031EB70" w14:textId="77777777" w:rsidR="00461FC8" w:rsidRPr="00461FC8" w:rsidRDefault="000B5258" w:rsidP="00461FC8">
            <w:pPr>
              <w:widowControl w:val="0"/>
              <w:autoSpaceDE w:val="0"/>
              <w:autoSpaceDN w:val="0"/>
              <w:adjustRightInd w:val="0"/>
              <w:spacing w:before="108" w:after="108"/>
              <w:ind w:left="-108" w:right="-90"/>
              <w:jc w:val="center"/>
              <w:outlineLvl w:val="0"/>
              <w:rPr>
                <w:rFonts w:eastAsiaTheme="minorEastAsia" w:cs="Times New Roman"/>
                <w:bCs/>
                <w:sz w:val="24"/>
              </w:rPr>
            </w:pPr>
            <w:r w:rsidRPr="00461FC8">
              <w:rPr>
                <w:rFonts w:eastAsiaTheme="minorEastAsia" w:cs="Times New Roman"/>
                <w:bCs/>
                <w:sz w:val="24"/>
                <w:lang w:val="tt"/>
              </w:rPr>
              <w:t>2022</w:t>
            </w:r>
          </w:p>
        </w:tc>
        <w:tc>
          <w:tcPr>
            <w:tcW w:w="1134" w:type="dxa"/>
            <w:tcBorders>
              <w:top w:val="single" w:sz="4" w:space="0" w:color="auto"/>
              <w:left w:val="single" w:sz="4" w:space="0" w:color="auto"/>
              <w:bottom w:val="single" w:sz="4" w:space="0" w:color="auto"/>
              <w:right w:val="single" w:sz="4" w:space="0" w:color="auto"/>
            </w:tcBorders>
            <w:hideMark/>
          </w:tcPr>
          <w:p w14:paraId="0621FD56" w14:textId="77777777" w:rsidR="00461FC8" w:rsidRPr="00461FC8" w:rsidRDefault="000B5258" w:rsidP="00461FC8">
            <w:pPr>
              <w:widowControl w:val="0"/>
              <w:autoSpaceDE w:val="0"/>
              <w:autoSpaceDN w:val="0"/>
              <w:adjustRightInd w:val="0"/>
              <w:spacing w:before="108" w:after="108"/>
              <w:ind w:left="-108" w:right="-90"/>
              <w:jc w:val="center"/>
              <w:outlineLvl w:val="0"/>
              <w:rPr>
                <w:rFonts w:eastAsiaTheme="minorEastAsia" w:cs="Times New Roman"/>
                <w:bCs/>
                <w:sz w:val="24"/>
              </w:rPr>
            </w:pPr>
            <w:r w:rsidRPr="00461FC8">
              <w:rPr>
                <w:rFonts w:eastAsiaTheme="minorEastAsia" w:cs="Times New Roman"/>
                <w:bCs/>
                <w:sz w:val="24"/>
                <w:lang w:val="tt"/>
              </w:rPr>
              <w:t>2023</w:t>
            </w:r>
          </w:p>
        </w:tc>
        <w:tc>
          <w:tcPr>
            <w:tcW w:w="1134" w:type="dxa"/>
            <w:tcBorders>
              <w:top w:val="single" w:sz="4" w:space="0" w:color="auto"/>
              <w:left w:val="single" w:sz="4" w:space="0" w:color="auto"/>
              <w:bottom w:val="single" w:sz="4" w:space="0" w:color="auto"/>
              <w:right w:val="single" w:sz="4" w:space="0" w:color="auto"/>
            </w:tcBorders>
            <w:hideMark/>
          </w:tcPr>
          <w:p w14:paraId="610070F5" w14:textId="77777777" w:rsidR="00461FC8" w:rsidRPr="00461FC8" w:rsidRDefault="000B5258" w:rsidP="00461FC8">
            <w:pPr>
              <w:widowControl w:val="0"/>
              <w:autoSpaceDE w:val="0"/>
              <w:autoSpaceDN w:val="0"/>
              <w:adjustRightInd w:val="0"/>
              <w:spacing w:before="108" w:after="108"/>
              <w:ind w:left="-108" w:right="-90"/>
              <w:jc w:val="center"/>
              <w:outlineLvl w:val="0"/>
              <w:rPr>
                <w:rFonts w:eastAsiaTheme="minorEastAsia" w:cs="Times New Roman"/>
                <w:bCs/>
                <w:sz w:val="24"/>
              </w:rPr>
            </w:pPr>
            <w:r w:rsidRPr="00461FC8">
              <w:rPr>
                <w:rFonts w:eastAsiaTheme="minorEastAsia" w:cs="Times New Roman"/>
                <w:bCs/>
                <w:sz w:val="24"/>
                <w:lang w:val="tt"/>
              </w:rPr>
              <w:t>2024</w:t>
            </w:r>
          </w:p>
        </w:tc>
        <w:tc>
          <w:tcPr>
            <w:tcW w:w="1134" w:type="dxa"/>
            <w:tcBorders>
              <w:top w:val="single" w:sz="4" w:space="0" w:color="auto"/>
              <w:left w:val="single" w:sz="4" w:space="0" w:color="auto"/>
              <w:bottom w:val="single" w:sz="4" w:space="0" w:color="auto"/>
              <w:right w:val="single" w:sz="4" w:space="0" w:color="auto"/>
            </w:tcBorders>
            <w:hideMark/>
          </w:tcPr>
          <w:p w14:paraId="68FA40FE" w14:textId="77777777" w:rsidR="00461FC8" w:rsidRPr="00461FC8" w:rsidRDefault="000B5258" w:rsidP="00461FC8">
            <w:pPr>
              <w:widowControl w:val="0"/>
              <w:autoSpaceDE w:val="0"/>
              <w:autoSpaceDN w:val="0"/>
              <w:adjustRightInd w:val="0"/>
              <w:spacing w:before="108" w:after="108"/>
              <w:ind w:left="-108" w:right="-90"/>
              <w:jc w:val="center"/>
              <w:outlineLvl w:val="0"/>
              <w:rPr>
                <w:rFonts w:eastAsiaTheme="minorEastAsia" w:cs="Times New Roman"/>
                <w:bCs/>
                <w:sz w:val="24"/>
              </w:rPr>
            </w:pPr>
            <w:r w:rsidRPr="00461FC8">
              <w:rPr>
                <w:rFonts w:eastAsiaTheme="minorEastAsia" w:cs="Times New Roman"/>
                <w:bCs/>
                <w:sz w:val="24"/>
                <w:lang w:val="tt"/>
              </w:rPr>
              <w:t>2025</w:t>
            </w:r>
          </w:p>
        </w:tc>
      </w:tr>
      <w:tr w:rsidR="00A71CC1" w14:paraId="56BA900B" w14:textId="77777777" w:rsidTr="00F12047">
        <w:trPr>
          <w:trHeight w:val="1898"/>
        </w:trPr>
        <w:tc>
          <w:tcPr>
            <w:tcW w:w="567" w:type="dxa"/>
            <w:vMerge w:val="restart"/>
            <w:tcBorders>
              <w:top w:val="single" w:sz="4" w:space="0" w:color="auto"/>
              <w:left w:val="single" w:sz="4" w:space="0" w:color="auto"/>
              <w:bottom w:val="single" w:sz="4" w:space="0" w:color="auto"/>
              <w:right w:val="single" w:sz="4" w:space="0" w:color="auto"/>
            </w:tcBorders>
            <w:hideMark/>
          </w:tcPr>
          <w:p w14:paraId="79E5C23F" w14:textId="77777777" w:rsidR="00461FC8" w:rsidRPr="00461FC8" w:rsidRDefault="000B5258" w:rsidP="00461FC8">
            <w:pPr>
              <w:widowControl w:val="0"/>
              <w:autoSpaceDE w:val="0"/>
              <w:autoSpaceDN w:val="0"/>
              <w:adjustRightInd w:val="0"/>
              <w:jc w:val="center"/>
              <w:outlineLvl w:val="0"/>
              <w:rPr>
                <w:rFonts w:eastAsiaTheme="minorEastAsia" w:cs="Times New Roman"/>
                <w:bCs/>
                <w:sz w:val="24"/>
              </w:rPr>
            </w:pPr>
            <w:r w:rsidRPr="00461FC8">
              <w:rPr>
                <w:rFonts w:eastAsiaTheme="minorEastAsia" w:cs="Times New Roman"/>
                <w:bCs/>
                <w:sz w:val="24"/>
                <w:lang w:val="tt"/>
              </w:rPr>
              <w:t>1.</w:t>
            </w:r>
          </w:p>
        </w:tc>
        <w:tc>
          <w:tcPr>
            <w:tcW w:w="1983" w:type="dxa"/>
            <w:vMerge w:val="restart"/>
            <w:tcBorders>
              <w:top w:val="single" w:sz="4" w:space="0" w:color="auto"/>
              <w:left w:val="single" w:sz="4" w:space="0" w:color="auto"/>
              <w:bottom w:val="single" w:sz="4" w:space="0" w:color="auto"/>
              <w:right w:val="single" w:sz="4" w:space="0" w:color="auto"/>
            </w:tcBorders>
            <w:hideMark/>
          </w:tcPr>
          <w:p w14:paraId="7E59E039" w14:textId="77777777" w:rsidR="00461FC8" w:rsidRPr="00461FC8" w:rsidRDefault="000B5258" w:rsidP="00461FC8">
            <w:pPr>
              <w:widowControl w:val="0"/>
              <w:autoSpaceDE w:val="0"/>
              <w:autoSpaceDN w:val="0"/>
              <w:adjustRightInd w:val="0"/>
              <w:ind w:left="-108" w:right="31" w:firstLine="108"/>
              <w:jc w:val="center"/>
              <w:rPr>
                <w:rFonts w:eastAsiaTheme="minorEastAsia" w:cs="Times New Roman"/>
                <w:sz w:val="24"/>
              </w:rPr>
            </w:pPr>
            <w:r w:rsidRPr="00461FC8">
              <w:rPr>
                <w:rFonts w:eastAsiaTheme="minorEastAsia" w:cs="Times New Roman"/>
                <w:sz w:val="24"/>
                <w:lang w:val="tt"/>
              </w:rPr>
              <w:t>Дәүләт яшьләр сәясәте программасын гамәлгә ашыру.</w:t>
            </w:r>
          </w:p>
        </w:tc>
        <w:tc>
          <w:tcPr>
            <w:tcW w:w="2554" w:type="dxa"/>
            <w:vMerge w:val="restart"/>
            <w:tcBorders>
              <w:top w:val="single" w:sz="4" w:space="0" w:color="auto"/>
              <w:left w:val="single" w:sz="4" w:space="0" w:color="auto"/>
              <w:bottom w:val="single" w:sz="4" w:space="0" w:color="auto"/>
              <w:right w:val="single" w:sz="4" w:space="0" w:color="auto"/>
            </w:tcBorders>
            <w:hideMark/>
          </w:tcPr>
          <w:p w14:paraId="58FBD5EE" w14:textId="77777777" w:rsidR="00461FC8" w:rsidRPr="00461FC8" w:rsidRDefault="000B5258" w:rsidP="00461FC8">
            <w:pPr>
              <w:widowControl w:val="0"/>
              <w:autoSpaceDE w:val="0"/>
              <w:autoSpaceDN w:val="0"/>
              <w:adjustRightInd w:val="0"/>
              <w:jc w:val="center"/>
              <w:rPr>
                <w:rFonts w:eastAsiaTheme="minorEastAsia" w:cs="Times New Roman"/>
                <w:sz w:val="24"/>
              </w:rPr>
            </w:pPr>
            <w:r w:rsidRPr="00461FC8">
              <w:rPr>
                <w:rFonts w:eastAsiaTheme="minorEastAsia" w:cs="Times New Roman"/>
                <w:sz w:val="24"/>
                <w:lang w:val="tt"/>
              </w:rPr>
              <w:t>Яшьләрнең социаль үсеше белән идарә итү, районның конкурентлык сәләтен ныгытуда аның иҗади потенциалыннан файдалану, яшь буынның тормыш сыйфатын яхшырту өчен уңай шартлар тәэмин итү.</w:t>
            </w:r>
          </w:p>
        </w:tc>
        <w:tc>
          <w:tcPr>
            <w:tcW w:w="1701" w:type="dxa"/>
            <w:vMerge w:val="restart"/>
            <w:tcBorders>
              <w:top w:val="single" w:sz="4" w:space="0" w:color="auto"/>
              <w:left w:val="single" w:sz="4" w:space="0" w:color="auto"/>
              <w:bottom w:val="single" w:sz="4" w:space="0" w:color="auto"/>
              <w:right w:val="single" w:sz="4" w:space="0" w:color="auto"/>
            </w:tcBorders>
          </w:tcPr>
          <w:p w14:paraId="504AE29A" w14:textId="77777777" w:rsidR="00461FC8" w:rsidRPr="00461FC8" w:rsidRDefault="000B5258" w:rsidP="00461FC8">
            <w:pPr>
              <w:widowControl w:val="0"/>
              <w:autoSpaceDE w:val="0"/>
              <w:autoSpaceDN w:val="0"/>
              <w:adjustRightInd w:val="0"/>
              <w:jc w:val="center"/>
              <w:rPr>
                <w:rFonts w:eastAsiaTheme="minorEastAsia" w:cs="Times New Roman"/>
                <w:sz w:val="24"/>
              </w:rPr>
            </w:pPr>
            <w:r w:rsidRPr="00461FC8">
              <w:rPr>
                <w:rFonts w:eastAsiaTheme="minorEastAsia" w:cs="Times New Roman"/>
                <w:sz w:val="24"/>
                <w:lang w:val="tt"/>
              </w:rPr>
              <w:t>«УДМСиТ» МКУ</w:t>
            </w:r>
          </w:p>
          <w:p w14:paraId="63E4114C" w14:textId="77777777" w:rsidR="00461FC8" w:rsidRPr="00461FC8" w:rsidRDefault="000B5258" w:rsidP="00461FC8">
            <w:pPr>
              <w:jc w:val="center"/>
              <w:rPr>
                <w:rFonts w:eastAsiaTheme="minorEastAsia" w:cs="Times New Roman"/>
                <w:sz w:val="24"/>
              </w:rPr>
            </w:pPr>
            <w:r w:rsidRPr="00461FC8">
              <w:rPr>
                <w:rFonts w:eastAsiaTheme="minorEastAsia" w:cs="Times New Roman"/>
                <w:sz w:val="24"/>
                <w:lang w:val="tt"/>
              </w:rPr>
              <w:t>«Мәгариф идарәсе» МКУ</w:t>
            </w:r>
          </w:p>
          <w:p w14:paraId="3F788B44" w14:textId="77777777" w:rsidR="00461FC8" w:rsidRPr="00461FC8" w:rsidRDefault="000B5258" w:rsidP="00461FC8">
            <w:pPr>
              <w:jc w:val="center"/>
              <w:rPr>
                <w:rFonts w:eastAsiaTheme="minorEastAsia" w:cs="Times New Roman"/>
                <w:sz w:val="24"/>
              </w:rPr>
            </w:pPr>
            <w:r w:rsidRPr="00461FC8">
              <w:rPr>
                <w:rFonts w:eastAsiaTheme="minorEastAsia" w:cs="Times New Roman"/>
                <w:sz w:val="24"/>
                <w:lang w:val="tt"/>
              </w:rPr>
              <w:t>«Мәдәният идарәсе» МКУ, уку йортлары, шәһәр предприятиеләре һәм оешмалары</w:t>
            </w:r>
          </w:p>
          <w:p w14:paraId="0E8396CF" w14:textId="77777777" w:rsidR="00461FC8" w:rsidRPr="00461FC8" w:rsidRDefault="00461FC8" w:rsidP="00461FC8">
            <w:pPr>
              <w:jc w:val="center"/>
              <w:rPr>
                <w:rFonts w:eastAsiaTheme="minorEastAsia" w:cs="Times New Roman"/>
                <w:sz w:val="24"/>
              </w:rPr>
            </w:pPr>
          </w:p>
        </w:tc>
        <w:tc>
          <w:tcPr>
            <w:tcW w:w="1559" w:type="dxa"/>
            <w:vMerge w:val="restart"/>
            <w:tcBorders>
              <w:top w:val="single" w:sz="4" w:space="0" w:color="auto"/>
              <w:left w:val="single" w:sz="4" w:space="0" w:color="auto"/>
              <w:bottom w:val="single" w:sz="4" w:space="0" w:color="auto"/>
              <w:right w:val="single" w:sz="4" w:space="0" w:color="auto"/>
            </w:tcBorders>
            <w:hideMark/>
          </w:tcPr>
          <w:p w14:paraId="693D3446" w14:textId="77777777" w:rsidR="00461FC8" w:rsidRPr="00461FC8" w:rsidRDefault="000B5258" w:rsidP="00461FC8">
            <w:pPr>
              <w:widowControl w:val="0"/>
              <w:autoSpaceDE w:val="0"/>
              <w:autoSpaceDN w:val="0"/>
              <w:adjustRightInd w:val="0"/>
              <w:jc w:val="center"/>
              <w:rPr>
                <w:rFonts w:eastAsiaTheme="minorEastAsia" w:cs="Times New Roman"/>
                <w:sz w:val="24"/>
              </w:rPr>
            </w:pPr>
            <w:r w:rsidRPr="00461FC8">
              <w:rPr>
                <w:rFonts w:eastAsiaTheme="minorEastAsia" w:cs="Times New Roman"/>
                <w:sz w:val="24"/>
                <w:lang w:val="tt"/>
              </w:rPr>
              <w:t>2021-2025</w:t>
            </w:r>
          </w:p>
        </w:tc>
        <w:tc>
          <w:tcPr>
            <w:tcW w:w="1276" w:type="dxa"/>
            <w:tcBorders>
              <w:top w:val="single" w:sz="4" w:space="0" w:color="auto"/>
              <w:left w:val="single" w:sz="4" w:space="0" w:color="auto"/>
              <w:bottom w:val="single" w:sz="4" w:space="0" w:color="auto"/>
              <w:right w:val="single" w:sz="4" w:space="0" w:color="auto"/>
            </w:tcBorders>
            <w:hideMark/>
          </w:tcPr>
          <w:p w14:paraId="6C0B60A8" w14:textId="77777777" w:rsidR="00461FC8" w:rsidRPr="00461FC8" w:rsidRDefault="000B5258" w:rsidP="00461FC8">
            <w:pPr>
              <w:widowControl w:val="0"/>
              <w:autoSpaceDE w:val="0"/>
              <w:autoSpaceDN w:val="0"/>
              <w:adjustRightInd w:val="0"/>
              <w:jc w:val="center"/>
              <w:rPr>
                <w:rFonts w:eastAsiaTheme="minorEastAsia" w:cs="Times New Roman"/>
                <w:sz w:val="24"/>
              </w:rPr>
            </w:pPr>
            <w:r w:rsidRPr="00461FC8">
              <w:rPr>
                <w:rFonts w:eastAsiaTheme="minorEastAsia" w:cs="Times New Roman"/>
                <w:sz w:val="24"/>
                <w:lang w:val="tt"/>
              </w:rPr>
              <w:t>МБ</w:t>
            </w:r>
          </w:p>
        </w:tc>
        <w:tc>
          <w:tcPr>
            <w:tcW w:w="1134" w:type="dxa"/>
            <w:tcBorders>
              <w:top w:val="single" w:sz="4" w:space="0" w:color="auto"/>
              <w:left w:val="single" w:sz="4" w:space="0" w:color="auto"/>
              <w:bottom w:val="single" w:sz="4" w:space="0" w:color="auto"/>
              <w:right w:val="single" w:sz="4" w:space="0" w:color="auto"/>
            </w:tcBorders>
          </w:tcPr>
          <w:p w14:paraId="0B87F735" w14:textId="77777777" w:rsidR="00461FC8" w:rsidRPr="00461FC8" w:rsidRDefault="000B5258" w:rsidP="00461FC8">
            <w:pPr>
              <w:widowControl w:val="0"/>
              <w:autoSpaceDE w:val="0"/>
              <w:autoSpaceDN w:val="0"/>
              <w:adjustRightInd w:val="0"/>
              <w:jc w:val="center"/>
              <w:outlineLvl w:val="0"/>
              <w:rPr>
                <w:rFonts w:eastAsiaTheme="minorEastAsia" w:cs="Times New Roman"/>
                <w:bCs/>
                <w:sz w:val="24"/>
              </w:rPr>
            </w:pPr>
            <w:r w:rsidRPr="00461FC8">
              <w:rPr>
                <w:rFonts w:eastAsiaTheme="minorEastAsia" w:cs="Times New Roman"/>
                <w:bCs/>
                <w:sz w:val="24"/>
                <w:lang w:val="tt"/>
              </w:rPr>
              <w:t>13804,48</w:t>
            </w:r>
          </w:p>
          <w:p w14:paraId="7A236E90" w14:textId="77777777" w:rsidR="00461FC8" w:rsidRPr="00461FC8" w:rsidRDefault="00461FC8" w:rsidP="00461FC8">
            <w:pPr>
              <w:widowControl w:val="0"/>
              <w:autoSpaceDE w:val="0"/>
              <w:autoSpaceDN w:val="0"/>
              <w:adjustRightInd w:val="0"/>
              <w:jc w:val="center"/>
              <w:outlineLvl w:val="0"/>
              <w:rPr>
                <w:rFonts w:eastAsiaTheme="minorEastAsia" w:cs="Times New Roman"/>
                <w:bCs/>
                <w:sz w:val="24"/>
              </w:rPr>
            </w:pPr>
          </w:p>
          <w:p w14:paraId="3C558100" w14:textId="77777777" w:rsidR="00461FC8" w:rsidRPr="00461FC8" w:rsidRDefault="00461FC8" w:rsidP="00461FC8">
            <w:pPr>
              <w:widowControl w:val="0"/>
              <w:autoSpaceDE w:val="0"/>
              <w:autoSpaceDN w:val="0"/>
              <w:adjustRightInd w:val="0"/>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tcPr>
          <w:p w14:paraId="3742AC0D" w14:textId="77777777" w:rsidR="00461FC8" w:rsidRPr="00461FC8" w:rsidRDefault="000B5258" w:rsidP="00461FC8">
            <w:pPr>
              <w:widowControl w:val="0"/>
              <w:autoSpaceDE w:val="0"/>
              <w:autoSpaceDN w:val="0"/>
              <w:adjustRightInd w:val="0"/>
              <w:ind w:left="-108" w:right="-108"/>
              <w:jc w:val="center"/>
              <w:outlineLvl w:val="0"/>
              <w:rPr>
                <w:rFonts w:eastAsiaTheme="minorEastAsia" w:cs="Times New Roman"/>
                <w:bCs/>
                <w:sz w:val="24"/>
              </w:rPr>
            </w:pPr>
            <w:r w:rsidRPr="00461FC8">
              <w:rPr>
                <w:rFonts w:eastAsiaTheme="minorEastAsia" w:cs="Times New Roman"/>
                <w:bCs/>
                <w:sz w:val="24"/>
                <w:lang w:val="tt"/>
              </w:rPr>
              <w:t>14876,11</w:t>
            </w:r>
          </w:p>
          <w:p w14:paraId="13CF3A67"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p w14:paraId="1000466E"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tcPr>
          <w:p w14:paraId="759AA899" w14:textId="77777777" w:rsidR="00461FC8" w:rsidRPr="00461FC8" w:rsidRDefault="000B5258" w:rsidP="00461FC8">
            <w:pPr>
              <w:widowControl w:val="0"/>
              <w:autoSpaceDE w:val="0"/>
              <w:autoSpaceDN w:val="0"/>
              <w:adjustRightInd w:val="0"/>
              <w:ind w:left="-108" w:right="-108"/>
              <w:jc w:val="center"/>
              <w:outlineLvl w:val="0"/>
              <w:rPr>
                <w:rFonts w:eastAsiaTheme="minorEastAsia" w:cs="Times New Roman"/>
                <w:bCs/>
                <w:sz w:val="24"/>
              </w:rPr>
            </w:pPr>
            <w:r w:rsidRPr="00461FC8">
              <w:rPr>
                <w:rFonts w:eastAsiaTheme="minorEastAsia" w:cs="Times New Roman"/>
                <w:bCs/>
                <w:sz w:val="24"/>
                <w:lang w:val="tt"/>
              </w:rPr>
              <w:t>14820,70</w:t>
            </w:r>
          </w:p>
          <w:p w14:paraId="4942F017"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p w14:paraId="28017B99"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tcPr>
          <w:p w14:paraId="5BEF5CDE" w14:textId="77777777" w:rsidR="00461FC8" w:rsidRPr="00461FC8" w:rsidRDefault="000B5258" w:rsidP="00461FC8">
            <w:pPr>
              <w:widowControl w:val="0"/>
              <w:autoSpaceDE w:val="0"/>
              <w:autoSpaceDN w:val="0"/>
              <w:adjustRightInd w:val="0"/>
              <w:ind w:left="-108" w:right="-108"/>
              <w:jc w:val="center"/>
              <w:outlineLvl w:val="0"/>
              <w:rPr>
                <w:rFonts w:eastAsiaTheme="minorEastAsia" w:cs="Times New Roman"/>
                <w:bCs/>
                <w:sz w:val="24"/>
              </w:rPr>
            </w:pPr>
            <w:r w:rsidRPr="00461FC8">
              <w:rPr>
                <w:rFonts w:eastAsiaTheme="minorEastAsia" w:cs="Times New Roman"/>
                <w:bCs/>
                <w:sz w:val="24"/>
                <w:lang w:val="tt"/>
              </w:rPr>
              <w:t>14885,10</w:t>
            </w:r>
          </w:p>
          <w:p w14:paraId="08CAAB03"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tcPr>
          <w:p w14:paraId="620F36F4" w14:textId="77777777" w:rsidR="00461FC8" w:rsidRPr="00461FC8" w:rsidRDefault="000B5258" w:rsidP="00461FC8">
            <w:pPr>
              <w:widowControl w:val="0"/>
              <w:autoSpaceDE w:val="0"/>
              <w:autoSpaceDN w:val="0"/>
              <w:adjustRightInd w:val="0"/>
              <w:ind w:left="-108" w:right="-108"/>
              <w:jc w:val="center"/>
              <w:outlineLvl w:val="0"/>
              <w:rPr>
                <w:rFonts w:eastAsiaTheme="minorEastAsia" w:cs="Times New Roman"/>
                <w:bCs/>
                <w:sz w:val="24"/>
              </w:rPr>
            </w:pPr>
            <w:r w:rsidRPr="00461FC8">
              <w:rPr>
                <w:rFonts w:eastAsiaTheme="minorEastAsia" w:cs="Times New Roman"/>
                <w:bCs/>
                <w:sz w:val="24"/>
                <w:lang w:val="tt"/>
              </w:rPr>
              <w:t>14939,0</w:t>
            </w:r>
          </w:p>
          <w:p w14:paraId="7CBC1690"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r>
      <w:tr w:rsidR="00A71CC1" w14:paraId="0921DC1A" w14:textId="77777777" w:rsidTr="00F12047">
        <w:trPr>
          <w:trHeight w:val="15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34C80B" w14:textId="77777777" w:rsidR="00461FC8" w:rsidRPr="00461FC8" w:rsidRDefault="00461FC8" w:rsidP="00461FC8">
            <w:pPr>
              <w:rPr>
                <w:rFonts w:eastAsiaTheme="minorEastAsia" w:cs="Times New Roman"/>
                <w:bCs/>
                <w:sz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59EB23DD" w14:textId="77777777" w:rsidR="00461FC8" w:rsidRPr="00461FC8" w:rsidRDefault="00461FC8" w:rsidP="00461FC8">
            <w:pPr>
              <w:rPr>
                <w:rFonts w:eastAsiaTheme="minorEastAsia" w:cs="Times New Roman"/>
                <w:sz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CCBB545" w14:textId="77777777" w:rsidR="00461FC8" w:rsidRPr="00461FC8" w:rsidRDefault="00461FC8" w:rsidP="00461FC8">
            <w:pPr>
              <w:rPr>
                <w:rFonts w:eastAsiaTheme="minorEastAsia" w:cs="Times New Roman"/>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DF5E5B2" w14:textId="77777777" w:rsidR="00461FC8" w:rsidRPr="00461FC8" w:rsidRDefault="00461FC8" w:rsidP="00461FC8">
            <w:pPr>
              <w:rPr>
                <w:rFonts w:eastAsiaTheme="minorEastAsia" w:cs="Times New Roman"/>
                <w:sz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99808" w14:textId="77777777" w:rsidR="00461FC8" w:rsidRPr="00461FC8" w:rsidRDefault="00461FC8" w:rsidP="00461FC8">
            <w:pPr>
              <w:rPr>
                <w:rFonts w:eastAsiaTheme="minorEastAsia" w:cs="Times New Roman"/>
                <w:sz w:val="24"/>
              </w:rPr>
            </w:pPr>
          </w:p>
        </w:tc>
        <w:tc>
          <w:tcPr>
            <w:tcW w:w="1276" w:type="dxa"/>
            <w:tcBorders>
              <w:top w:val="single" w:sz="4" w:space="0" w:color="auto"/>
              <w:left w:val="single" w:sz="4" w:space="0" w:color="auto"/>
              <w:bottom w:val="single" w:sz="4" w:space="0" w:color="auto"/>
              <w:right w:val="single" w:sz="4" w:space="0" w:color="auto"/>
            </w:tcBorders>
            <w:hideMark/>
          </w:tcPr>
          <w:p w14:paraId="3CCA57DA" w14:textId="77777777" w:rsidR="00461FC8" w:rsidRPr="00461FC8" w:rsidRDefault="000B5258" w:rsidP="00461FC8">
            <w:pPr>
              <w:widowControl w:val="0"/>
              <w:autoSpaceDE w:val="0"/>
              <w:autoSpaceDN w:val="0"/>
              <w:adjustRightInd w:val="0"/>
              <w:jc w:val="center"/>
              <w:rPr>
                <w:rFonts w:eastAsiaTheme="minorEastAsia" w:cs="Times New Roman"/>
                <w:sz w:val="24"/>
              </w:rPr>
            </w:pPr>
            <w:r w:rsidRPr="00461FC8">
              <w:rPr>
                <w:rFonts w:eastAsiaTheme="minorEastAsia" w:cs="Times New Roman"/>
                <w:sz w:val="24"/>
                <w:lang w:val="tt"/>
              </w:rPr>
              <w:t xml:space="preserve">Внб </w:t>
            </w:r>
          </w:p>
        </w:tc>
        <w:tc>
          <w:tcPr>
            <w:tcW w:w="1134" w:type="dxa"/>
            <w:tcBorders>
              <w:top w:val="single" w:sz="4" w:space="0" w:color="auto"/>
              <w:left w:val="single" w:sz="4" w:space="0" w:color="auto"/>
              <w:bottom w:val="single" w:sz="4" w:space="0" w:color="auto"/>
              <w:right w:val="single" w:sz="4" w:space="0" w:color="auto"/>
            </w:tcBorders>
            <w:hideMark/>
          </w:tcPr>
          <w:p w14:paraId="3999243B" w14:textId="77777777" w:rsidR="00461FC8" w:rsidRPr="00461FC8" w:rsidRDefault="000B5258" w:rsidP="00461FC8">
            <w:pPr>
              <w:widowControl w:val="0"/>
              <w:autoSpaceDE w:val="0"/>
              <w:autoSpaceDN w:val="0"/>
              <w:adjustRightInd w:val="0"/>
              <w:jc w:val="center"/>
              <w:outlineLvl w:val="0"/>
              <w:rPr>
                <w:rFonts w:eastAsiaTheme="minorEastAsia" w:cs="Times New Roman"/>
                <w:bCs/>
                <w:sz w:val="24"/>
              </w:rPr>
            </w:pPr>
            <w:r w:rsidRPr="00461FC8">
              <w:rPr>
                <w:rFonts w:eastAsiaTheme="minorEastAsia" w:cs="Times New Roman"/>
                <w:bCs/>
                <w:sz w:val="24"/>
                <w:lang w:val="tt"/>
              </w:rPr>
              <w:t>422,78</w:t>
            </w:r>
          </w:p>
        </w:tc>
        <w:tc>
          <w:tcPr>
            <w:tcW w:w="1134" w:type="dxa"/>
            <w:tcBorders>
              <w:top w:val="single" w:sz="4" w:space="0" w:color="auto"/>
              <w:left w:val="single" w:sz="4" w:space="0" w:color="auto"/>
              <w:bottom w:val="single" w:sz="4" w:space="0" w:color="auto"/>
              <w:right w:val="single" w:sz="4" w:space="0" w:color="auto"/>
            </w:tcBorders>
            <w:hideMark/>
          </w:tcPr>
          <w:p w14:paraId="430FC3B3"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bCs/>
                <w:sz w:val="24"/>
                <w:lang w:val="tt"/>
              </w:rPr>
              <w:t>276,0</w:t>
            </w:r>
          </w:p>
        </w:tc>
        <w:tc>
          <w:tcPr>
            <w:tcW w:w="1134" w:type="dxa"/>
            <w:tcBorders>
              <w:top w:val="single" w:sz="4" w:space="0" w:color="auto"/>
              <w:left w:val="single" w:sz="4" w:space="0" w:color="auto"/>
              <w:bottom w:val="single" w:sz="4" w:space="0" w:color="auto"/>
              <w:right w:val="single" w:sz="4" w:space="0" w:color="auto"/>
            </w:tcBorders>
            <w:hideMark/>
          </w:tcPr>
          <w:p w14:paraId="4ED382D1"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bCs/>
                <w:sz w:val="24"/>
                <w:lang w:val="tt"/>
              </w:rPr>
              <w:t>276,0</w:t>
            </w:r>
          </w:p>
        </w:tc>
        <w:tc>
          <w:tcPr>
            <w:tcW w:w="1134" w:type="dxa"/>
            <w:tcBorders>
              <w:top w:val="single" w:sz="4" w:space="0" w:color="auto"/>
              <w:left w:val="single" w:sz="4" w:space="0" w:color="auto"/>
              <w:bottom w:val="single" w:sz="4" w:space="0" w:color="auto"/>
              <w:right w:val="single" w:sz="4" w:space="0" w:color="auto"/>
            </w:tcBorders>
            <w:hideMark/>
          </w:tcPr>
          <w:p w14:paraId="234E6F22"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bCs/>
                <w:sz w:val="24"/>
                <w:lang w:val="tt"/>
              </w:rPr>
              <w:t>276,0</w:t>
            </w:r>
          </w:p>
        </w:tc>
        <w:tc>
          <w:tcPr>
            <w:tcW w:w="1134" w:type="dxa"/>
            <w:tcBorders>
              <w:top w:val="single" w:sz="4" w:space="0" w:color="auto"/>
              <w:left w:val="single" w:sz="4" w:space="0" w:color="auto"/>
              <w:bottom w:val="single" w:sz="4" w:space="0" w:color="auto"/>
              <w:right w:val="single" w:sz="4" w:space="0" w:color="auto"/>
            </w:tcBorders>
            <w:hideMark/>
          </w:tcPr>
          <w:p w14:paraId="130A31B6" w14:textId="77777777" w:rsidR="00461FC8" w:rsidRPr="00461FC8" w:rsidRDefault="000B5258" w:rsidP="00461FC8">
            <w:pPr>
              <w:jc w:val="center"/>
              <w:rPr>
                <w:rFonts w:asciiTheme="minorHAnsi" w:eastAsiaTheme="minorEastAsia" w:hAnsiTheme="minorHAnsi" w:cstheme="minorBidi"/>
                <w:sz w:val="22"/>
                <w:szCs w:val="22"/>
              </w:rPr>
            </w:pPr>
            <w:r w:rsidRPr="00461FC8">
              <w:rPr>
                <w:rFonts w:eastAsiaTheme="minorEastAsia" w:cs="Times New Roman"/>
                <w:bCs/>
                <w:sz w:val="24"/>
                <w:lang w:val="tt"/>
              </w:rPr>
              <w:t>276,0</w:t>
            </w:r>
          </w:p>
        </w:tc>
      </w:tr>
      <w:tr w:rsidR="00A71CC1" w14:paraId="62A8B64A" w14:textId="77777777" w:rsidTr="00F12047">
        <w:trPr>
          <w:trHeight w:val="4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30581C5" w14:textId="77777777" w:rsidR="00461FC8" w:rsidRPr="00461FC8" w:rsidRDefault="00461FC8" w:rsidP="00461FC8">
            <w:pPr>
              <w:rPr>
                <w:rFonts w:eastAsiaTheme="minorEastAsia" w:cs="Times New Roman"/>
                <w:bCs/>
                <w:sz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355068D7" w14:textId="77777777" w:rsidR="00461FC8" w:rsidRPr="00461FC8" w:rsidRDefault="00461FC8" w:rsidP="00461FC8">
            <w:pPr>
              <w:rPr>
                <w:rFonts w:eastAsiaTheme="minorEastAsia" w:cs="Times New Roman"/>
                <w:sz w:val="24"/>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68D2C6C3" w14:textId="77777777" w:rsidR="00461FC8" w:rsidRPr="00461FC8" w:rsidRDefault="00461FC8" w:rsidP="00461FC8">
            <w:pPr>
              <w:rPr>
                <w:rFonts w:eastAsiaTheme="minorEastAsia" w:cs="Times New Roman"/>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200BB1" w14:textId="77777777" w:rsidR="00461FC8" w:rsidRPr="00461FC8" w:rsidRDefault="00461FC8" w:rsidP="00461FC8">
            <w:pPr>
              <w:rPr>
                <w:rFonts w:eastAsiaTheme="minorEastAsia" w:cs="Times New Roman"/>
                <w:sz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D6D71DF" w14:textId="77777777" w:rsidR="00461FC8" w:rsidRPr="00461FC8" w:rsidRDefault="00461FC8" w:rsidP="00461FC8">
            <w:pPr>
              <w:rPr>
                <w:rFonts w:eastAsiaTheme="minorEastAsia"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B6597E" w14:textId="77777777" w:rsidR="00461FC8" w:rsidRPr="00461FC8" w:rsidRDefault="000B5258" w:rsidP="00461FC8">
            <w:pPr>
              <w:widowControl w:val="0"/>
              <w:autoSpaceDE w:val="0"/>
              <w:autoSpaceDN w:val="0"/>
              <w:adjustRightInd w:val="0"/>
              <w:jc w:val="right"/>
              <w:rPr>
                <w:rFonts w:eastAsiaTheme="minorEastAsia" w:cs="Times New Roman"/>
                <w:sz w:val="24"/>
              </w:rPr>
            </w:pPr>
            <w:r w:rsidRPr="00461FC8">
              <w:rPr>
                <w:rFonts w:eastAsiaTheme="minorEastAsia" w:cs="Times New Roman"/>
                <w:sz w:val="24"/>
                <w:lang w:val="tt"/>
              </w:rPr>
              <w:t>Барлыгы</w:t>
            </w:r>
          </w:p>
        </w:tc>
        <w:tc>
          <w:tcPr>
            <w:tcW w:w="1134" w:type="dxa"/>
            <w:tcBorders>
              <w:top w:val="single" w:sz="4" w:space="0" w:color="auto"/>
              <w:left w:val="single" w:sz="4" w:space="0" w:color="auto"/>
              <w:bottom w:val="single" w:sz="4" w:space="0" w:color="auto"/>
              <w:right w:val="single" w:sz="4" w:space="0" w:color="auto"/>
            </w:tcBorders>
            <w:vAlign w:val="center"/>
          </w:tcPr>
          <w:p w14:paraId="50941CAD" w14:textId="77777777" w:rsidR="00461FC8" w:rsidRPr="00461FC8" w:rsidRDefault="00461FC8" w:rsidP="00461FC8">
            <w:pPr>
              <w:widowControl w:val="0"/>
              <w:autoSpaceDE w:val="0"/>
              <w:autoSpaceDN w:val="0"/>
              <w:adjustRightInd w:val="0"/>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1CF3E2"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C5198A"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71A750" w14:textId="77777777" w:rsidR="00461FC8" w:rsidRPr="00461FC8" w:rsidRDefault="00461FC8" w:rsidP="00461FC8">
            <w:pPr>
              <w:widowControl w:val="0"/>
              <w:autoSpaceDE w:val="0"/>
              <w:autoSpaceDN w:val="0"/>
              <w:adjustRightInd w:val="0"/>
              <w:ind w:left="-108" w:right="-108"/>
              <w:jc w:val="center"/>
              <w:outlineLvl w:val="0"/>
              <w:rPr>
                <w:rFonts w:eastAsiaTheme="minorEastAsia" w:cs="Times New Roman"/>
                <w:bCs/>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2C7C48" w14:textId="77777777" w:rsidR="00461FC8" w:rsidRPr="00461FC8" w:rsidRDefault="000B5258" w:rsidP="00461FC8">
            <w:pPr>
              <w:widowControl w:val="0"/>
              <w:autoSpaceDE w:val="0"/>
              <w:autoSpaceDN w:val="0"/>
              <w:adjustRightInd w:val="0"/>
              <w:ind w:left="-108" w:right="-108"/>
              <w:jc w:val="center"/>
              <w:outlineLvl w:val="0"/>
              <w:rPr>
                <w:rFonts w:eastAsiaTheme="minorEastAsia" w:cs="Times New Roman"/>
                <w:bCs/>
                <w:sz w:val="24"/>
              </w:rPr>
            </w:pPr>
            <w:r w:rsidRPr="00461FC8">
              <w:rPr>
                <w:rFonts w:eastAsiaTheme="minorEastAsia" w:cs="Times New Roman"/>
                <w:bCs/>
                <w:sz w:val="24"/>
                <w:lang w:val="tt"/>
              </w:rPr>
              <w:t>78452,17</w:t>
            </w:r>
          </w:p>
        </w:tc>
      </w:tr>
    </w:tbl>
    <w:p w14:paraId="7D661071" w14:textId="77777777" w:rsidR="00461FC8" w:rsidRPr="00461FC8" w:rsidRDefault="00461FC8" w:rsidP="00461FC8">
      <w:pPr>
        <w:spacing w:after="200" w:line="276" w:lineRule="auto"/>
        <w:rPr>
          <w:rFonts w:asciiTheme="minorHAnsi" w:eastAsiaTheme="minorEastAsia" w:hAnsiTheme="minorHAnsi" w:cstheme="minorBidi"/>
          <w:sz w:val="22"/>
          <w:szCs w:val="22"/>
        </w:rPr>
      </w:pPr>
    </w:p>
    <w:p w14:paraId="252F34B1" w14:textId="77777777" w:rsidR="00461FC8" w:rsidRPr="00461FC8" w:rsidRDefault="00461FC8" w:rsidP="00461FC8">
      <w:pPr>
        <w:widowControl w:val="0"/>
        <w:autoSpaceDE w:val="0"/>
        <w:autoSpaceDN w:val="0"/>
        <w:adjustRightInd w:val="0"/>
        <w:jc w:val="center"/>
        <w:outlineLvl w:val="0"/>
        <w:rPr>
          <w:rFonts w:eastAsiaTheme="minorEastAsia" w:cs="Times New Roman"/>
          <w:bCs/>
          <w:szCs w:val="28"/>
        </w:rPr>
      </w:pPr>
    </w:p>
    <w:p w14:paraId="520B2E7D" w14:textId="3BE6FCA3" w:rsidR="00B847CA" w:rsidRPr="00461FC8" w:rsidRDefault="00B847CA" w:rsidP="009E0197">
      <w:pPr>
        <w:jc w:val="both"/>
        <w:rPr>
          <w:sz w:val="22"/>
          <w:szCs w:val="22"/>
        </w:rPr>
      </w:pPr>
    </w:p>
    <w:sectPr w:rsidR="00B847CA" w:rsidRPr="00461FC8" w:rsidSect="00C13D63">
      <w:pgSz w:w="16838" w:h="11906" w:orient="landscape"/>
      <w:pgMar w:top="1134" w:right="1134" w:bottom="851"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0C07" w14:textId="77777777" w:rsidR="00E9254C" w:rsidRDefault="00E9254C">
      <w:r>
        <w:separator/>
      </w:r>
    </w:p>
  </w:endnote>
  <w:endnote w:type="continuationSeparator" w:id="0">
    <w:p w14:paraId="325E71F7" w14:textId="77777777" w:rsidR="00E9254C" w:rsidRDefault="00E9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FB56" w14:textId="77777777" w:rsidR="00E9254C" w:rsidRDefault="00E9254C">
      <w:r>
        <w:separator/>
      </w:r>
    </w:p>
  </w:footnote>
  <w:footnote w:type="continuationSeparator" w:id="0">
    <w:p w14:paraId="58017D46" w14:textId="77777777" w:rsidR="00E9254C" w:rsidRDefault="00E9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C6CB" w14:textId="0199B637" w:rsidR="00461FC8" w:rsidRDefault="00461FC8">
    <w:pPr>
      <w:pStyle w:val="a5"/>
      <w:jc w:val="center"/>
    </w:pPr>
  </w:p>
  <w:p w14:paraId="2F2D11FA" w14:textId="77777777" w:rsidR="00461FC8" w:rsidRDefault="00461FC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89191"/>
      <w:docPartObj>
        <w:docPartGallery w:val="Page Numbers (Top of Page)"/>
        <w:docPartUnique/>
      </w:docPartObj>
    </w:sdtPr>
    <w:sdtEndPr/>
    <w:sdtContent>
      <w:p w14:paraId="3F66577C" w14:textId="77777777" w:rsidR="00461FC8" w:rsidRDefault="000B5258">
        <w:pPr>
          <w:pStyle w:val="a5"/>
          <w:jc w:val="center"/>
        </w:pPr>
        <w:r>
          <w:fldChar w:fldCharType="begin"/>
        </w:r>
        <w:r>
          <w:instrText>PAGE   \* MERGEFORMAT</w:instrText>
        </w:r>
        <w:r>
          <w:fldChar w:fldCharType="separate"/>
        </w:r>
        <w:r>
          <w:t>12</w:t>
        </w:r>
        <w:r>
          <w:fldChar w:fldCharType="end"/>
        </w:r>
      </w:p>
    </w:sdtContent>
  </w:sdt>
  <w:p w14:paraId="54370936" w14:textId="77777777" w:rsidR="00461FC8" w:rsidRDefault="00461FC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574130"/>
      <w:docPartObj>
        <w:docPartGallery w:val="Page Numbers (Top of Page)"/>
        <w:docPartUnique/>
      </w:docPartObj>
    </w:sdtPr>
    <w:sdtEndPr/>
    <w:sdtContent>
      <w:p w14:paraId="32118556" w14:textId="77777777" w:rsidR="00C13D63" w:rsidRDefault="000B5258">
        <w:pPr>
          <w:pStyle w:val="a5"/>
          <w:jc w:val="center"/>
        </w:pPr>
        <w:r>
          <w:fldChar w:fldCharType="begin"/>
        </w:r>
        <w:r>
          <w:instrText>PAGE   \* MERGEFORMAT</w:instrText>
        </w:r>
        <w:r>
          <w:fldChar w:fldCharType="separate"/>
        </w:r>
        <w:r>
          <w:t>5</w:t>
        </w:r>
        <w:r>
          <w:fldChar w:fldCharType="end"/>
        </w:r>
      </w:p>
    </w:sdtContent>
  </w:sdt>
  <w:p w14:paraId="653508D6" w14:textId="77777777" w:rsidR="00C13D63" w:rsidRDefault="00C13D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DF6"/>
    <w:multiLevelType w:val="hybridMultilevel"/>
    <w:tmpl w:val="C76CF06C"/>
    <w:lvl w:ilvl="0" w:tplc="A56A59AC">
      <w:start w:val="1"/>
      <w:numFmt w:val="bullet"/>
      <w:lvlText w:val=""/>
      <w:lvlJc w:val="left"/>
      <w:pPr>
        <w:ind w:left="720" w:hanging="360"/>
      </w:pPr>
      <w:rPr>
        <w:rFonts w:ascii="Symbol" w:hAnsi="Symbol" w:hint="default"/>
      </w:rPr>
    </w:lvl>
    <w:lvl w:ilvl="1" w:tplc="9016FEBA" w:tentative="1">
      <w:start w:val="1"/>
      <w:numFmt w:val="bullet"/>
      <w:lvlText w:val="o"/>
      <w:lvlJc w:val="left"/>
      <w:pPr>
        <w:ind w:left="1440" w:hanging="360"/>
      </w:pPr>
      <w:rPr>
        <w:rFonts w:ascii="Courier New" w:hAnsi="Courier New" w:cs="Courier New" w:hint="default"/>
      </w:rPr>
    </w:lvl>
    <w:lvl w:ilvl="2" w:tplc="B39AA928" w:tentative="1">
      <w:start w:val="1"/>
      <w:numFmt w:val="bullet"/>
      <w:lvlText w:val=""/>
      <w:lvlJc w:val="left"/>
      <w:pPr>
        <w:ind w:left="2160" w:hanging="360"/>
      </w:pPr>
      <w:rPr>
        <w:rFonts w:ascii="Wingdings" w:hAnsi="Wingdings" w:hint="default"/>
      </w:rPr>
    </w:lvl>
    <w:lvl w:ilvl="3" w:tplc="D74AC416" w:tentative="1">
      <w:start w:val="1"/>
      <w:numFmt w:val="bullet"/>
      <w:lvlText w:val=""/>
      <w:lvlJc w:val="left"/>
      <w:pPr>
        <w:ind w:left="2880" w:hanging="360"/>
      </w:pPr>
      <w:rPr>
        <w:rFonts w:ascii="Symbol" w:hAnsi="Symbol" w:hint="default"/>
      </w:rPr>
    </w:lvl>
    <w:lvl w:ilvl="4" w:tplc="1E7E4B0A" w:tentative="1">
      <w:start w:val="1"/>
      <w:numFmt w:val="bullet"/>
      <w:lvlText w:val="o"/>
      <w:lvlJc w:val="left"/>
      <w:pPr>
        <w:ind w:left="3600" w:hanging="360"/>
      </w:pPr>
      <w:rPr>
        <w:rFonts w:ascii="Courier New" w:hAnsi="Courier New" w:cs="Courier New" w:hint="default"/>
      </w:rPr>
    </w:lvl>
    <w:lvl w:ilvl="5" w:tplc="138A0F72" w:tentative="1">
      <w:start w:val="1"/>
      <w:numFmt w:val="bullet"/>
      <w:lvlText w:val=""/>
      <w:lvlJc w:val="left"/>
      <w:pPr>
        <w:ind w:left="4320" w:hanging="360"/>
      </w:pPr>
      <w:rPr>
        <w:rFonts w:ascii="Wingdings" w:hAnsi="Wingdings" w:hint="default"/>
      </w:rPr>
    </w:lvl>
    <w:lvl w:ilvl="6" w:tplc="D012BFD0" w:tentative="1">
      <w:start w:val="1"/>
      <w:numFmt w:val="bullet"/>
      <w:lvlText w:val=""/>
      <w:lvlJc w:val="left"/>
      <w:pPr>
        <w:ind w:left="5040" w:hanging="360"/>
      </w:pPr>
      <w:rPr>
        <w:rFonts w:ascii="Symbol" w:hAnsi="Symbol" w:hint="default"/>
      </w:rPr>
    </w:lvl>
    <w:lvl w:ilvl="7" w:tplc="20BE9044" w:tentative="1">
      <w:start w:val="1"/>
      <w:numFmt w:val="bullet"/>
      <w:lvlText w:val="o"/>
      <w:lvlJc w:val="left"/>
      <w:pPr>
        <w:ind w:left="5760" w:hanging="360"/>
      </w:pPr>
      <w:rPr>
        <w:rFonts w:ascii="Courier New" w:hAnsi="Courier New" w:cs="Courier New" w:hint="default"/>
      </w:rPr>
    </w:lvl>
    <w:lvl w:ilvl="8" w:tplc="F572D134" w:tentative="1">
      <w:start w:val="1"/>
      <w:numFmt w:val="bullet"/>
      <w:lvlText w:val=""/>
      <w:lvlJc w:val="left"/>
      <w:pPr>
        <w:ind w:left="6480" w:hanging="360"/>
      </w:pPr>
      <w:rPr>
        <w:rFonts w:ascii="Wingdings" w:hAnsi="Wingdings" w:hint="default"/>
      </w:rPr>
    </w:lvl>
  </w:abstractNum>
  <w:abstractNum w:abstractNumId="1" w15:restartNumberingAfterBreak="0">
    <w:nsid w:val="32FC2B5C"/>
    <w:multiLevelType w:val="hybridMultilevel"/>
    <w:tmpl w:val="2E2228D0"/>
    <w:lvl w:ilvl="0" w:tplc="6810B2B6">
      <w:start w:val="1"/>
      <w:numFmt w:val="bullet"/>
      <w:lvlText w:val=""/>
      <w:lvlJc w:val="left"/>
      <w:pPr>
        <w:ind w:left="720" w:hanging="360"/>
      </w:pPr>
      <w:rPr>
        <w:rFonts w:ascii="Symbol" w:hAnsi="Symbol" w:hint="default"/>
      </w:rPr>
    </w:lvl>
    <w:lvl w:ilvl="1" w:tplc="8A624F7C" w:tentative="1">
      <w:start w:val="1"/>
      <w:numFmt w:val="bullet"/>
      <w:lvlText w:val="o"/>
      <w:lvlJc w:val="left"/>
      <w:pPr>
        <w:ind w:left="1440" w:hanging="360"/>
      </w:pPr>
      <w:rPr>
        <w:rFonts w:ascii="Courier New" w:hAnsi="Courier New" w:cs="Courier New" w:hint="default"/>
      </w:rPr>
    </w:lvl>
    <w:lvl w:ilvl="2" w:tplc="AF06EE0E" w:tentative="1">
      <w:start w:val="1"/>
      <w:numFmt w:val="bullet"/>
      <w:lvlText w:val=""/>
      <w:lvlJc w:val="left"/>
      <w:pPr>
        <w:ind w:left="2160" w:hanging="360"/>
      </w:pPr>
      <w:rPr>
        <w:rFonts w:ascii="Wingdings" w:hAnsi="Wingdings" w:hint="default"/>
      </w:rPr>
    </w:lvl>
    <w:lvl w:ilvl="3" w:tplc="4B5C75EC" w:tentative="1">
      <w:start w:val="1"/>
      <w:numFmt w:val="bullet"/>
      <w:lvlText w:val=""/>
      <w:lvlJc w:val="left"/>
      <w:pPr>
        <w:ind w:left="2880" w:hanging="360"/>
      </w:pPr>
      <w:rPr>
        <w:rFonts w:ascii="Symbol" w:hAnsi="Symbol" w:hint="default"/>
      </w:rPr>
    </w:lvl>
    <w:lvl w:ilvl="4" w:tplc="749E74D8" w:tentative="1">
      <w:start w:val="1"/>
      <w:numFmt w:val="bullet"/>
      <w:lvlText w:val="o"/>
      <w:lvlJc w:val="left"/>
      <w:pPr>
        <w:ind w:left="3600" w:hanging="360"/>
      </w:pPr>
      <w:rPr>
        <w:rFonts w:ascii="Courier New" w:hAnsi="Courier New" w:cs="Courier New" w:hint="default"/>
      </w:rPr>
    </w:lvl>
    <w:lvl w:ilvl="5" w:tplc="0B1458E8" w:tentative="1">
      <w:start w:val="1"/>
      <w:numFmt w:val="bullet"/>
      <w:lvlText w:val=""/>
      <w:lvlJc w:val="left"/>
      <w:pPr>
        <w:ind w:left="4320" w:hanging="360"/>
      </w:pPr>
      <w:rPr>
        <w:rFonts w:ascii="Wingdings" w:hAnsi="Wingdings" w:hint="default"/>
      </w:rPr>
    </w:lvl>
    <w:lvl w:ilvl="6" w:tplc="39AC0088" w:tentative="1">
      <w:start w:val="1"/>
      <w:numFmt w:val="bullet"/>
      <w:lvlText w:val=""/>
      <w:lvlJc w:val="left"/>
      <w:pPr>
        <w:ind w:left="5040" w:hanging="360"/>
      </w:pPr>
      <w:rPr>
        <w:rFonts w:ascii="Symbol" w:hAnsi="Symbol" w:hint="default"/>
      </w:rPr>
    </w:lvl>
    <w:lvl w:ilvl="7" w:tplc="AB0A33EC" w:tentative="1">
      <w:start w:val="1"/>
      <w:numFmt w:val="bullet"/>
      <w:lvlText w:val="o"/>
      <w:lvlJc w:val="left"/>
      <w:pPr>
        <w:ind w:left="5760" w:hanging="360"/>
      </w:pPr>
      <w:rPr>
        <w:rFonts w:ascii="Courier New" w:hAnsi="Courier New" w:cs="Courier New" w:hint="default"/>
      </w:rPr>
    </w:lvl>
    <w:lvl w:ilvl="8" w:tplc="36524614" w:tentative="1">
      <w:start w:val="1"/>
      <w:numFmt w:val="bullet"/>
      <w:lvlText w:val=""/>
      <w:lvlJc w:val="left"/>
      <w:pPr>
        <w:ind w:left="6480" w:hanging="360"/>
      </w:pPr>
      <w:rPr>
        <w:rFonts w:ascii="Wingdings" w:hAnsi="Wingdings" w:hint="default"/>
      </w:rPr>
    </w:lvl>
  </w:abstractNum>
  <w:abstractNum w:abstractNumId="2" w15:restartNumberingAfterBreak="0">
    <w:nsid w:val="37F445F0"/>
    <w:multiLevelType w:val="hybridMultilevel"/>
    <w:tmpl w:val="A4365626"/>
    <w:lvl w:ilvl="0" w:tplc="9954921E">
      <w:start w:val="1"/>
      <w:numFmt w:val="bullet"/>
      <w:lvlText w:val=""/>
      <w:lvlJc w:val="left"/>
      <w:pPr>
        <w:ind w:left="720" w:hanging="360"/>
      </w:pPr>
      <w:rPr>
        <w:rFonts w:ascii="Symbol" w:hAnsi="Symbol" w:hint="default"/>
      </w:rPr>
    </w:lvl>
    <w:lvl w:ilvl="1" w:tplc="231A030A" w:tentative="1">
      <w:start w:val="1"/>
      <w:numFmt w:val="bullet"/>
      <w:lvlText w:val="o"/>
      <w:lvlJc w:val="left"/>
      <w:pPr>
        <w:ind w:left="1440" w:hanging="360"/>
      </w:pPr>
      <w:rPr>
        <w:rFonts w:ascii="Courier New" w:hAnsi="Courier New" w:cs="Courier New" w:hint="default"/>
      </w:rPr>
    </w:lvl>
    <w:lvl w:ilvl="2" w:tplc="DD882BD8" w:tentative="1">
      <w:start w:val="1"/>
      <w:numFmt w:val="bullet"/>
      <w:lvlText w:val=""/>
      <w:lvlJc w:val="left"/>
      <w:pPr>
        <w:ind w:left="2160" w:hanging="360"/>
      </w:pPr>
      <w:rPr>
        <w:rFonts w:ascii="Wingdings" w:hAnsi="Wingdings" w:hint="default"/>
      </w:rPr>
    </w:lvl>
    <w:lvl w:ilvl="3" w:tplc="65AE214C" w:tentative="1">
      <w:start w:val="1"/>
      <w:numFmt w:val="bullet"/>
      <w:lvlText w:val=""/>
      <w:lvlJc w:val="left"/>
      <w:pPr>
        <w:ind w:left="2880" w:hanging="360"/>
      </w:pPr>
      <w:rPr>
        <w:rFonts w:ascii="Symbol" w:hAnsi="Symbol" w:hint="default"/>
      </w:rPr>
    </w:lvl>
    <w:lvl w:ilvl="4" w:tplc="A6325C3E" w:tentative="1">
      <w:start w:val="1"/>
      <w:numFmt w:val="bullet"/>
      <w:lvlText w:val="o"/>
      <w:lvlJc w:val="left"/>
      <w:pPr>
        <w:ind w:left="3600" w:hanging="360"/>
      </w:pPr>
      <w:rPr>
        <w:rFonts w:ascii="Courier New" w:hAnsi="Courier New" w:cs="Courier New" w:hint="default"/>
      </w:rPr>
    </w:lvl>
    <w:lvl w:ilvl="5" w:tplc="0C8A8B8E" w:tentative="1">
      <w:start w:val="1"/>
      <w:numFmt w:val="bullet"/>
      <w:lvlText w:val=""/>
      <w:lvlJc w:val="left"/>
      <w:pPr>
        <w:ind w:left="4320" w:hanging="360"/>
      </w:pPr>
      <w:rPr>
        <w:rFonts w:ascii="Wingdings" w:hAnsi="Wingdings" w:hint="default"/>
      </w:rPr>
    </w:lvl>
    <w:lvl w:ilvl="6" w:tplc="3480A1B2" w:tentative="1">
      <w:start w:val="1"/>
      <w:numFmt w:val="bullet"/>
      <w:lvlText w:val=""/>
      <w:lvlJc w:val="left"/>
      <w:pPr>
        <w:ind w:left="5040" w:hanging="360"/>
      </w:pPr>
      <w:rPr>
        <w:rFonts w:ascii="Symbol" w:hAnsi="Symbol" w:hint="default"/>
      </w:rPr>
    </w:lvl>
    <w:lvl w:ilvl="7" w:tplc="C72EABB0" w:tentative="1">
      <w:start w:val="1"/>
      <w:numFmt w:val="bullet"/>
      <w:lvlText w:val="o"/>
      <w:lvlJc w:val="left"/>
      <w:pPr>
        <w:ind w:left="5760" w:hanging="360"/>
      </w:pPr>
      <w:rPr>
        <w:rFonts w:ascii="Courier New" w:hAnsi="Courier New" w:cs="Courier New" w:hint="default"/>
      </w:rPr>
    </w:lvl>
    <w:lvl w:ilvl="8" w:tplc="04E62C56" w:tentative="1">
      <w:start w:val="1"/>
      <w:numFmt w:val="bullet"/>
      <w:lvlText w:val=""/>
      <w:lvlJc w:val="left"/>
      <w:pPr>
        <w:ind w:left="6480" w:hanging="360"/>
      </w:pPr>
      <w:rPr>
        <w:rFonts w:ascii="Wingdings" w:hAnsi="Wingdings" w:hint="default"/>
      </w:rPr>
    </w:lvl>
  </w:abstractNum>
  <w:abstractNum w:abstractNumId="3" w15:restartNumberingAfterBreak="0">
    <w:nsid w:val="3F75383B"/>
    <w:multiLevelType w:val="hybridMultilevel"/>
    <w:tmpl w:val="C082ACDA"/>
    <w:lvl w:ilvl="0" w:tplc="6816B482">
      <w:start w:val="1"/>
      <w:numFmt w:val="decimal"/>
      <w:lvlText w:val="%1."/>
      <w:lvlJc w:val="left"/>
      <w:pPr>
        <w:ind w:left="720" w:hanging="360"/>
      </w:pPr>
    </w:lvl>
    <w:lvl w:ilvl="1" w:tplc="5566A460" w:tentative="1">
      <w:start w:val="1"/>
      <w:numFmt w:val="lowerLetter"/>
      <w:lvlText w:val="%2."/>
      <w:lvlJc w:val="left"/>
      <w:pPr>
        <w:ind w:left="1440" w:hanging="360"/>
      </w:pPr>
    </w:lvl>
    <w:lvl w:ilvl="2" w:tplc="91E6B6D2" w:tentative="1">
      <w:start w:val="1"/>
      <w:numFmt w:val="lowerRoman"/>
      <w:lvlText w:val="%3."/>
      <w:lvlJc w:val="right"/>
      <w:pPr>
        <w:ind w:left="2160" w:hanging="180"/>
      </w:pPr>
    </w:lvl>
    <w:lvl w:ilvl="3" w:tplc="19A6430C" w:tentative="1">
      <w:start w:val="1"/>
      <w:numFmt w:val="decimal"/>
      <w:lvlText w:val="%4."/>
      <w:lvlJc w:val="left"/>
      <w:pPr>
        <w:ind w:left="2880" w:hanging="360"/>
      </w:pPr>
    </w:lvl>
    <w:lvl w:ilvl="4" w:tplc="736A25F8" w:tentative="1">
      <w:start w:val="1"/>
      <w:numFmt w:val="lowerLetter"/>
      <w:lvlText w:val="%5."/>
      <w:lvlJc w:val="left"/>
      <w:pPr>
        <w:ind w:left="3600" w:hanging="360"/>
      </w:pPr>
    </w:lvl>
    <w:lvl w:ilvl="5" w:tplc="02F4B4E0" w:tentative="1">
      <w:start w:val="1"/>
      <w:numFmt w:val="lowerRoman"/>
      <w:lvlText w:val="%6."/>
      <w:lvlJc w:val="right"/>
      <w:pPr>
        <w:ind w:left="4320" w:hanging="180"/>
      </w:pPr>
    </w:lvl>
    <w:lvl w:ilvl="6" w:tplc="ADF40826" w:tentative="1">
      <w:start w:val="1"/>
      <w:numFmt w:val="decimal"/>
      <w:lvlText w:val="%7."/>
      <w:lvlJc w:val="left"/>
      <w:pPr>
        <w:ind w:left="5040" w:hanging="360"/>
      </w:pPr>
    </w:lvl>
    <w:lvl w:ilvl="7" w:tplc="E9B0BDF2" w:tentative="1">
      <w:start w:val="1"/>
      <w:numFmt w:val="lowerLetter"/>
      <w:lvlText w:val="%8."/>
      <w:lvlJc w:val="left"/>
      <w:pPr>
        <w:ind w:left="5760" w:hanging="360"/>
      </w:pPr>
    </w:lvl>
    <w:lvl w:ilvl="8" w:tplc="66CAD14E" w:tentative="1">
      <w:start w:val="1"/>
      <w:numFmt w:val="lowerRoman"/>
      <w:lvlText w:val="%9."/>
      <w:lvlJc w:val="right"/>
      <w:pPr>
        <w:ind w:left="6480" w:hanging="180"/>
      </w:pPr>
    </w:lvl>
  </w:abstractNum>
  <w:abstractNum w:abstractNumId="4" w15:restartNumberingAfterBreak="0">
    <w:nsid w:val="4AD934A0"/>
    <w:multiLevelType w:val="multilevel"/>
    <w:tmpl w:val="276A85F6"/>
    <w:lvl w:ilvl="0">
      <w:start w:val="1"/>
      <w:numFmt w:val="decimal"/>
      <w:lvlText w:val="%1."/>
      <w:lvlJc w:val="left"/>
      <w:pPr>
        <w:ind w:left="1200" w:hanging="1200"/>
      </w:pPr>
      <w:rPr>
        <w:rFonts w:hint="default"/>
      </w:rPr>
    </w:lvl>
    <w:lvl w:ilvl="1">
      <w:start w:val="1"/>
      <w:numFmt w:val="decimal"/>
      <w:lvlText w:val="%1.%2."/>
      <w:lvlJc w:val="left"/>
      <w:pPr>
        <w:ind w:left="1626"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D7E1AD7"/>
    <w:multiLevelType w:val="hybridMultilevel"/>
    <w:tmpl w:val="4056A7AA"/>
    <w:lvl w:ilvl="0" w:tplc="AC48BEC6">
      <w:start w:val="1"/>
      <w:numFmt w:val="decimal"/>
      <w:lvlText w:val="%1."/>
      <w:lvlJc w:val="left"/>
      <w:pPr>
        <w:ind w:left="1080" w:hanging="360"/>
      </w:pPr>
      <w:rPr>
        <w:rFonts w:hint="default"/>
      </w:rPr>
    </w:lvl>
    <w:lvl w:ilvl="1" w:tplc="39421500" w:tentative="1">
      <w:start w:val="1"/>
      <w:numFmt w:val="lowerLetter"/>
      <w:lvlText w:val="%2."/>
      <w:lvlJc w:val="left"/>
      <w:pPr>
        <w:ind w:left="1800" w:hanging="360"/>
      </w:pPr>
    </w:lvl>
    <w:lvl w:ilvl="2" w:tplc="0FFEED26" w:tentative="1">
      <w:start w:val="1"/>
      <w:numFmt w:val="lowerRoman"/>
      <w:lvlText w:val="%3."/>
      <w:lvlJc w:val="right"/>
      <w:pPr>
        <w:ind w:left="2520" w:hanging="180"/>
      </w:pPr>
    </w:lvl>
    <w:lvl w:ilvl="3" w:tplc="6A688CAE" w:tentative="1">
      <w:start w:val="1"/>
      <w:numFmt w:val="decimal"/>
      <w:lvlText w:val="%4."/>
      <w:lvlJc w:val="left"/>
      <w:pPr>
        <w:ind w:left="3240" w:hanging="360"/>
      </w:pPr>
    </w:lvl>
    <w:lvl w:ilvl="4" w:tplc="5DA642C4" w:tentative="1">
      <w:start w:val="1"/>
      <w:numFmt w:val="lowerLetter"/>
      <w:lvlText w:val="%5."/>
      <w:lvlJc w:val="left"/>
      <w:pPr>
        <w:ind w:left="3960" w:hanging="360"/>
      </w:pPr>
    </w:lvl>
    <w:lvl w:ilvl="5" w:tplc="AA307A10" w:tentative="1">
      <w:start w:val="1"/>
      <w:numFmt w:val="lowerRoman"/>
      <w:lvlText w:val="%6."/>
      <w:lvlJc w:val="right"/>
      <w:pPr>
        <w:ind w:left="4680" w:hanging="180"/>
      </w:pPr>
    </w:lvl>
    <w:lvl w:ilvl="6" w:tplc="164E2738" w:tentative="1">
      <w:start w:val="1"/>
      <w:numFmt w:val="decimal"/>
      <w:lvlText w:val="%7."/>
      <w:lvlJc w:val="left"/>
      <w:pPr>
        <w:ind w:left="5400" w:hanging="360"/>
      </w:pPr>
    </w:lvl>
    <w:lvl w:ilvl="7" w:tplc="DF82FEA0" w:tentative="1">
      <w:start w:val="1"/>
      <w:numFmt w:val="lowerLetter"/>
      <w:lvlText w:val="%8."/>
      <w:lvlJc w:val="left"/>
      <w:pPr>
        <w:ind w:left="6120" w:hanging="360"/>
      </w:pPr>
    </w:lvl>
    <w:lvl w:ilvl="8" w:tplc="E152AF14" w:tentative="1">
      <w:start w:val="1"/>
      <w:numFmt w:val="lowerRoman"/>
      <w:lvlText w:val="%9."/>
      <w:lvlJc w:val="right"/>
      <w:pPr>
        <w:ind w:left="6840" w:hanging="180"/>
      </w:pPr>
    </w:lvl>
  </w:abstractNum>
  <w:abstractNum w:abstractNumId="6" w15:restartNumberingAfterBreak="0">
    <w:nsid w:val="4E3C2146"/>
    <w:multiLevelType w:val="hybridMultilevel"/>
    <w:tmpl w:val="6F66116E"/>
    <w:lvl w:ilvl="0" w:tplc="390CD962">
      <w:start w:val="1"/>
      <w:numFmt w:val="bullet"/>
      <w:lvlText w:val=""/>
      <w:lvlJc w:val="left"/>
      <w:pPr>
        <w:ind w:left="1440" w:hanging="360"/>
      </w:pPr>
      <w:rPr>
        <w:rFonts w:ascii="Symbol" w:hAnsi="Symbol" w:hint="default"/>
      </w:rPr>
    </w:lvl>
    <w:lvl w:ilvl="1" w:tplc="2DB29266" w:tentative="1">
      <w:start w:val="1"/>
      <w:numFmt w:val="bullet"/>
      <w:lvlText w:val="o"/>
      <w:lvlJc w:val="left"/>
      <w:pPr>
        <w:ind w:left="2160" w:hanging="360"/>
      </w:pPr>
      <w:rPr>
        <w:rFonts w:ascii="Courier New" w:hAnsi="Courier New" w:cs="Courier New" w:hint="default"/>
      </w:rPr>
    </w:lvl>
    <w:lvl w:ilvl="2" w:tplc="E838286E" w:tentative="1">
      <w:start w:val="1"/>
      <w:numFmt w:val="bullet"/>
      <w:lvlText w:val=""/>
      <w:lvlJc w:val="left"/>
      <w:pPr>
        <w:ind w:left="2880" w:hanging="360"/>
      </w:pPr>
      <w:rPr>
        <w:rFonts w:ascii="Wingdings" w:hAnsi="Wingdings" w:hint="default"/>
      </w:rPr>
    </w:lvl>
    <w:lvl w:ilvl="3" w:tplc="73CA7066" w:tentative="1">
      <w:start w:val="1"/>
      <w:numFmt w:val="bullet"/>
      <w:lvlText w:val=""/>
      <w:lvlJc w:val="left"/>
      <w:pPr>
        <w:ind w:left="3600" w:hanging="360"/>
      </w:pPr>
      <w:rPr>
        <w:rFonts w:ascii="Symbol" w:hAnsi="Symbol" w:hint="default"/>
      </w:rPr>
    </w:lvl>
    <w:lvl w:ilvl="4" w:tplc="51B88568" w:tentative="1">
      <w:start w:val="1"/>
      <w:numFmt w:val="bullet"/>
      <w:lvlText w:val="o"/>
      <w:lvlJc w:val="left"/>
      <w:pPr>
        <w:ind w:left="4320" w:hanging="360"/>
      </w:pPr>
      <w:rPr>
        <w:rFonts w:ascii="Courier New" w:hAnsi="Courier New" w:cs="Courier New" w:hint="default"/>
      </w:rPr>
    </w:lvl>
    <w:lvl w:ilvl="5" w:tplc="6B4848CE" w:tentative="1">
      <w:start w:val="1"/>
      <w:numFmt w:val="bullet"/>
      <w:lvlText w:val=""/>
      <w:lvlJc w:val="left"/>
      <w:pPr>
        <w:ind w:left="5040" w:hanging="360"/>
      </w:pPr>
      <w:rPr>
        <w:rFonts w:ascii="Wingdings" w:hAnsi="Wingdings" w:hint="default"/>
      </w:rPr>
    </w:lvl>
    <w:lvl w:ilvl="6" w:tplc="6CEC066E" w:tentative="1">
      <w:start w:val="1"/>
      <w:numFmt w:val="bullet"/>
      <w:lvlText w:val=""/>
      <w:lvlJc w:val="left"/>
      <w:pPr>
        <w:ind w:left="5760" w:hanging="360"/>
      </w:pPr>
      <w:rPr>
        <w:rFonts w:ascii="Symbol" w:hAnsi="Symbol" w:hint="default"/>
      </w:rPr>
    </w:lvl>
    <w:lvl w:ilvl="7" w:tplc="1F14CA10" w:tentative="1">
      <w:start w:val="1"/>
      <w:numFmt w:val="bullet"/>
      <w:lvlText w:val="o"/>
      <w:lvlJc w:val="left"/>
      <w:pPr>
        <w:ind w:left="6480" w:hanging="360"/>
      </w:pPr>
      <w:rPr>
        <w:rFonts w:ascii="Courier New" w:hAnsi="Courier New" w:cs="Courier New" w:hint="default"/>
      </w:rPr>
    </w:lvl>
    <w:lvl w:ilvl="8" w:tplc="55E48454" w:tentative="1">
      <w:start w:val="1"/>
      <w:numFmt w:val="bullet"/>
      <w:lvlText w:val=""/>
      <w:lvlJc w:val="left"/>
      <w:pPr>
        <w:ind w:left="7200" w:hanging="360"/>
      </w:pPr>
      <w:rPr>
        <w:rFonts w:ascii="Wingdings" w:hAnsi="Wingdings" w:hint="default"/>
      </w:rPr>
    </w:lvl>
  </w:abstractNum>
  <w:abstractNum w:abstractNumId="7" w15:restartNumberingAfterBreak="0">
    <w:nsid w:val="56437E01"/>
    <w:multiLevelType w:val="hybridMultilevel"/>
    <w:tmpl w:val="5D1459C2"/>
    <w:lvl w:ilvl="0" w:tplc="FB243E66">
      <w:start w:val="2"/>
      <w:numFmt w:val="decimal"/>
      <w:lvlText w:val="%1."/>
      <w:lvlJc w:val="left"/>
      <w:pPr>
        <w:ind w:left="720" w:hanging="360"/>
      </w:pPr>
      <w:rPr>
        <w:rFonts w:hint="default"/>
      </w:rPr>
    </w:lvl>
    <w:lvl w:ilvl="1" w:tplc="3AD2F9E4" w:tentative="1">
      <w:start w:val="1"/>
      <w:numFmt w:val="lowerLetter"/>
      <w:lvlText w:val="%2."/>
      <w:lvlJc w:val="left"/>
      <w:pPr>
        <w:ind w:left="1440" w:hanging="360"/>
      </w:pPr>
    </w:lvl>
    <w:lvl w:ilvl="2" w:tplc="329020CA" w:tentative="1">
      <w:start w:val="1"/>
      <w:numFmt w:val="lowerRoman"/>
      <w:lvlText w:val="%3."/>
      <w:lvlJc w:val="right"/>
      <w:pPr>
        <w:ind w:left="2160" w:hanging="180"/>
      </w:pPr>
    </w:lvl>
    <w:lvl w:ilvl="3" w:tplc="674EB19E" w:tentative="1">
      <w:start w:val="1"/>
      <w:numFmt w:val="decimal"/>
      <w:lvlText w:val="%4."/>
      <w:lvlJc w:val="left"/>
      <w:pPr>
        <w:ind w:left="2880" w:hanging="360"/>
      </w:pPr>
    </w:lvl>
    <w:lvl w:ilvl="4" w:tplc="936E8526" w:tentative="1">
      <w:start w:val="1"/>
      <w:numFmt w:val="lowerLetter"/>
      <w:lvlText w:val="%5."/>
      <w:lvlJc w:val="left"/>
      <w:pPr>
        <w:ind w:left="3600" w:hanging="360"/>
      </w:pPr>
    </w:lvl>
    <w:lvl w:ilvl="5" w:tplc="9AECC058" w:tentative="1">
      <w:start w:val="1"/>
      <w:numFmt w:val="lowerRoman"/>
      <w:lvlText w:val="%6."/>
      <w:lvlJc w:val="right"/>
      <w:pPr>
        <w:ind w:left="4320" w:hanging="180"/>
      </w:pPr>
    </w:lvl>
    <w:lvl w:ilvl="6" w:tplc="79425CC0" w:tentative="1">
      <w:start w:val="1"/>
      <w:numFmt w:val="decimal"/>
      <w:lvlText w:val="%7."/>
      <w:lvlJc w:val="left"/>
      <w:pPr>
        <w:ind w:left="5040" w:hanging="360"/>
      </w:pPr>
    </w:lvl>
    <w:lvl w:ilvl="7" w:tplc="CED4406C" w:tentative="1">
      <w:start w:val="1"/>
      <w:numFmt w:val="lowerLetter"/>
      <w:lvlText w:val="%8."/>
      <w:lvlJc w:val="left"/>
      <w:pPr>
        <w:ind w:left="5760" w:hanging="360"/>
      </w:pPr>
    </w:lvl>
    <w:lvl w:ilvl="8" w:tplc="C33A2C44" w:tentative="1">
      <w:start w:val="1"/>
      <w:numFmt w:val="lowerRoman"/>
      <w:lvlText w:val="%9."/>
      <w:lvlJc w:val="right"/>
      <w:pPr>
        <w:ind w:left="6480" w:hanging="180"/>
      </w:pPr>
    </w:lvl>
  </w:abstractNum>
  <w:abstractNum w:abstractNumId="8" w15:restartNumberingAfterBreak="0">
    <w:nsid w:val="65D7353E"/>
    <w:multiLevelType w:val="hybridMultilevel"/>
    <w:tmpl w:val="B270124A"/>
    <w:lvl w:ilvl="0" w:tplc="CF28A834">
      <w:start w:val="1"/>
      <w:numFmt w:val="decimal"/>
      <w:lvlText w:val="%1."/>
      <w:lvlJc w:val="left"/>
      <w:pPr>
        <w:ind w:left="1068" w:hanging="360"/>
      </w:pPr>
      <w:rPr>
        <w:rFonts w:hint="default"/>
      </w:rPr>
    </w:lvl>
    <w:lvl w:ilvl="1" w:tplc="71066FF4" w:tentative="1">
      <w:start w:val="1"/>
      <w:numFmt w:val="lowerLetter"/>
      <w:lvlText w:val="%2."/>
      <w:lvlJc w:val="left"/>
      <w:pPr>
        <w:ind w:left="1788" w:hanging="360"/>
      </w:pPr>
    </w:lvl>
    <w:lvl w:ilvl="2" w:tplc="7D0A5A38" w:tentative="1">
      <w:start w:val="1"/>
      <w:numFmt w:val="lowerRoman"/>
      <w:lvlText w:val="%3."/>
      <w:lvlJc w:val="right"/>
      <w:pPr>
        <w:ind w:left="2508" w:hanging="180"/>
      </w:pPr>
    </w:lvl>
    <w:lvl w:ilvl="3" w:tplc="AC468DCC" w:tentative="1">
      <w:start w:val="1"/>
      <w:numFmt w:val="decimal"/>
      <w:lvlText w:val="%4."/>
      <w:lvlJc w:val="left"/>
      <w:pPr>
        <w:ind w:left="3228" w:hanging="360"/>
      </w:pPr>
    </w:lvl>
    <w:lvl w:ilvl="4" w:tplc="2C12345C" w:tentative="1">
      <w:start w:val="1"/>
      <w:numFmt w:val="lowerLetter"/>
      <w:lvlText w:val="%5."/>
      <w:lvlJc w:val="left"/>
      <w:pPr>
        <w:ind w:left="3948" w:hanging="360"/>
      </w:pPr>
    </w:lvl>
    <w:lvl w:ilvl="5" w:tplc="275A2CE0" w:tentative="1">
      <w:start w:val="1"/>
      <w:numFmt w:val="lowerRoman"/>
      <w:lvlText w:val="%6."/>
      <w:lvlJc w:val="right"/>
      <w:pPr>
        <w:ind w:left="4668" w:hanging="180"/>
      </w:pPr>
    </w:lvl>
    <w:lvl w:ilvl="6" w:tplc="DFAC5BF2" w:tentative="1">
      <w:start w:val="1"/>
      <w:numFmt w:val="decimal"/>
      <w:lvlText w:val="%7."/>
      <w:lvlJc w:val="left"/>
      <w:pPr>
        <w:ind w:left="5388" w:hanging="360"/>
      </w:pPr>
    </w:lvl>
    <w:lvl w:ilvl="7" w:tplc="C5DAC126" w:tentative="1">
      <w:start w:val="1"/>
      <w:numFmt w:val="lowerLetter"/>
      <w:lvlText w:val="%8."/>
      <w:lvlJc w:val="left"/>
      <w:pPr>
        <w:ind w:left="6108" w:hanging="360"/>
      </w:pPr>
    </w:lvl>
    <w:lvl w:ilvl="8" w:tplc="7902D074"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5"/>
  </w:num>
  <w:num w:numId="5">
    <w:abstractNumId w:val="1"/>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2B"/>
    <w:rsid w:val="00042243"/>
    <w:rsid w:val="000B2E99"/>
    <w:rsid w:val="000B5258"/>
    <w:rsid w:val="00155785"/>
    <w:rsid w:val="001F610B"/>
    <w:rsid w:val="00224A20"/>
    <w:rsid w:val="0027560B"/>
    <w:rsid w:val="002C09E5"/>
    <w:rsid w:val="002E42EB"/>
    <w:rsid w:val="0030468F"/>
    <w:rsid w:val="003408EB"/>
    <w:rsid w:val="003A1846"/>
    <w:rsid w:val="003E1D27"/>
    <w:rsid w:val="00461FC8"/>
    <w:rsid w:val="004741E2"/>
    <w:rsid w:val="004D5E49"/>
    <w:rsid w:val="004F5398"/>
    <w:rsid w:val="00575DD5"/>
    <w:rsid w:val="005E55E4"/>
    <w:rsid w:val="00634075"/>
    <w:rsid w:val="00634203"/>
    <w:rsid w:val="006424F0"/>
    <w:rsid w:val="006B73C8"/>
    <w:rsid w:val="00701B19"/>
    <w:rsid w:val="0078632B"/>
    <w:rsid w:val="007A5055"/>
    <w:rsid w:val="007C7CEE"/>
    <w:rsid w:val="00822319"/>
    <w:rsid w:val="00823EBB"/>
    <w:rsid w:val="00835BB6"/>
    <w:rsid w:val="00893A1C"/>
    <w:rsid w:val="009E0197"/>
    <w:rsid w:val="00A06621"/>
    <w:rsid w:val="00A548D4"/>
    <w:rsid w:val="00A71CC1"/>
    <w:rsid w:val="00B847CA"/>
    <w:rsid w:val="00BF51C4"/>
    <w:rsid w:val="00C13D63"/>
    <w:rsid w:val="00C7499C"/>
    <w:rsid w:val="00D045AD"/>
    <w:rsid w:val="00DC5D95"/>
    <w:rsid w:val="00DF0C2B"/>
    <w:rsid w:val="00E27376"/>
    <w:rsid w:val="00E72402"/>
    <w:rsid w:val="00E9254C"/>
    <w:rsid w:val="00EC678E"/>
    <w:rsid w:val="00F438A5"/>
    <w:rsid w:val="00FA1291"/>
    <w:rsid w:val="00FC079D"/>
    <w:rsid w:val="00FC6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148F"/>
  <w15:docId w15:val="{CA3F998E-2F5D-4141-8F89-9CCA0808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32B"/>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32B"/>
    <w:pPr>
      <w:ind w:left="720"/>
      <w:contextualSpacing/>
    </w:pPr>
  </w:style>
  <w:style w:type="table" w:styleId="a4">
    <w:name w:val="Table Grid"/>
    <w:basedOn w:val="a1"/>
    <w:uiPriority w:val="59"/>
    <w:rsid w:val="00461FC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61FC8"/>
    <w:pPr>
      <w:tabs>
        <w:tab w:val="center" w:pos="4677"/>
        <w:tab w:val="right" w:pos="9355"/>
      </w:tabs>
    </w:pPr>
  </w:style>
  <w:style w:type="character" w:customStyle="1" w:styleId="a6">
    <w:name w:val="Верхний колонтитул Знак"/>
    <w:basedOn w:val="a0"/>
    <w:link w:val="a5"/>
    <w:uiPriority w:val="99"/>
    <w:rsid w:val="00461FC8"/>
    <w:rPr>
      <w:rFonts w:ascii="Times New Roman" w:eastAsia="Times New Roman" w:hAnsi="Times New Roman" w:cs="Arial"/>
      <w:sz w:val="28"/>
      <w:szCs w:val="24"/>
      <w:lang w:eastAsia="ru-RU"/>
    </w:rPr>
  </w:style>
  <w:style w:type="paragraph" w:styleId="a7">
    <w:name w:val="footer"/>
    <w:basedOn w:val="a"/>
    <w:link w:val="a8"/>
    <w:uiPriority w:val="99"/>
    <w:unhideWhenUsed/>
    <w:rsid w:val="00461FC8"/>
    <w:pPr>
      <w:tabs>
        <w:tab w:val="center" w:pos="4677"/>
        <w:tab w:val="right" w:pos="9355"/>
      </w:tabs>
    </w:pPr>
  </w:style>
  <w:style w:type="character" w:customStyle="1" w:styleId="a8">
    <w:name w:val="Нижний колонтитул Знак"/>
    <w:basedOn w:val="a0"/>
    <w:link w:val="a7"/>
    <w:uiPriority w:val="99"/>
    <w:rsid w:val="00461FC8"/>
    <w:rPr>
      <w:rFonts w:ascii="Times New Roman" w:eastAsia="Times New Roman" w:hAnsi="Times New Roman" w:cs="Arial"/>
      <w:sz w:val="28"/>
      <w:szCs w:val="24"/>
      <w:lang w:eastAsia="ru-RU"/>
    </w:rPr>
  </w:style>
  <w:style w:type="character" w:styleId="a9">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12FA-2E65-422E-92E2-F6A63AEF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6715</Words>
  <Characters>38278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Специалист СМИ</cp:lastModifiedBy>
  <cp:revision>4</cp:revision>
  <cp:lastPrinted>2023-05-25T13:44:00Z</cp:lastPrinted>
  <dcterms:created xsi:type="dcterms:W3CDTF">2023-05-31T12:34:00Z</dcterms:created>
  <dcterms:modified xsi:type="dcterms:W3CDTF">2023-05-31T12:45:00Z</dcterms:modified>
</cp:coreProperties>
</file>