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F04E" w14:textId="5094A5C5" w:rsidR="00FF27DE" w:rsidRPr="00F017BB" w:rsidRDefault="00686C95" w:rsidP="00686C95">
      <w:pPr>
        <w:ind w:right="-1"/>
        <w:rPr>
          <w:rFonts w:ascii="Times New Roman" w:eastAsia="Calibri" w:hAnsi="Times New Roman"/>
          <w:sz w:val="28"/>
          <w:szCs w:val="28"/>
          <w:lang w:eastAsia="en-US"/>
        </w:rPr>
      </w:pPr>
      <w:r w:rsidRPr="00F017BB">
        <w:rPr>
          <w:rFonts w:ascii="Times New Roman" w:eastAsia="Calibri" w:hAnsi="Times New Roman"/>
          <w:sz w:val="28"/>
          <w:szCs w:val="28"/>
          <w:lang w:val="tt" w:eastAsia="en-US"/>
        </w:rPr>
        <w:t>ПОСТАНОВЛЕНИЕ</w:t>
      </w:r>
      <w:r>
        <w:rPr>
          <w:rFonts w:ascii="Times New Roman" w:eastAsia="Calibri" w:hAnsi="Times New Roman"/>
          <w:sz w:val="28"/>
          <w:szCs w:val="28"/>
          <w:lang w:val="tt" w:eastAsia="en-US"/>
        </w:rPr>
        <w:t xml:space="preserve">                                                          </w:t>
      </w:r>
      <w:r w:rsidRPr="00686C95">
        <w:rPr>
          <w:rFonts w:ascii="Times New Roman" w:eastAsia="Calibri" w:hAnsi="Times New Roman"/>
          <w:sz w:val="28"/>
          <w:szCs w:val="28"/>
          <w:lang w:val="tt" w:eastAsia="en-US"/>
        </w:rPr>
        <w:t>КАРАР</w:t>
      </w:r>
    </w:p>
    <w:p w14:paraId="11438953" w14:textId="77777777" w:rsidR="00FF27DE" w:rsidRPr="00F017BB" w:rsidRDefault="00FF27DE" w:rsidP="007A5055">
      <w:pPr>
        <w:ind w:right="-1"/>
        <w:jc w:val="center"/>
        <w:rPr>
          <w:rFonts w:ascii="Times New Roman" w:eastAsia="Calibri" w:hAnsi="Times New Roman"/>
          <w:sz w:val="28"/>
          <w:szCs w:val="28"/>
          <w:lang w:eastAsia="en-US"/>
        </w:rPr>
      </w:pPr>
    </w:p>
    <w:p w14:paraId="66F7F657" w14:textId="77777777" w:rsidR="00FF27DE" w:rsidRPr="00F017BB" w:rsidRDefault="00FF27DE" w:rsidP="007A5055">
      <w:pPr>
        <w:ind w:right="-1"/>
        <w:jc w:val="center"/>
        <w:rPr>
          <w:rFonts w:ascii="Times New Roman" w:eastAsia="Calibri" w:hAnsi="Times New Roman"/>
          <w:sz w:val="28"/>
          <w:szCs w:val="28"/>
          <w:lang w:eastAsia="en-US"/>
        </w:rPr>
      </w:pPr>
    </w:p>
    <w:p w14:paraId="22D9B589" w14:textId="77777777" w:rsidR="00686C95" w:rsidRDefault="00686C95" w:rsidP="00686C95">
      <w:pPr>
        <w:rPr>
          <w:rFonts w:ascii="Times New Roman" w:eastAsia="Calibri" w:hAnsi="Times New Roman"/>
          <w:sz w:val="28"/>
          <w:szCs w:val="28"/>
          <w:lang w:val="tt" w:eastAsia="en-US"/>
        </w:rPr>
      </w:pPr>
    </w:p>
    <w:p w14:paraId="42F3990A" w14:textId="77777777" w:rsidR="00686C95" w:rsidRPr="00F017BB" w:rsidRDefault="00686C95" w:rsidP="00686C95">
      <w:pPr>
        <w:ind w:right="-1"/>
        <w:jc w:val="center"/>
        <w:rPr>
          <w:rFonts w:ascii="Times New Roman" w:eastAsia="Calibri" w:hAnsi="Times New Roman"/>
          <w:sz w:val="28"/>
          <w:szCs w:val="28"/>
          <w:lang w:eastAsia="en-US"/>
        </w:rPr>
      </w:pPr>
      <w:r w:rsidRPr="00F017BB">
        <w:rPr>
          <w:rFonts w:ascii="Times New Roman" w:eastAsia="Calibri" w:hAnsi="Times New Roman"/>
          <w:sz w:val="28"/>
          <w:szCs w:val="28"/>
          <w:lang w:val="tt" w:eastAsia="en-US"/>
        </w:rPr>
        <w:t>2023 елның 24 мае</w:t>
      </w:r>
      <w:r>
        <w:rPr>
          <w:rFonts w:ascii="Times New Roman" w:eastAsia="Calibri" w:hAnsi="Times New Roman"/>
          <w:sz w:val="28"/>
          <w:szCs w:val="28"/>
          <w:lang w:val="tt" w:eastAsia="en-US"/>
        </w:rPr>
        <w:t xml:space="preserve">                                  </w:t>
      </w:r>
      <w:r w:rsidRPr="00F017BB">
        <w:rPr>
          <w:rFonts w:ascii="Times New Roman" w:eastAsia="Calibri" w:hAnsi="Times New Roman"/>
          <w:sz w:val="28"/>
          <w:szCs w:val="28"/>
          <w:lang w:val="tt" w:eastAsia="en-US"/>
        </w:rPr>
        <w:t>№ 1315</w:t>
      </w:r>
    </w:p>
    <w:p w14:paraId="2DF7477C" w14:textId="1642DEBD" w:rsidR="00686C95" w:rsidRPr="00F017BB" w:rsidRDefault="00686C95" w:rsidP="00686C95">
      <w:pPr>
        <w:rPr>
          <w:rFonts w:ascii="Times New Roman" w:eastAsia="Calibri" w:hAnsi="Times New Roman"/>
          <w:b/>
          <w:bCs/>
          <w:sz w:val="26"/>
          <w:szCs w:val="26"/>
          <w:lang w:eastAsia="en-US"/>
        </w:rPr>
      </w:pPr>
      <w:r>
        <w:rPr>
          <w:rFonts w:ascii="Times New Roman" w:eastAsia="Calibri" w:hAnsi="Times New Roman"/>
          <w:sz w:val="28"/>
          <w:szCs w:val="28"/>
          <w:lang w:val="tt" w:eastAsia="en-US"/>
        </w:rPr>
        <w:t xml:space="preserve">                                                                         </w:t>
      </w:r>
    </w:p>
    <w:p w14:paraId="51B2427E" w14:textId="0BADDE32" w:rsidR="00FF27DE" w:rsidRPr="00F017BB" w:rsidRDefault="00686C95" w:rsidP="007A5055">
      <w:pPr>
        <w:ind w:right="-1"/>
        <w:jc w:val="center"/>
        <w:rPr>
          <w:rFonts w:ascii="Times New Roman" w:eastAsia="Calibri" w:hAnsi="Times New Roman"/>
          <w:sz w:val="28"/>
          <w:szCs w:val="28"/>
          <w:lang w:eastAsia="en-US"/>
        </w:rPr>
      </w:pPr>
      <w:r w:rsidRPr="00F017BB">
        <w:rPr>
          <w:rFonts w:ascii="Times New Roman" w:eastAsia="Calibri" w:hAnsi="Times New Roman"/>
          <w:sz w:val="28"/>
          <w:szCs w:val="28"/>
          <w:lang w:val="tt" w:eastAsia="en-US"/>
        </w:rPr>
        <w:t xml:space="preserve">            </w:t>
      </w:r>
    </w:p>
    <w:p w14:paraId="3EADC247" w14:textId="77777777" w:rsidR="00FF27DE" w:rsidRPr="00F017BB" w:rsidRDefault="00FF27DE" w:rsidP="007A5055">
      <w:pPr>
        <w:ind w:right="-1"/>
        <w:jc w:val="center"/>
        <w:rPr>
          <w:rFonts w:ascii="Times New Roman" w:eastAsia="Calibri" w:hAnsi="Times New Roman"/>
          <w:sz w:val="28"/>
          <w:szCs w:val="28"/>
          <w:lang w:eastAsia="en-US"/>
        </w:rPr>
      </w:pPr>
    </w:p>
    <w:p w14:paraId="2B02E3DA" w14:textId="77777777" w:rsidR="00FF27DE" w:rsidRPr="00F017BB" w:rsidRDefault="00FF27DE" w:rsidP="007A5055">
      <w:pPr>
        <w:ind w:right="-1"/>
        <w:jc w:val="center"/>
        <w:rPr>
          <w:rFonts w:ascii="Times New Roman" w:eastAsia="Calibri" w:hAnsi="Times New Roman"/>
          <w:sz w:val="28"/>
          <w:szCs w:val="28"/>
          <w:lang w:eastAsia="en-US"/>
        </w:rPr>
      </w:pPr>
    </w:p>
    <w:p w14:paraId="18283EE0" w14:textId="77777777" w:rsidR="00FF27DE" w:rsidRPr="00F017BB" w:rsidRDefault="00FF27DE" w:rsidP="00FF27DE">
      <w:pPr>
        <w:keepNext/>
        <w:ind w:right="3118"/>
        <w:jc w:val="both"/>
        <w:outlineLvl w:val="0"/>
        <w:rPr>
          <w:rFonts w:ascii="Times New Roman" w:hAnsi="Times New Roman"/>
          <w:bCs/>
          <w:sz w:val="28"/>
          <w:szCs w:val="28"/>
          <w:lang w:eastAsia="zh-CN"/>
        </w:rPr>
      </w:pPr>
    </w:p>
    <w:p w14:paraId="4B1C2037" w14:textId="77777777" w:rsidR="00FF27DE" w:rsidRDefault="00FF27DE" w:rsidP="00FF27DE">
      <w:pPr>
        <w:keepNext/>
        <w:ind w:right="3118"/>
        <w:jc w:val="both"/>
        <w:outlineLvl w:val="0"/>
        <w:rPr>
          <w:rFonts w:ascii="Times New Roman" w:hAnsi="Times New Roman"/>
          <w:bCs/>
          <w:sz w:val="28"/>
          <w:szCs w:val="28"/>
          <w:lang w:eastAsia="zh-CN"/>
        </w:rPr>
      </w:pPr>
    </w:p>
    <w:p w14:paraId="259D2EAF" w14:textId="77777777" w:rsidR="00FF27DE" w:rsidRDefault="00FF27DE" w:rsidP="00FF27DE">
      <w:pPr>
        <w:keepNext/>
        <w:ind w:right="3118"/>
        <w:jc w:val="both"/>
        <w:outlineLvl w:val="0"/>
        <w:rPr>
          <w:rFonts w:ascii="Times New Roman" w:hAnsi="Times New Roman"/>
          <w:bCs/>
          <w:sz w:val="28"/>
          <w:szCs w:val="28"/>
          <w:lang w:eastAsia="zh-CN"/>
        </w:rPr>
      </w:pPr>
    </w:p>
    <w:p w14:paraId="266F27FF" w14:textId="77777777" w:rsidR="00FF27DE" w:rsidRDefault="00FF27DE" w:rsidP="00FF27DE">
      <w:pPr>
        <w:keepNext/>
        <w:ind w:right="3118"/>
        <w:jc w:val="both"/>
        <w:outlineLvl w:val="0"/>
        <w:rPr>
          <w:rFonts w:ascii="Times New Roman" w:hAnsi="Times New Roman"/>
          <w:bCs/>
          <w:sz w:val="28"/>
          <w:szCs w:val="28"/>
          <w:lang w:eastAsia="zh-CN"/>
        </w:rPr>
      </w:pPr>
    </w:p>
    <w:p w14:paraId="6860069F" w14:textId="46EB039D" w:rsidR="004B3E37" w:rsidRPr="00FF27DE" w:rsidRDefault="004B3E37" w:rsidP="00FF27DE">
      <w:pPr>
        <w:rPr>
          <w:rFonts w:ascii="Times New Roman" w:hAnsi="Times New Roman"/>
          <w:sz w:val="28"/>
          <w:szCs w:val="28"/>
        </w:rPr>
      </w:pPr>
    </w:p>
    <w:p w14:paraId="56E3B6E3" w14:textId="77777777" w:rsidR="00700507" w:rsidRPr="00700507" w:rsidRDefault="00686C95" w:rsidP="00700507">
      <w:pPr>
        <w:widowControl w:val="0"/>
        <w:autoSpaceDE w:val="0"/>
        <w:autoSpaceDN w:val="0"/>
        <w:adjustRightInd w:val="0"/>
        <w:ind w:firstLine="709"/>
        <w:jc w:val="both"/>
        <w:rPr>
          <w:rFonts w:ascii="Times New Roman" w:hAnsi="Times New Roman"/>
          <w:bCs/>
          <w:iCs/>
          <w:sz w:val="28"/>
          <w:szCs w:val="28"/>
        </w:rPr>
      </w:pPr>
      <w:r w:rsidRPr="00700507">
        <w:rPr>
          <w:rFonts w:ascii="Times New Roman" w:hAnsi="Times New Roman"/>
          <w:bCs/>
          <w:sz w:val="28"/>
          <w:szCs w:val="28"/>
          <w:lang w:val="tt"/>
        </w:rPr>
        <w:t xml:space="preserve">«Лениногорск муниципаль районы» муниципаль берәмлеге Башкарма комитетының 2022 елның 30 декабрендәге 1234 </w:t>
      </w:r>
      <w:r w:rsidRPr="00700507">
        <w:rPr>
          <w:rFonts w:ascii="Times New Roman" w:hAnsi="Times New Roman"/>
          <w:bCs/>
          <w:sz w:val="28"/>
          <w:szCs w:val="28"/>
          <w:lang w:val="tt"/>
        </w:rPr>
        <w:t>номерлы карары белән расланган торакны торак урыны, торак урынны яшәү өчен яраксыз, күпфатирлы йортны авария хәлендәге һәм җимерелергә яисә реконструкцияләнергә тиешле торак дип тану буенча муниципаль хезмәт күрсәтүләрнең административ регламентына үзгәреш</w:t>
      </w:r>
      <w:r w:rsidRPr="00700507">
        <w:rPr>
          <w:rFonts w:ascii="Times New Roman" w:hAnsi="Times New Roman"/>
          <w:bCs/>
          <w:sz w:val="28"/>
          <w:szCs w:val="28"/>
          <w:lang w:val="tt"/>
        </w:rPr>
        <w:t xml:space="preserve"> кертү турында</w:t>
      </w:r>
    </w:p>
    <w:p w14:paraId="06C2DC75" w14:textId="77777777" w:rsidR="00700507" w:rsidRDefault="00700507" w:rsidP="00FF27DE">
      <w:pPr>
        <w:widowControl w:val="0"/>
        <w:autoSpaceDE w:val="0"/>
        <w:autoSpaceDN w:val="0"/>
        <w:adjustRightInd w:val="0"/>
        <w:ind w:firstLine="709"/>
        <w:jc w:val="both"/>
        <w:rPr>
          <w:rFonts w:ascii="Times New Roman" w:hAnsi="Times New Roman"/>
          <w:sz w:val="28"/>
          <w:szCs w:val="28"/>
        </w:rPr>
      </w:pPr>
    </w:p>
    <w:p w14:paraId="1D9ADF56" w14:textId="7C9039F6" w:rsidR="00CE7C82" w:rsidRPr="00FF27DE" w:rsidRDefault="00686C95" w:rsidP="00FF27DE">
      <w:pPr>
        <w:widowControl w:val="0"/>
        <w:autoSpaceDE w:val="0"/>
        <w:autoSpaceDN w:val="0"/>
        <w:adjustRightInd w:val="0"/>
        <w:ind w:firstLine="709"/>
        <w:jc w:val="both"/>
        <w:rPr>
          <w:rFonts w:ascii="Times New Roman" w:hAnsi="Times New Roman"/>
          <w:sz w:val="28"/>
          <w:szCs w:val="28"/>
        </w:rPr>
      </w:pPr>
      <w:r w:rsidRPr="00FF27DE">
        <w:rPr>
          <w:rFonts w:ascii="Times New Roman" w:hAnsi="Times New Roman"/>
          <w:sz w:val="28"/>
          <w:szCs w:val="28"/>
          <w:lang w:val="tt"/>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законнарга ярашлы рәвештә, «Лениногорск муниципаль районы» муниципаль берәмлеге Уставына таяны</w:t>
      </w:r>
      <w:r w:rsidRPr="00FF27DE">
        <w:rPr>
          <w:rFonts w:ascii="Times New Roman" w:hAnsi="Times New Roman"/>
          <w:sz w:val="28"/>
          <w:szCs w:val="28"/>
          <w:lang w:val="tt"/>
        </w:rPr>
        <w:t>п, прокуратураның 02.05.2023 №02-08-03-2023/Прдп351-23-20920049 протестын карап, «Лениногорск муниципаль районы» муниципаль берәмлеге Башкарма комитеты карар бирә:</w:t>
      </w:r>
    </w:p>
    <w:p w14:paraId="4B45B7CE" w14:textId="6FD3A111" w:rsidR="00CE7C82" w:rsidRPr="00FF27DE" w:rsidRDefault="00686C95" w:rsidP="00FF27DE">
      <w:pPr>
        <w:keepNext/>
        <w:ind w:right="-1" w:firstLine="708"/>
        <w:jc w:val="both"/>
        <w:outlineLvl w:val="0"/>
        <w:rPr>
          <w:rFonts w:ascii="Times New Roman" w:hAnsi="Times New Roman"/>
          <w:bCs/>
          <w:iCs/>
          <w:sz w:val="28"/>
          <w:szCs w:val="28"/>
          <w:lang w:eastAsia="zh-CN"/>
        </w:rPr>
      </w:pPr>
      <w:r w:rsidRPr="00FF27DE">
        <w:rPr>
          <w:rFonts w:ascii="Times New Roman" w:hAnsi="Times New Roman"/>
          <w:sz w:val="28"/>
          <w:szCs w:val="28"/>
          <w:lang w:val="tt"/>
        </w:rPr>
        <w:t xml:space="preserve">«Лениногорск муниципаль районы» муниципаль берәмлеге Башкарма комитетының 2022 елның 30 </w:t>
      </w:r>
      <w:r w:rsidRPr="00FF27DE">
        <w:rPr>
          <w:rFonts w:ascii="Times New Roman" w:hAnsi="Times New Roman"/>
          <w:sz w:val="28"/>
          <w:szCs w:val="28"/>
          <w:lang w:val="tt"/>
        </w:rPr>
        <w:t>декабрендәге 1234 номерлы карары белән расланган торакны торак урыны, торак урынны яшәү өчен яраксыз, күпфатирлы йортны авария хәлендәге һәм җимерелергә яисә реконструкцияләнергә тиешле торак дип тану буенча муниципаль хезмәт күрсәтүләрнең административ ре</w:t>
      </w:r>
      <w:r w:rsidRPr="00FF27DE">
        <w:rPr>
          <w:rFonts w:ascii="Times New Roman" w:hAnsi="Times New Roman"/>
          <w:sz w:val="28"/>
          <w:szCs w:val="28"/>
          <w:lang w:val="tt"/>
        </w:rPr>
        <w:t>гламентына түбәндәге үзгәрешне кертергә:</w:t>
      </w:r>
    </w:p>
    <w:p w14:paraId="565D42DC" w14:textId="2BC0D5F2" w:rsidR="00CE7C82" w:rsidRPr="00FF27DE" w:rsidRDefault="00686C95" w:rsidP="00FF27DE">
      <w:pPr>
        <w:ind w:right="-1" w:firstLine="709"/>
        <w:jc w:val="both"/>
        <w:rPr>
          <w:rFonts w:ascii="Times New Roman" w:hAnsi="Times New Roman"/>
          <w:sz w:val="28"/>
          <w:szCs w:val="28"/>
        </w:rPr>
      </w:pPr>
      <w:r>
        <w:rPr>
          <w:rFonts w:ascii="Times New Roman" w:hAnsi="Times New Roman"/>
          <w:sz w:val="28"/>
          <w:szCs w:val="28"/>
          <w:lang w:val="tt"/>
        </w:rPr>
        <w:t>2.4.1 пунктны түбәндәге редакциядә бәян итәргә:</w:t>
      </w:r>
    </w:p>
    <w:p w14:paraId="082DCC79" w14:textId="29317DE3" w:rsidR="004B3E37" w:rsidRPr="00FF27DE" w:rsidRDefault="00686C95" w:rsidP="00FF27DE">
      <w:pPr>
        <w:ind w:right="-1" w:firstLine="709"/>
        <w:jc w:val="both"/>
        <w:rPr>
          <w:rFonts w:ascii="Times New Roman" w:hAnsi="Times New Roman"/>
          <w:sz w:val="28"/>
          <w:szCs w:val="28"/>
        </w:rPr>
      </w:pPr>
      <w:r w:rsidRPr="00FF27DE">
        <w:rPr>
          <w:rFonts w:ascii="Times New Roman" w:hAnsi="Times New Roman"/>
          <w:sz w:val="28"/>
          <w:szCs w:val="28"/>
          <w:lang w:val="tt"/>
        </w:rPr>
        <w:t>«2.4.1. Муниципаль хезмәт күрсәтелә:</w:t>
      </w:r>
    </w:p>
    <w:p w14:paraId="6009EA9D" w14:textId="1EF7A5DC" w:rsidR="004B3E37" w:rsidRPr="00FF27DE" w:rsidRDefault="00686C95" w:rsidP="00FF27DE">
      <w:pPr>
        <w:ind w:right="-1" w:firstLine="709"/>
        <w:jc w:val="both"/>
        <w:rPr>
          <w:rFonts w:ascii="Times New Roman" w:hAnsi="Times New Roman"/>
          <w:sz w:val="28"/>
          <w:szCs w:val="28"/>
        </w:rPr>
      </w:pPr>
      <w:r w:rsidRPr="00FF27DE">
        <w:rPr>
          <w:rFonts w:ascii="Times New Roman" w:hAnsi="Times New Roman"/>
          <w:sz w:val="28"/>
          <w:szCs w:val="28"/>
          <w:lang w:val="tt"/>
        </w:rPr>
        <w:t xml:space="preserve"> мөрәҗәгать иткән гаризаны да кертеп, бинаны карауны үткәрмичә теркәү датасыннан алып 30 календарь көн дәвамында яисә дәүләт күзәтчелеге (контроль) органы бәяләмәсе, яисә торак урынга экспертиза ясау;</w:t>
      </w:r>
    </w:p>
    <w:p w14:paraId="2D7E66EF" w14:textId="77777777" w:rsidR="00CE7C82" w:rsidRPr="00FF27DE" w:rsidRDefault="00686C95" w:rsidP="00FF27DE">
      <w:pPr>
        <w:ind w:right="-1" w:firstLine="709"/>
        <w:jc w:val="both"/>
        <w:rPr>
          <w:rFonts w:ascii="Times New Roman" w:hAnsi="Times New Roman"/>
          <w:sz w:val="28"/>
          <w:szCs w:val="28"/>
        </w:rPr>
      </w:pPr>
      <w:r w:rsidRPr="00FF27DE">
        <w:rPr>
          <w:rFonts w:ascii="Times New Roman" w:hAnsi="Times New Roman"/>
          <w:sz w:val="28"/>
          <w:szCs w:val="28"/>
          <w:lang w:val="tt"/>
        </w:rPr>
        <w:t>теркәлгән көннән алып 20 календарь көн дәвамында гадәтт</w:t>
      </w:r>
      <w:r w:rsidRPr="00FF27DE">
        <w:rPr>
          <w:rFonts w:ascii="Times New Roman" w:hAnsi="Times New Roman"/>
          <w:sz w:val="28"/>
          <w:szCs w:val="28"/>
          <w:lang w:val="tt"/>
        </w:rPr>
        <w:t>ән</w:t>
      </w:r>
      <w:r w:rsidRPr="00FF27DE">
        <w:rPr>
          <w:rFonts w:ascii="Times New Roman" w:hAnsi="Times New Roman"/>
          <w:sz w:val="28"/>
          <w:szCs w:val="28"/>
          <w:lang w:val="tt"/>
        </w:rPr>
        <w:t xml:space="preserve"> тыш хәл нәтиҗәсендә зыян күргән һәм шул ук вакытта объектларның (торак биналарның) җыелма исемлегенә кертелмәгән бинаны карау акты төзелгән очракта (4 нче кушымта).».</w:t>
      </w:r>
    </w:p>
    <w:p w14:paraId="46DA874F" w14:textId="1DA2BA4C" w:rsidR="00CE7C82" w:rsidRPr="00FF27DE" w:rsidRDefault="00686C95" w:rsidP="00FF27DE">
      <w:pPr>
        <w:ind w:right="-1" w:firstLine="709"/>
        <w:jc w:val="both"/>
        <w:rPr>
          <w:rFonts w:ascii="Times New Roman" w:hAnsi="Times New Roman"/>
          <w:sz w:val="28"/>
          <w:szCs w:val="28"/>
        </w:rPr>
      </w:pPr>
      <w:r w:rsidRPr="00FF27DE">
        <w:rPr>
          <w:rFonts w:ascii="Times New Roman" w:hAnsi="Times New Roman"/>
          <w:sz w:val="28"/>
          <w:szCs w:val="28"/>
          <w:lang w:val="tt"/>
        </w:rPr>
        <w:t>2.Әлеге карарны Лениногорск муниципаль районының рәсми сайтында «Административ регламе</w:t>
      </w:r>
      <w:r w:rsidRPr="00FF27DE">
        <w:rPr>
          <w:rFonts w:ascii="Times New Roman" w:hAnsi="Times New Roman"/>
          <w:sz w:val="28"/>
          <w:szCs w:val="28"/>
          <w:lang w:val="tt"/>
        </w:rPr>
        <w:t xml:space="preserve">нтлар» бүлегендә һәм Татарстан Республикасының хокукый порталында урнаштырырга. </w:t>
      </w:r>
    </w:p>
    <w:p w14:paraId="106FC12D" w14:textId="4DDA32C5" w:rsidR="00CE7C82" w:rsidRPr="00FF27DE" w:rsidRDefault="00686C95" w:rsidP="00FF27DE">
      <w:pPr>
        <w:ind w:right="-1" w:firstLine="709"/>
        <w:jc w:val="both"/>
        <w:rPr>
          <w:rFonts w:ascii="Times New Roman" w:hAnsi="Times New Roman"/>
          <w:bCs/>
          <w:iCs/>
          <w:sz w:val="28"/>
          <w:szCs w:val="28"/>
          <w:lang w:eastAsia="zh-CN"/>
        </w:rPr>
      </w:pPr>
      <w:r w:rsidRPr="00FF27DE">
        <w:rPr>
          <w:rFonts w:ascii="Times New Roman" w:hAnsi="Times New Roman"/>
          <w:sz w:val="28"/>
          <w:szCs w:val="28"/>
          <w:lang w:val="tt"/>
        </w:rPr>
        <w:lastRenderedPageBreak/>
        <w:t>3. Әлеге карар рәсми басылып чыккан вакыттан үз көченә керә.</w:t>
      </w:r>
    </w:p>
    <w:p w14:paraId="2A52A2C2" w14:textId="77777777" w:rsidR="00CE7C82" w:rsidRPr="00FF27DE" w:rsidRDefault="00686C95" w:rsidP="00FF27DE">
      <w:pPr>
        <w:keepNext/>
        <w:ind w:right="-1" w:firstLine="709"/>
        <w:jc w:val="both"/>
        <w:outlineLvl w:val="0"/>
        <w:rPr>
          <w:rFonts w:ascii="Times New Roman" w:hAnsi="Times New Roman"/>
          <w:bCs/>
          <w:iCs/>
          <w:sz w:val="28"/>
          <w:szCs w:val="28"/>
          <w:lang w:eastAsia="zh-CN"/>
        </w:rPr>
      </w:pPr>
      <w:r w:rsidRPr="00FF27DE">
        <w:rPr>
          <w:rFonts w:ascii="Times New Roman" w:hAnsi="Times New Roman"/>
          <w:sz w:val="28"/>
          <w:szCs w:val="28"/>
          <w:lang w:val="tt"/>
        </w:rPr>
        <w:t>4.Әлеге карарның үтәлешен тикшереп торуны «Лениногорск муниципаль районы» муниципаль берәмлеге Башкарма комитеты җ</w:t>
      </w:r>
      <w:r w:rsidRPr="00FF27DE">
        <w:rPr>
          <w:rFonts w:ascii="Times New Roman" w:hAnsi="Times New Roman"/>
          <w:sz w:val="28"/>
          <w:szCs w:val="28"/>
          <w:lang w:val="tt"/>
        </w:rPr>
        <w:t>итәкчесенең икътисад буенча беренче урынбасарына йөкләргә.</w:t>
      </w:r>
    </w:p>
    <w:p w14:paraId="3F3AA3ED" w14:textId="77777777" w:rsidR="00CE7C82" w:rsidRPr="00FF27DE" w:rsidRDefault="00CE7C82" w:rsidP="00FF27DE">
      <w:pPr>
        <w:widowControl w:val="0"/>
        <w:autoSpaceDE w:val="0"/>
        <w:autoSpaceDN w:val="0"/>
        <w:adjustRightInd w:val="0"/>
        <w:ind w:firstLine="540"/>
        <w:jc w:val="both"/>
        <w:rPr>
          <w:rFonts w:ascii="Times New Roman" w:hAnsi="Times New Roman"/>
          <w:sz w:val="28"/>
          <w:szCs w:val="28"/>
        </w:rPr>
      </w:pPr>
    </w:p>
    <w:tbl>
      <w:tblPr>
        <w:tblW w:w="0" w:type="auto"/>
        <w:tblLook w:val="04A0" w:firstRow="1" w:lastRow="0" w:firstColumn="1" w:lastColumn="0" w:noHBand="0" w:noVBand="1"/>
      </w:tblPr>
      <w:tblGrid>
        <w:gridCol w:w="3234"/>
        <w:gridCol w:w="3166"/>
        <w:gridCol w:w="3238"/>
      </w:tblGrid>
      <w:tr w:rsidR="00FF6DAB" w14:paraId="2BA48DB0" w14:textId="77777777" w:rsidTr="00D66ACE">
        <w:tc>
          <w:tcPr>
            <w:tcW w:w="3298" w:type="dxa"/>
            <w:shd w:val="clear" w:color="auto" w:fill="auto"/>
          </w:tcPr>
          <w:p w14:paraId="5E1A7969" w14:textId="77777777" w:rsidR="00FF27DE" w:rsidRPr="00FF27DE" w:rsidRDefault="00686C95" w:rsidP="00C24DB6">
            <w:pPr>
              <w:widowControl w:val="0"/>
              <w:autoSpaceDE w:val="0"/>
              <w:autoSpaceDN w:val="0"/>
              <w:adjustRightInd w:val="0"/>
              <w:jc w:val="both"/>
              <w:rPr>
                <w:rFonts w:ascii="Times New Roman" w:hAnsi="Times New Roman"/>
                <w:sz w:val="28"/>
                <w:szCs w:val="28"/>
              </w:rPr>
            </w:pPr>
            <w:r w:rsidRPr="00FF27DE">
              <w:rPr>
                <w:rFonts w:ascii="Times New Roman" w:hAnsi="Times New Roman"/>
                <w:sz w:val="28"/>
                <w:szCs w:val="28"/>
                <w:lang w:val="tt"/>
              </w:rPr>
              <w:t>Җитәкче</w:t>
            </w:r>
            <w:r w:rsidRPr="00FF27DE">
              <w:rPr>
                <w:rFonts w:ascii="Times New Roman" w:hAnsi="Times New Roman"/>
                <w:sz w:val="28"/>
                <w:szCs w:val="28"/>
                <w:lang w:val="tt"/>
              </w:rPr>
              <w:t xml:space="preserve"> </w:t>
            </w:r>
          </w:p>
        </w:tc>
        <w:tc>
          <w:tcPr>
            <w:tcW w:w="3263" w:type="dxa"/>
            <w:shd w:val="clear" w:color="auto" w:fill="auto"/>
          </w:tcPr>
          <w:p w14:paraId="38B088F6" w14:textId="77777777" w:rsidR="00FF27DE" w:rsidRPr="00FF27DE" w:rsidRDefault="00FF27DE"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67831AB5" w14:textId="77777777" w:rsidR="00FF27DE" w:rsidRPr="00FF27DE" w:rsidRDefault="00686C95" w:rsidP="00C24DB6">
            <w:pPr>
              <w:widowControl w:val="0"/>
              <w:autoSpaceDE w:val="0"/>
              <w:autoSpaceDN w:val="0"/>
              <w:adjustRightInd w:val="0"/>
              <w:ind w:firstLine="720"/>
              <w:jc w:val="right"/>
              <w:rPr>
                <w:rFonts w:ascii="Times New Roman" w:hAnsi="Times New Roman"/>
                <w:sz w:val="28"/>
                <w:szCs w:val="28"/>
              </w:rPr>
            </w:pPr>
            <w:r w:rsidRPr="00FF27DE">
              <w:rPr>
                <w:rFonts w:ascii="Times New Roman" w:hAnsi="Times New Roman"/>
                <w:sz w:val="28"/>
                <w:szCs w:val="28"/>
                <w:lang w:val="tt"/>
              </w:rPr>
              <w:t>З. Г. Михайлова</w:t>
            </w:r>
          </w:p>
        </w:tc>
      </w:tr>
    </w:tbl>
    <w:p w14:paraId="1D1D13F0" w14:textId="16E7F622" w:rsidR="00CE7C82" w:rsidRDefault="00CE7C82" w:rsidP="00FF27DE">
      <w:pPr>
        <w:ind w:left="7653"/>
        <w:rPr>
          <w:rFonts w:ascii="Times New Roman" w:hAnsi="Times New Roman"/>
          <w:sz w:val="28"/>
          <w:szCs w:val="28"/>
        </w:rPr>
      </w:pPr>
    </w:p>
    <w:p w14:paraId="5BDA2674" w14:textId="5B022181" w:rsidR="00FF27DE" w:rsidRDefault="00FF27DE" w:rsidP="00FF27DE">
      <w:pPr>
        <w:rPr>
          <w:rFonts w:ascii="Times New Roman" w:hAnsi="Times New Roman"/>
          <w:sz w:val="28"/>
          <w:szCs w:val="28"/>
        </w:rPr>
      </w:pPr>
    </w:p>
    <w:p w14:paraId="7BCC4B3E" w14:textId="1E67C4CA" w:rsidR="00FF27DE" w:rsidRDefault="00686C95" w:rsidP="00FF27DE">
      <w:pPr>
        <w:rPr>
          <w:rFonts w:ascii="Times New Roman" w:hAnsi="Times New Roman"/>
          <w:sz w:val="22"/>
          <w:szCs w:val="22"/>
        </w:rPr>
      </w:pPr>
      <w:r>
        <w:rPr>
          <w:rFonts w:ascii="Times New Roman" w:hAnsi="Times New Roman"/>
          <w:sz w:val="22"/>
          <w:szCs w:val="22"/>
          <w:lang w:val="tt"/>
        </w:rPr>
        <w:t>Хәйбрахманов И.Р</w:t>
      </w:r>
    </w:p>
    <w:p w14:paraId="5DDE15FB" w14:textId="15AE01AE" w:rsidR="00FF27DE" w:rsidRPr="00FF27DE" w:rsidRDefault="00686C95" w:rsidP="00FF27DE">
      <w:pPr>
        <w:rPr>
          <w:rFonts w:ascii="Times New Roman" w:hAnsi="Times New Roman"/>
          <w:sz w:val="22"/>
          <w:szCs w:val="22"/>
        </w:rPr>
      </w:pPr>
      <w:r>
        <w:rPr>
          <w:rFonts w:ascii="Times New Roman" w:hAnsi="Times New Roman"/>
          <w:sz w:val="22"/>
          <w:szCs w:val="22"/>
          <w:lang w:val="tt"/>
        </w:rPr>
        <w:t>5-44-72</w:t>
      </w:r>
    </w:p>
    <w:sectPr w:rsidR="00FF27DE" w:rsidRPr="00FF27DE" w:rsidSect="00FF27D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3C"/>
    <w:rsid w:val="001F0D05"/>
    <w:rsid w:val="00301958"/>
    <w:rsid w:val="00394709"/>
    <w:rsid w:val="003D307F"/>
    <w:rsid w:val="00454CBF"/>
    <w:rsid w:val="004B3E37"/>
    <w:rsid w:val="00686C95"/>
    <w:rsid w:val="00700507"/>
    <w:rsid w:val="00734EC6"/>
    <w:rsid w:val="00753408"/>
    <w:rsid w:val="007A5055"/>
    <w:rsid w:val="00C24DB6"/>
    <w:rsid w:val="00C46D3C"/>
    <w:rsid w:val="00CE7C82"/>
    <w:rsid w:val="00F017BB"/>
    <w:rsid w:val="00FF27DE"/>
    <w:rsid w:val="00FF6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BDC8"/>
  <w15:chartTrackingRefBased/>
  <w15:docId w15:val="{137242BD-5E07-4BA5-A2A7-84FB0564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37"/>
    <w:pPr>
      <w:spacing w:after="0" w:line="240" w:lineRule="auto"/>
    </w:pPr>
    <w:rPr>
      <w:rFonts w:eastAsiaTheme="minorEastAsia"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7C82"/>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CE7C82"/>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FF27DE"/>
    <w:pPr>
      <w:tabs>
        <w:tab w:val="center" w:pos="4677"/>
        <w:tab w:val="right" w:pos="9355"/>
      </w:tabs>
    </w:pPr>
  </w:style>
  <w:style w:type="character" w:customStyle="1" w:styleId="a6">
    <w:name w:val="Нижний колонтитул Знак"/>
    <w:basedOn w:val="a0"/>
    <w:link w:val="a5"/>
    <w:uiPriority w:val="99"/>
    <w:rsid w:val="00FF27DE"/>
    <w:rPr>
      <w:rFonts w:eastAsiaTheme="minorEastAsia" w:cs="Times New Roman"/>
      <w:sz w:val="24"/>
      <w:szCs w:val="24"/>
      <w:lang w:eastAsia="ru-RU"/>
    </w:rPr>
  </w:style>
  <w:style w:type="character" w:styleId="a7">
    <w:name w:val="Subtle Emphasis"/>
    <w:basedOn w:val="a0"/>
    <w:uiPriority w:val="19"/>
    <w:qFormat/>
    <w:rsid w:val="00686C9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2</cp:revision>
  <cp:lastPrinted>2023-05-23T06:22:00Z</cp:lastPrinted>
  <dcterms:created xsi:type="dcterms:W3CDTF">2023-05-31T12:43:00Z</dcterms:created>
  <dcterms:modified xsi:type="dcterms:W3CDTF">2023-05-31T12:43:00Z</dcterms:modified>
</cp:coreProperties>
</file>