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  <w:r w:rsidRPr="00126889">
        <w:rPr>
          <w:sz w:val="28"/>
          <w:szCs w:val="28"/>
        </w:rPr>
        <w:t>К А Р А Р</w:t>
      </w: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  <w:r w:rsidRPr="00126889">
        <w:rPr>
          <w:sz w:val="28"/>
          <w:szCs w:val="28"/>
        </w:rPr>
        <w:t>П О С Т А Н О В Л Е Н И Е          №</w:t>
      </w:r>
      <w:r w:rsidR="00126889">
        <w:rPr>
          <w:sz w:val="28"/>
          <w:szCs w:val="28"/>
        </w:rPr>
        <w:t xml:space="preserve"> 35</w:t>
      </w: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rPr>
          <w:b/>
          <w:bCs/>
          <w:sz w:val="26"/>
          <w:szCs w:val="26"/>
        </w:rPr>
      </w:pPr>
      <w:r w:rsidRPr="00126889">
        <w:rPr>
          <w:sz w:val="28"/>
          <w:szCs w:val="28"/>
        </w:rPr>
        <w:t xml:space="preserve">                                </w:t>
      </w:r>
      <w:r w:rsidR="003117F2">
        <w:rPr>
          <w:sz w:val="28"/>
          <w:szCs w:val="28"/>
        </w:rPr>
        <w:t xml:space="preserve">                             2022 </w:t>
      </w:r>
      <w:proofErr w:type="spellStart"/>
      <w:r w:rsidR="003117F2">
        <w:rPr>
          <w:sz w:val="28"/>
          <w:szCs w:val="28"/>
        </w:rPr>
        <w:t>елның</w:t>
      </w:r>
      <w:proofErr w:type="spellEnd"/>
      <w:r w:rsidR="003117F2">
        <w:rPr>
          <w:sz w:val="28"/>
          <w:szCs w:val="28"/>
        </w:rPr>
        <w:t xml:space="preserve"> </w:t>
      </w:r>
      <w:r w:rsidRPr="00126889">
        <w:rPr>
          <w:sz w:val="28"/>
          <w:szCs w:val="28"/>
        </w:rPr>
        <w:t>«</w:t>
      </w:r>
      <w:r w:rsidR="00126889">
        <w:rPr>
          <w:sz w:val="28"/>
          <w:szCs w:val="28"/>
        </w:rPr>
        <w:t>07</w:t>
      </w:r>
      <w:r w:rsidRPr="00126889">
        <w:rPr>
          <w:sz w:val="28"/>
          <w:szCs w:val="28"/>
        </w:rPr>
        <w:t>»</w:t>
      </w:r>
      <w:r w:rsidR="003117F2">
        <w:rPr>
          <w:sz w:val="28"/>
          <w:szCs w:val="28"/>
        </w:rPr>
        <w:t xml:space="preserve"> декабре</w:t>
      </w:r>
    </w:p>
    <w:p w:rsidR="00EC021E" w:rsidRPr="00126889" w:rsidRDefault="00EC021E" w:rsidP="00EC021E">
      <w:pPr>
        <w:pStyle w:val="ConsPlusTitle"/>
        <w:widowControl/>
        <w:ind w:left="9072"/>
        <w:rPr>
          <w:rFonts w:ascii="Times New Roman" w:hAnsi="Times New Roman" w:cs="Times New Roman"/>
          <w:b w:val="0"/>
          <w:sz w:val="28"/>
          <w:szCs w:val="28"/>
        </w:rPr>
      </w:pPr>
    </w:p>
    <w:p w:rsidR="00EC021E" w:rsidRPr="00126889" w:rsidRDefault="00EC021E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126889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126889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532754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EC021E" w:rsidRPr="00532754" w:rsidTr="00B20679">
        <w:tc>
          <w:tcPr>
            <w:tcW w:w="4361" w:type="dxa"/>
          </w:tcPr>
          <w:p w:rsidR="00EC021E" w:rsidRDefault="00BB4460" w:rsidP="00BB4460">
            <w:pPr>
              <w:spacing w:line="240" w:lineRule="atLeast"/>
              <w:ind w:right="-108"/>
              <w:jc w:val="both"/>
              <w:rPr>
                <w:bCs/>
                <w:sz w:val="28"/>
                <w:szCs w:val="28"/>
              </w:rPr>
            </w:pPr>
            <w:r w:rsidRPr="00BB4460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BB4460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Лениногорск </w:t>
            </w:r>
            <w:proofErr w:type="spellStart"/>
            <w:r w:rsidRPr="00BB4460">
              <w:rPr>
                <w:bCs/>
                <w:sz w:val="28"/>
                <w:szCs w:val="28"/>
              </w:rPr>
              <w:t>шәһәре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60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60">
              <w:rPr>
                <w:bCs/>
                <w:sz w:val="28"/>
                <w:szCs w:val="28"/>
              </w:rPr>
              <w:t>берәмлеге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бюджеты </w:t>
            </w:r>
            <w:proofErr w:type="spellStart"/>
            <w:r w:rsidRPr="00BB4460">
              <w:rPr>
                <w:bCs/>
                <w:sz w:val="28"/>
                <w:szCs w:val="28"/>
              </w:rPr>
              <w:t>керемнәренең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Баш </w:t>
            </w:r>
            <w:proofErr w:type="spellStart"/>
            <w:r w:rsidRPr="00BB4460">
              <w:rPr>
                <w:bCs/>
                <w:sz w:val="28"/>
                <w:szCs w:val="28"/>
              </w:rPr>
              <w:t>администраторлары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60">
              <w:rPr>
                <w:bCs/>
                <w:sz w:val="28"/>
                <w:szCs w:val="28"/>
              </w:rPr>
              <w:t>исемлеген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60">
              <w:rPr>
                <w:bCs/>
                <w:sz w:val="28"/>
                <w:szCs w:val="28"/>
              </w:rPr>
              <w:t>раслау</w:t>
            </w:r>
            <w:proofErr w:type="spellEnd"/>
            <w:r w:rsidRPr="00BB44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60">
              <w:rPr>
                <w:bCs/>
                <w:sz w:val="28"/>
                <w:szCs w:val="28"/>
              </w:rPr>
              <w:t>турында</w:t>
            </w:r>
            <w:proofErr w:type="spellEnd"/>
          </w:p>
          <w:p w:rsidR="00BB4460" w:rsidRPr="00532754" w:rsidRDefault="00BB4460" w:rsidP="00B20679">
            <w:pPr>
              <w:spacing w:line="240" w:lineRule="atLeast"/>
              <w:ind w:right="-108"/>
              <w:rPr>
                <w:sz w:val="28"/>
                <w:szCs w:val="28"/>
              </w:rPr>
            </w:pPr>
          </w:p>
        </w:tc>
      </w:tr>
    </w:tbl>
    <w:p w:rsidR="00BB4460" w:rsidRDefault="00BB4460" w:rsidP="005633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BB4460">
        <w:rPr>
          <w:sz w:val="28"/>
          <w:szCs w:val="28"/>
        </w:rPr>
        <w:t xml:space="preserve">Россия </w:t>
      </w:r>
      <w:proofErr w:type="spellStart"/>
      <w:r w:rsidRPr="00BB4460">
        <w:rPr>
          <w:sz w:val="28"/>
          <w:szCs w:val="28"/>
        </w:rPr>
        <w:t>Федерациясе</w:t>
      </w:r>
      <w:proofErr w:type="spellEnd"/>
      <w:r w:rsidRPr="00BB4460">
        <w:rPr>
          <w:sz w:val="28"/>
          <w:szCs w:val="28"/>
        </w:rPr>
        <w:t xml:space="preserve"> Бюджет </w:t>
      </w:r>
      <w:proofErr w:type="spellStart"/>
      <w:r w:rsidRPr="00BB4460">
        <w:rPr>
          <w:sz w:val="28"/>
          <w:szCs w:val="28"/>
        </w:rPr>
        <w:t>кодексының</w:t>
      </w:r>
      <w:proofErr w:type="spellEnd"/>
      <w:r w:rsidRPr="00BB4460">
        <w:rPr>
          <w:sz w:val="28"/>
          <w:szCs w:val="28"/>
        </w:rPr>
        <w:t xml:space="preserve"> 160</w:t>
      </w:r>
      <w:r w:rsidRPr="00BB4460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  <w:lang w:val="tt-RU"/>
        </w:rPr>
        <w:t xml:space="preserve"> </w:t>
      </w:r>
      <w:proofErr w:type="spellStart"/>
      <w:r>
        <w:rPr>
          <w:sz w:val="28"/>
          <w:szCs w:val="28"/>
        </w:rPr>
        <w:t>статьясы</w:t>
      </w:r>
      <w:proofErr w:type="spellEnd"/>
      <w:r w:rsidRPr="00BB4460">
        <w:rPr>
          <w:sz w:val="28"/>
          <w:szCs w:val="28"/>
        </w:rPr>
        <w:t xml:space="preserve"> 3</w:t>
      </w:r>
      <w:r w:rsidRPr="00BB4460">
        <w:rPr>
          <w:sz w:val="28"/>
          <w:szCs w:val="28"/>
          <w:vertAlign w:val="superscript"/>
        </w:rPr>
        <w:t>2</w:t>
      </w:r>
      <w:r w:rsidRPr="00BB4460">
        <w:rPr>
          <w:sz w:val="28"/>
          <w:szCs w:val="28"/>
        </w:rPr>
        <w:t xml:space="preserve"> </w:t>
      </w:r>
      <w:proofErr w:type="spellStart"/>
      <w:r w:rsidRPr="00BB4460">
        <w:rPr>
          <w:sz w:val="28"/>
          <w:szCs w:val="28"/>
        </w:rPr>
        <w:t>пунктының</w:t>
      </w:r>
      <w:proofErr w:type="spellEnd"/>
      <w:r w:rsidRPr="00BB4460">
        <w:rPr>
          <w:sz w:val="28"/>
          <w:szCs w:val="28"/>
        </w:rPr>
        <w:t xml:space="preserve"> </w:t>
      </w:r>
      <w:r w:rsidRPr="00BB4460">
        <w:rPr>
          <w:sz w:val="28"/>
          <w:szCs w:val="28"/>
          <w:lang w:val="tt-RU"/>
        </w:rPr>
        <w:t>өченче</w:t>
      </w:r>
      <w:r w:rsidRPr="00BB4460">
        <w:rPr>
          <w:sz w:val="28"/>
          <w:szCs w:val="28"/>
        </w:rPr>
        <w:t xml:space="preserve"> абзацы </w:t>
      </w:r>
      <w:proofErr w:type="spellStart"/>
      <w:r w:rsidRPr="00BB4460">
        <w:rPr>
          <w:sz w:val="28"/>
          <w:szCs w:val="28"/>
        </w:rPr>
        <w:t>нигезендә</w:t>
      </w:r>
      <w:proofErr w:type="spellEnd"/>
      <w:r w:rsidRPr="00BB4460">
        <w:rPr>
          <w:sz w:val="28"/>
          <w:szCs w:val="28"/>
          <w:lang w:val="tt-RU"/>
        </w:rPr>
        <w:t>,</w:t>
      </w:r>
      <w:r w:rsidRPr="00BB4460">
        <w:rPr>
          <w:sz w:val="28"/>
          <w:szCs w:val="28"/>
        </w:rPr>
        <w:t xml:space="preserve"> </w:t>
      </w:r>
      <w:r w:rsidRPr="00BB4460">
        <w:rPr>
          <w:sz w:val="28"/>
          <w:szCs w:val="28"/>
          <w:lang w:val="tt-RU"/>
        </w:rPr>
        <w:t>Татарстан Республикасы Лениногорск муниципаль районы Лениногорск шәһәре муниципаль берәмлеге Башкарма комитеты КАРАР БИРӘ</w:t>
      </w:r>
      <w:r w:rsidR="00351E63">
        <w:rPr>
          <w:sz w:val="28"/>
          <w:szCs w:val="28"/>
          <w:lang w:val="tt-RU"/>
        </w:rPr>
        <w:t>:</w:t>
      </w:r>
    </w:p>
    <w:p w:rsidR="00EC021E" w:rsidRDefault="00EC021E" w:rsidP="00FB6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BB4460" w:rsidRPr="00BB4460">
        <w:t xml:space="preserve"> </w:t>
      </w:r>
      <w:r w:rsidR="00BB4460" w:rsidRPr="00BB4460">
        <w:rPr>
          <w:sz w:val="28"/>
          <w:szCs w:val="28"/>
        </w:rPr>
        <w:t xml:space="preserve">Татарстан </w:t>
      </w:r>
      <w:proofErr w:type="spellStart"/>
      <w:r w:rsidR="00BB4460" w:rsidRPr="00BB4460">
        <w:rPr>
          <w:sz w:val="28"/>
          <w:szCs w:val="28"/>
        </w:rPr>
        <w:t>Республикасы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районы Лениногорск </w:t>
      </w:r>
      <w:proofErr w:type="spellStart"/>
      <w:r w:rsidR="00BB4460" w:rsidRPr="00BB4460">
        <w:rPr>
          <w:sz w:val="28"/>
          <w:szCs w:val="28"/>
        </w:rPr>
        <w:t>шәһәре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>
        <w:rPr>
          <w:sz w:val="28"/>
          <w:szCs w:val="28"/>
        </w:rPr>
        <w:t>берәмлеге</w:t>
      </w:r>
      <w:proofErr w:type="spellEnd"/>
      <w:r w:rsidR="00BB4460">
        <w:rPr>
          <w:sz w:val="28"/>
          <w:szCs w:val="28"/>
        </w:rPr>
        <w:t xml:space="preserve"> бюджеты </w:t>
      </w:r>
      <w:proofErr w:type="spellStart"/>
      <w:r w:rsidR="00BB4460">
        <w:rPr>
          <w:sz w:val="28"/>
          <w:szCs w:val="28"/>
        </w:rPr>
        <w:t>керемнәренең</w:t>
      </w:r>
      <w:proofErr w:type="spellEnd"/>
      <w:r w:rsidR="00BB4460">
        <w:rPr>
          <w:sz w:val="28"/>
          <w:szCs w:val="28"/>
        </w:rPr>
        <w:t xml:space="preserve"> б</w:t>
      </w:r>
      <w:r w:rsidR="00BB4460" w:rsidRPr="00BB4460">
        <w:rPr>
          <w:sz w:val="28"/>
          <w:szCs w:val="28"/>
        </w:rPr>
        <w:t xml:space="preserve">аш </w:t>
      </w:r>
      <w:proofErr w:type="spellStart"/>
      <w:r w:rsidR="00BB4460" w:rsidRPr="00BB4460">
        <w:rPr>
          <w:sz w:val="28"/>
          <w:szCs w:val="28"/>
        </w:rPr>
        <w:t>администраторлары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исемлеген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расларга</w:t>
      </w:r>
      <w:proofErr w:type="spellEnd"/>
      <w:r w:rsidRPr="00532754">
        <w:rPr>
          <w:sz w:val="28"/>
          <w:szCs w:val="28"/>
        </w:rPr>
        <w:t>.</w:t>
      </w:r>
    </w:p>
    <w:p w:rsidR="00E15E26" w:rsidRPr="00532754" w:rsidRDefault="005633E4" w:rsidP="00BB4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Әлеге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карар</w:t>
      </w:r>
      <w:proofErr w:type="spellEnd"/>
      <w:r w:rsidR="00BB4460" w:rsidRPr="00BB4460">
        <w:rPr>
          <w:sz w:val="28"/>
          <w:szCs w:val="28"/>
        </w:rPr>
        <w:t xml:space="preserve"> Татарстан </w:t>
      </w:r>
      <w:proofErr w:type="spellStart"/>
      <w:r w:rsidR="00BB4460" w:rsidRPr="00BB4460">
        <w:rPr>
          <w:sz w:val="28"/>
          <w:szCs w:val="28"/>
        </w:rPr>
        <w:t>Республикасы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районының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шәһәре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берәмлеге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бюджетын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төзегәндә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һәм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үтәгәндә</w:t>
      </w:r>
      <w:proofErr w:type="spellEnd"/>
      <w:r w:rsidR="00BB4460" w:rsidRPr="00BB4460">
        <w:rPr>
          <w:sz w:val="28"/>
          <w:szCs w:val="28"/>
        </w:rPr>
        <w:t xml:space="preserve">, Татарстан </w:t>
      </w:r>
      <w:proofErr w:type="spellStart"/>
      <w:r w:rsidR="00BB4460" w:rsidRPr="00BB4460">
        <w:rPr>
          <w:sz w:val="28"/>
          <w:szCs w:val="28"/>
        </w:rPr>
        <w:t>Республикасы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районының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шәһәре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берәмлегенең</w:t>
      </w:r>
      <w:proofErr w:type="spellEnd"/>
      <w:r w:rsidR="00BB4460" w:rsidRPr="00BB4460">
        <w:rPr>
          <w:sz w:val="28"/>
          <w:szCs w:val="28"/>
        </w:rPr>
        <w:t xml:space="preserve"> 2023 </w:t>
      </w:r>
      <w:proofErr w:type="spellStart"/>
      <w:r w:rsidR="00BB4460" w:rsidRPr="00BB4460">
        <w:rPr>
          <w:sz w:val="28"/>
          <w:szCs w:val="28"/>
        </w:rPr>
        <w:t>елга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һәм</w:t>
      </w:r>
      <w:proofErr w:type="spellEnd"/>
      <w:r w:rsidR="00BB4460" w:rsidRPr="00BB4460">
        <w:rPr>
          <w:sz w:val="28"/>
          <w:szCs w:val="28"/>
        </w:rPr>
        <w:t xml:space="preserve"> 2024 </w:t>
      </w:r>
      <w:proofErr w:type="spellStart"/>
      <w:r w:rsidR="00BB4460" w:rsidRPr="00BB4460">
        <w:rPr>
          <w:sz w:val="28"/>
          <w:szCs w:val="28"/>
        </w:rPr>
        <w:t>һәм</w:t>
      </w:r>
      <w:proofErr w:type="spellEnd"/>
      <w:r w:rsidR="00BB4460" w:rsidRPr="00BB4460">
        <w:rPr>
          <w:sz w:val="28"/>
          <w:szCs w:val="28"/>
        </w:rPr>
        <w:t xml:space="preserve"> 2025 </w:t>
      </w:r>
      <w:proofErr w:type="spellStart"/>
      <w:r w:rsidR="00BB4460" w:rsidRPr="00BB4460">
        <w:rPr>
          <w:sz w:val="28"/>
          <w:szCs w:val="28"/>
        </w:rPr>
        <w:t>еллар</w:t>
      </w:r>
      <w:proofErr w:type="spellEnd"/>
      <w:r w:rsidR="00BB4460" w:rsidRPr="00BB4460">
        <w:rPr>
          <w:sz w:val="28"/>
          <w:szCs w:val="28"/>
        </w:rPr>
        <w:t xml:space="preserve"> план </w:t>
      </w:r>
      <w:proofErr w:type="spellStart"/>
      <w:r w:rsidR="00BB4460" w:rsidRPr="00BB4460">
        <w:rPr>
          <w:sz w:val="28"/>
          <w:szCs w:val="28"/>
        </w:rPr>
        <w:t>чорына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бюджетыннан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башлап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барлыкка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килгән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хокук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мөнәсәбәтләренә</w:t>
      </w:r>
      <w:proofErr w:type="spellEnd"/>
      <w:r w:rsidR="00BB4460" w:rsidRPr="00BB4460">
        <w:rPr>
          <w:sz w:val="28"/>
          <w:szCs w:val="28"/>
        </w:rPr>
        <w:t xml:space="preserve"> </w:t>
      </w:r>
      <w:r w:rsidR="00BB4460">
        <w:rPr>
          <w:sz w:val="28"/>
          <w:szCs w:val="28"/>
        </w:rPr>
        <w:t xml:space="preserve">карата </w:t>
      </w:r>
      <w:proofErr w:type="spellStart"/>
      <w:r w:rsidR="00BB4460">
        <w:rPr>
          <w:sz w:val="28"/>
          <w:szCs w:val="28"/>
        </w:rPr>
        <w:t>кулланыла</w:t>
      </w:r>
      <w:proofErr w:type="spellEnd"/>
      <w:r w:rsidR="00BB4460">
        <w:rPr>
          <w:sz w:val="28"/>
          <w:szCs w:val="28"/>
        </w:rPr>
        <w:t xml:space="preserve"> </w:t>
      </w:r>
      <w:proofErr w:type="spellStart"/>
      <w:r w:rsidR="00BB4460">
        <w:rPr>
          <w:sz w:val="28"/>
          <w:szCs w:val="28"/>
        </w:rPr>
        <w:t>дип</w:t>
      </w:r>
      <w:proofErr w:type="spellEnd"/>
      <w:r w:rsidR="00BB4460">
        <w:rPr>
          <w:sz w:val="28"/>
          <w:szCs w:val="28"/>
        </w:rPr>
        <w:t xml:space="preserve"> </w:t>
      </w:r>
      <w:proofErr w:type="spellStart"/>
      <w:r w:rsidR="00BB4460">
        <w:rPr>
          <w:sz w:val="28"/>
          <w:szCs w:val="28"/>
        </w:rPr>
        <w:t>билгеләргә</w:t>
      </w:r>
      <w:proofErr w:type="spellEnd"/>
      <w:r w:rsidR="00E15E26" w:rsidRPr="00014B27">
        <w:rPr>
          <w:sz w:val="28"/>
          <w:szCs w:val="28"/>
        </w:rPr>
        <w:t>.</w:t>
      </w:r>
    </w:p>
    <w:p w:rsidR="00BB4460" w:rsidRPr="00BB4460" w:rsidRDefault="00E15E26" w:rsidP="00BB4460">
      <w:pPr>
        <w:tabs>
          <w:tab w:val="left" w:pos="80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33E4">
        <w:rPr>
          <w:sz w:val="28"/>
          <w:szCs w:val="28"/>
        </w:rPr>
        <w:t>.</w:t>
      </w:r>
      <w:r w:rsidR="00734042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Әлеге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карарны</w:t>
      </w:r>
      <w:proofErr w:type="spellEnd"/>
      <w:r w:rsidR="00BB4460" w:rsidRPr="00BB4460">
        <w:rPr>
          <w:sz w:val="28"/>
          <w:szCs w:val="28"/>
        </w:rPr>
        <w:t xml:space="preserve"> Лениногорск </w:t>
      </w:r>
      <w:proofErr w:type="spellStart"/>
      <w:r w:rsidR="00BB4460" w:rsidRPr="00BB4460">
        <w:rPr>
          <w:sz w:val="28"/>
          <w:szCs w:val="28"/>
        </w:rPr>
        <w:t>муниципаль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районының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рәсми</w:t>
      </w:r>
      <w:proofErr w:type="spellEnd"/>
      <w:r w:rsidR="00BB4460" w:rsidRPr="00BB4460">
        <w:rPr>
          <w:sz w:val="28"/>
          <w:szCs w:val="28"/>
        </w:rPr>
        <w:t xml:space="preserve"> интернет-</w:t>
      </w:r>
      <w:proofErr w:type="spellStart"/>
      <w:r w:rsidR="00BB4460" w:rsidRPr="00BB4460">
        <w:rPr>
          <w:sz w:val="28"/>
          <w:szCs w:val="28"/>
        </w:rPr>
        <w:t>сайтында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һәм</w:t>
      </w:r>
      <w:proofErr w:type="spellEnd"/>
      <w:r w:rsidR="00BB4460" w:rsidRPr="00BB4460">
        <w:rPr>
          <w:sz w:val="28"/>
          <w:szCs w:val="28"/>
        </w:rPr>
        <w:t xml:space="preserve"> Татарстан </w:t>
      </w:r>
      <w:proofErr w:type="spellStart"/>
      <w:r w:rsidR="00BB4460" w:rsidRPr="00BB4460">
        <w:rPr>
          <w:sz w:val="28"/>
          <w:szCs w:val="28"/>
        </w:rPr>
        <w:t>Республикасы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мәгълүмат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рәсми</w:t>
      </w:r>
      <w:proofErr w:type="spellEnd"/>
      <w:r w:rsidR="00BB4460" w:rsidRPr="00BB4460">
        <w:rPr>
          <w:sz w:val="28"/>
          <w:szCs w:val="28"/>
        </w:rPr>
        <w:t xml:space="preserve"> </w:t>
      </w:r>
      <w:proofErr w:type="spellStart"/>
      <w:r w:rsidR="00BB4460" w:rsidRPr="00BB4460">
        <w:rPr>
          <w:sz w:val="28"/>
          <w:szCs w:val="28"/>
        </w:rPr>
        <w:t>порталында</w:t>
      </w:r>
      <w:proofErr w:type="spellEnd"/>
      <w:r w:rsidR="00BB4460" w:rsidRPr="00BB4460">
        <w:rPr>
          <w:sz w:val="28"/>
          <w:szCs w:val="28"/>
        </w:rPr>
        <w:t xml:space="preserve"> (</w:t>
      </w:r>
      <w:proofErr w:type="spellStart"/>
      <w:r w:rsidR="00BB4460" w:rsidRPr="00BB4460">
        <w:rPr>
          <w:sz w:val="28"/>
          <w:szCs w:val="28"/>
          <w:lang w:val="en-US"/>
        </w:rPr>
        <w:t>pravo</w:t>
      </w:r>
      <w:proofErr w:type="spellEnd"/>
      <w:r w:rsidR="00BB4460" w:rsidRPr="00BB4460">
        <w:rPr>
          <w:sz w:val="28"/>
          <w:szCs w:val="28"/>
        </w:rPr>
        <w:t xml:space="preserve">. </w:t>
      </w:r>
      <w:proofErr w:type="spellStart"/>
      <w:r w:rsidR="00BB4460" w:rsidRPr="00BB4460">
        <w:rPr>
          <w:sz w:val="28"/>
          <w:szCs w:val="28"/>
          <w:lang w:val="en-US"/>
        </w:rPr>
        <w:t>tatarstan</w:t>
      </w:r>
      <w:proofErr w:type="spellEnd"/>
      <w:r w:rsidR="00BB4460" w:rsidRPr="00BB4460">
        <w:rPr>
          <w:sz w:val="28"/>
          <w:szCs w:val="28"/>
        </w:rPr>
        <w:t>.</w:t>
      </w:r>
      <w:proofErr w:type="spellStart"/>
      <w:r w:rsidR="00BB4460" w:rsidRPr="00BB4460">
        <w:rPr>
          <w:sz w:val="28"/>
          <w:szCs w:val="28"/>
          <w:lang w:val="en-US"/>
        </w:rPr>
        <w:t>ru</w:t>
      </w:r>
      <w:proofErr w:type="spellEnd"/>
      <w:r w:rsidR="00BB4460" w:rsidRPr="00BB4460">
        <w:rPr>
          <w:sz w:val="28"/>
          <w:szCs w:val="28"/>
        </w:rPr>
        <w:t xml:space="preserve">) </w:t>
      </w:r>
      <w:proofErr w:type="spellStart"/>
      <w:r w:rsidR="00BB4460" w:rsidRPr="00BB4460">
        <w:rPr>
          <w:sz w:val="28"/>
          <w:szCs w:val="28"/>
        </w:rPr>
        <w:t>урнаштырырга</w:t>
      </w:r>
      <w:proofErr w:type="spellEnd"/>
      <w:r w:rsidR="00BB4460" w:rsidRPr="00BB4460">
        <w:rPr>
          <w:sz w:val="28"/>
          <w:szCs w:val="28"/>
        </w:rPr>
        <w:t>.</w:t>
      </w:r>
    </w:p>
    <w:p w:rsidR="00BB4460" w:rsidRPr="00BB4460" w:rsidRDefault="00BB4460" w:rsidP="00BB4460">
      <w:pPr>
        <w:tabs>
          <w:tab w:val="left" w:pos="8041"/>
        </w:tabs>
        <w:ind w:firstLine="709"/>
        <w:jc w:val="both"/>
        <w:rPr>
          <w:sz w:val="28"/>
          <w:szCs w:val="28"/>
          <w:lang w:val="tt-RU"/>
        </w:rPr>
      </w:pPr>
      <w:r w:rsidRPr="00BB4460">
        <w:rPr>
          <w:sz w:val="28"/>
          <w:szCs w:val="28"/>
        </w:rPr>
        <w:t>3.</w:t>
      </w:r>
      <w:r w:rsidRPr="00BB4460">
        <w:rPr>
          <w:sz w:val="28"/>
          <w:szCs w:val="28"/>
          <w:lang w:val="tt-RU"/>
        </w:rPr>
        <w:t>Әлеге карарның үтәлешен контрольдә тотуны үз җаваплыгымда калдырам.</w:t>
      </w:r>
    </w:p>
    <w:p w:rsidR="00951382" w:rsidRPr="00BB4460" w:rsidRDefault="00951382" w:rsidP="00BB44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633E4" w:rsidRPr="00C24DB6" w:rsidTr="00D66ACE">
        <w:tc>
          <w:tcPr>
            <w:tcW w:w="3298" w:type="dxa"/>
            <w:shd w:val="clear" w:color="auto" w:fill="auto"/>
          </w:tcPr>
          <w:p w:rsidR="005633E4" w:rsidRPr="00C24DB6" w:rsidRDefault="00BB446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5633E4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5633E4" w:rsidRPr="00C24DB6" w:rsidRDefault="005633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633E4" w:rsidRPr="00C24DB6" w:rsidRDefault="005633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Сытдиков</w:t>
            </w:r>
          </w:p>
        </w:tc>
      </w:tr>
    </w:tbl>
    <w:p w:rsidR="00EC021E" w:rsidRDefault="00EC021E" w:rsidP="00EC021E">
      <w:pPr>
        <w:ind w:firstLine="168"/>
        <w:jc w:val="both"/>
        <w:rPr>
          <w:sz w:val="28"/>
          <w:szCs w:val="28"/>
        </w:rPr>
      </w:pPr>
    </w:p>
    <w:p w:rsidR="00EC021E" w:rsidRDefault="00EC021E" w:rsidP="00EC021E">
      <w:pPr>
        <w:ind w:firstLine="168"/>
        <w:jc w:val="both"/>
        <w:rPr>
          <w:sz w:val="28"/>
          <w:szCs w:val="28"/>
        </w:rPr>
      </w:pPr>
    </w:p>
    <w:p w:rsidR="005633E4" w:rsidRDefault="005633E4" w:rsidP="00BA6B64">
      <w:pPr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Р.Х. Хамидуллин</w:t>
      </w:r>
    </w:p>
    <w:p w:rsidR="005633E4" w:rsidRDefault="005633E4" w:rsidP="00BA6B64">
      <w:pPr>
        <w:jc w:val="both"/>
      </w:pPr>
      <w:r>
        <w:rPr>
          <w:color w:val="000000"/>
          <w:spacing w:val="-1"/>
          <w:sz w:val="24"/>
        </w:rPr>
        <w:t>5-18-25</w:t>
      </w:r>
    </w:p>
    <w:p w:rsidR="00EC021E" w:rsidRDefault="00EC021E" w:rsidP="00EC021E">
      <w:pPr>
        <w:ind w:firstLine="168"/>
        <w:jc w:val="both"/>
        <w:rPr>
          <w:sz w:val="28"/>
          <w:szCs w:val="28"/>
        </w:rPr>
        <w:sectPr w:rsidR="00EC021E" w:rsidSect="005633E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633E4" w:rsidRPr="005633E4" w:rsidRDefault="005633E4" w:rsidP="005633E4">
      <w:pPr>
        <w:ind w:left="10206"/>
        <w:jc w:val="center"/>
        <w:rPr>
          <w:bCs/>
          <w:sz w:val="24"/>
          <w:szCs w:val="24"/>
        </w:rPr>
      </w:pPr>
    </w:p>
    <w:p w:rsidR="00BB4460" w:rsidRPr="00BB4460" w:rsidRDefault="00BB4460" w:rsidP="00BB4460">
      <w:pPr>
        <w:ind w:left="10206"/>
        <w:jc w:val="both"/>
        <w:rPr>
          <w:bCs/>
          <w:sz w:val="24"/>
          <w:szCs w:val="24"/>
        </w:rPr>
      </w:pPr>
      <w:r w:rsidRPr="00BB4460">
        <w:rPr>
          <w:bCs/>
          <w:sz w:val="24"/>
          <w:szCs w:val="24"/>
        </w:rPr>
        <w:t xml:space="preserve">«Лениногорск </w:t>
      </w:r>
      <w:proofErr w:type="spellStart"/>
      <w:r w:rsidRPr="00BB4460">
        <w:rPr>
          <w:bCs/>
          <w:sz w:val="24"/>
          <w:szCs w:val="24"/>
        </w:rPr>
        <w:t>муниципаль</w:t>
      </w:r>
      <w:proofErr w:type="spellEnd"/>
      <w:r w:rsidRPr="00BB4460">
        <w:rPr>
          <w:bCs/>
          <w:sz w:val="24"/>
          <w:szCs w:val="24"/>
        </w:rPr>
        <w:t xml:space="preserve"> районы» </w:t>
      </w:r>
      <w:proofErr w:type="spellStart"/>
      <w:r w:rsidRPr="00BB4460">
        <w:rPr>
          <w:bCs/>
          <w:sz w:val="24"/>
          <w:szCs w:val="24"/>
        </w:rPr>
        <w:t>муниципаль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берәмлеге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Башлыгы</w:t>
      </w:r>
      <w:proofErr w:type="spellEnd"/>
      <w:r w:rsidRPr="00BB4460">
        <w:rPr>
          <w:bCs/>
          <w:sz w:val="24"/>
          <w:szCs w:val="24"/>
        </w:rPr>
        <w:t xml:space="preserve">, Лениногорск </w:t>
      </w:r>
      <w:proofErr w:type="spellStart"/>
      <w:r w:rsidRPr="00BB4460">
        <w:rPr>
          <w:bCs/>
          <w:sz w:val="24"/>
          <w:szCs w:val="24"/>
        </w:rPr>
        <w:t>шәһәре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мэрының</w:t>
      </w:r>
      <w:proofErr w:type="spellEnd"/>
      <w:r w:rsidRPr="00BB4460">
        <w:rPr>
          <w:bCs/>
          <w:sz w:val="24"/>
          <w:szCs w:val="24"/>
        </w:rPr>
        <w:t xml:space="preserve"> 2022 </w:t>
      </w:r>
      <w:proofErr w:type="spellStart"/>
      <w:r w:rsidRPr="00BB4460">
        <w:rPr>
          <w:bCs/>
          <w:sz w:val="24"/>
          <w:szCs w:val="24"/>
        </w:rPr>
        <w:t>елның</w:t>
      </w:r>
      <w:proofErr w:type="spellEnd"/>
      <w:r w:rsidRPr="00BB4460">
        <w:rPr>
          <w:bCs/>
          <w:sz w:val="24"/>
          <w:szCs w:val="24"/>
        </w:rPr>
        <w:t xml:space="preserve"> </w:t>
      </w:r>
      <w:r w:rsidRPr="00BB4460">
        <w:rPr>
          <w:bCs/>
          <w:sz w:val="24"/>
          <w:szCs w:val="24"/>
          <w:lang w:val="tt-RU"/>
        </w:rPr>
        <w:t xml:space="preserve">7 </w:t>
      </w:r>
      <w:proofErr w:type="spellStart"/>
      <w:r w:rsidRPr="00BB4460">
        <w:rPr>
          <w:bCs/>
          <w:sz w:val="24"/>
          <w:szCs w:val="24"/>
        </w:rPr>
        <w:t>декабрендә</w:t>
      </w:r>
      <w:proofErr w:type="spellEnd"/>
      <w:r w:rsidRPr="00BB4460">
        <w:rPr>
          <w:bCs/>
          <w:sz w:val="24"/>
          <w:szCs w:val="24"/>
        </w:rPr>
        <w:t xml:space="preserve"> кабул </w:t>
      </w:r>
      <w:proofErr w:type="spellStart"/>
      <w:r w:rsidRPr="00BB4460">
        <w:rPr>
          <w:bCs/>
          <w:sz w:val="24"/>
          <w:szCs w:val="24"/>
        </w:rPr>
        <w:t>ителгән</w:t>
      </w:r>
      <w:proofErr w:type="spellEnd"/>
      <w:r w:rsidRPr="00BB4460">
        <w:rPr>
          <w:bCs/>
          <w:sz w:val="24"/>
          <w:szCs w:val="24"/>
        </w:rPr>
        <w:t xml:space="preserve"> </w:t>
      </w:r>
      <w:r w:rsidRPr="00BB4460">
        <w:rPr>
          <w:bCs/>
          <w:sz w:val="24"/>
          <w:szCs w:val="24"/>
          <w:lang w:val="tt-RU"/>
        </w:rPr>
        <w:t>3</w:t>
      </w:r>
      <w:r>
        <w:rPr>
          <w:bCs/>
          <w:sz w:val="24"/>
          <w:szCs w:val="24"/>
          <w:lang w:val="tt-RU"/>
        </w:rPr>
        <w:t xml:space="preserve">5 </w:t>
      </w:r>
      <w:proofErr w:type="spellStart"/>
      <w:r w:rsidRPr="00BB4460">
        <w:rPr>
          <w:bCs/>
          <w:sz w:val="24"/>
          <w:szCs w:val="24"/>
        </w:rPr>
        <w:t>номерлы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карары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белән</w:t>
      </w:r>
      <w:proofErr w:type="spellEnd"/>
      <w:r w:rsidRPr="00BB4460">
        <w:rPr>
          <w:bCs/>
          <w:sz w:val="24"/>
          <w:szCs w:val="24"/>
        </w:rPr>
        <w:t xml:space="preserve"> </w:t>
      </w:r>
      <w:proofErr w:type="spellStart"/>
      <w:r w:rsidRPr="00BB4460">
        <w:rPr>
          <w:bCs/>
          <w:sz w:val="24"/>
          <w:szCs w:val="24"/>
        </w:rPr>
        <w:t>расланды</w:t>
      </w:r>
      <w:proofErr w:type="spellEnd"/>
    </w:p>
    <w:p w:rsidR="00BB4460" w:rsidRDefault="00BB4460" w:rsidP="005633E4">
      <w:pPr>
        <w:ind w:left="10206"/>
        <w:jc w:val="both"/>
        <w:rPr>
          <w:bCs/>
          <w:sz w:val="24"/>
          <w:szCs w:val="24"/>
        </w:rPr>
      </w:pPr>
    </w:p>
    <w:p w:rsidR="00BB4460" w:rsidRDefault="00BB4460" w:rsidP="005633E4">
      <w:pPr>
        <w:ind w:left="10206"/>
        <w:jc w:val="both"/>
        <w:rPr>
          <w:bCs/>
          <w:sz w:val="24"/>
          <w:szCs w:val="24"/>
        </w:rPr>
      </w:pPr>
    </w:p>
    <w:p w:rsidR="00EC021E" w:rsidRDefault="00EC02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CB081E" w:rsidRPr="00532754" w:rsidRDefault="00CB08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EC021E" w:rsidRPr="00532754" w:rsidRDefault="00EC02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B4460" w:rsidRDefault="00BB4460" w:rsidP="00BB446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30"/>
      <w:bookmarkEnd w:id="0"/>
      <w:r w:rsidRPr="00BB4460">
        <w:rPr>
          <w:rFonts w:eastAsia="Calibri"/>
          <w:bCs/>
          <w:sz w:val="28"/>
          <w:szCs w:val="28"/>
          <w:lang w:eastAsia="en-US"/>
        </w:rPr>
        <w:t xml:space="preserve">Татарстан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Республикасы</w:t>
      </w:r>
      <w:proofErr w:type="spellEnd"/>
      <w:r w:rsidRPr="00BB4460">
        <w:rPr>
          <w:rFonts w:eastAsia="Calibri"/>
          <w:bCs/>
          <w:sz w:val="28"/>
          <w:szCs w:val="28"/>
          <w:lang w:eastAsia="en-US"/>
        </w:rPr>
        <w:t xml:space="preserve"> Лениногорск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шәһәре</w:t>
      </w:r>
      <w:proofErr w:type="spellEnd"/>
      <w:r w:rsidRPr="00BB4460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муниципаль</w:t>
      </w:r>
      <w:proofErr w:type="spellEnd"/>
      <w:r w:rsidRPr="00BB4460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берәмлеге</w:t>
      </w:r>
      <w:proofErr w:type="spellEnd"/>
      <w:r w:rsidRPr="00BB4460">
        <w:rPr>
          <w:rFonts w:eastAsia="Calibri"/>
          <w:bCs/>
          <w:sz w:val="28"/>
          <w:szCs w:val="28"/>
          <w:lang w:eastAsia="en-US"/>
        </w:rPr>
        <w:t xml:space="preserve"> бюджеты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керемнәренең</w:t>
      </w:r>
      <w:proofErr w:type="spellEnd"/>
      <w:r w:rsidRPr="00BB446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EC021E" w:rsidRPr="00532754" w:rsidRDefault="00BB4460" w:rsidP="00BB446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Pr="00BB4460">
        <w:rPr>
          <w:rFonts w:eastAsia="Calibri"/>
          <w:bCs/>
          <w:sz w:val="28"/>
          <w:szCs w:val="28"/>
          <w:lang w:eastAsia="en-US"/>
        </w:rPr>
        <w:t xml:space="preserve">аш </w:t>
      </w:r>
      <w:proofErr w:type="spellStart"/>
      <w:r w:rsidRPr="00BB4460">
        <w:rPr>
          <w:rFonts w:eastAsia="Calibri"/>
          <w:bCs/>
          <w:sz w:val="28"/>
          <w:szCs w:val="28"/>
          <w:lang w:eastAsia="en-US"/>
        </w:rPr>
        <w:t>администраторл</w:t>
      </w:r>
      <w:r>
        <w:rPr>
          <w:rFonts w:eastAsia="Calibri"/>
          <w:bCs/>
          <w:sz w:val="28"/>
          <w:szCs w:val="28"/>
          <w:lang w:eastAsia="en-US"/>
        </w:rPr>
        <w:t>ары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и</w:t>
      </w:r>
      <w:r w:rsidRPr="00BB4460">
        <w:rPr>
          <w:rFonts w:eastAsia="Calibri"/>
          <w:bCs/>
          <w:sz w:val="28"/>
          <w:szCs w:val="28"/>
          <w:lang w:eastAsia="en-US"/>
        </w:rPr>
        <w:t>семлеге</w:t>
      </w:r>
      <w:proofErr w:type="spellEnd"/>
    </w:p>
    <w:tbl>
      <w:tblPr>
        <w:tblW w:w="1501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551"/>
        <w:gridCol w:w="11341"/>
      </w:tblGrid>
      <w:tr w:rsidR="00BB4460" w:rsidRPr="002B1AB3" w:rsidTr="002E7F93">
        <w:trPr>
          <w:trHeight w:val="688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B4460" w:rsidRPr="0025124D" w:rsidRDefault="00BB4460" w:rsidP="00BB4460">
            <w:pPr>
              <w:jc w:val="center"/>
              <w:rPr>
                <w:color w:val="000000"/>
                <w:sz w:val="24"/>
                <w:szCs w:val="24"/>
              </w:rPr>
            </w:pPr>
            <w:r w:rsidRPr="00BB4460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BB4460">
              <w:rPr>
                <w:color w:val="000000"/>
                <w:sz w:val="24"/>
                <w:szCs w:val="24"/>
              </w:rPr>
              <w:t>классификациясе</w:t>
            </w:r>
            <w:proofErr w:type="spellEnd"/>
            <w:r w:rsidRPr="00BB4460">
              <w:rPr>
                <w:color w:val="000000"/>
                <w:sz w:val="24"/>
                <w:szCs w:val="24"/>
              </w:rPr>
              <w:t xml:space="preserve"> коды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BB4460" w:rsidRDefault="00BB4460" w:rsidP="00BB4460">
            <w:r w:rsidRPr="00D91D2F">
              <w:t xml:space="preserve">Татарстан </w:t>
            </w:r>
            <w:proofErr w:type="spellStart"/>
            <w:r w:rsidRPr="00D91D2F">
              <w:t>Республикасы</w:t>
            </w:r>
            <w:proofErr w:type="spellEnd"/>
            <w:r w:rsidRPr="00D91D2F">
              <w:t xml:space="preserve"> Лениногорск </w:t>
            </w:r>
            <w:proofErr w:type="spellStart"/>
            <w:r w:rsidRPr="00D91D2F">
              <w:t>шәһәре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берәмлеге</w:t>
            </w:r>
            <w:proofErr w:type="spellEnd"/>
            <w:r w:rsidRPr="00D91D2F">
              <w:t xml:space="preserve"> бюджеты </w:t>
            </w:r>
            <w:proofErr w:type="spellStart"/>
            <w:r w:rsidRPr="00D91D2F">
              <w:t>керемнәренең</w:t>
            </w:r>
            <w:proofErr w:type="spellEnd"/>
            <w:r w:rsidRPr="00D91D2F">
              <w:t xml:space="preserve"> баш администраторы </w:t>
            </w:r>
            <w:proofErr w:type="spellStart"/>
            <w:r w:rsidRPr="00D91D2F">
              <w:t>исеме</w:t>
            </w:r>
            <w:proofErr w:type="spellEnd"/>
            <w:r w:rsidRPr="00D91D2F">
              <w:t xml:space="preserve"> /Татарстан </w:t>
            </w:r>
            <w:proofErr w:type="spellStart"/>
            <w:r w:rsidRPr="00D91D2F">
              <w:t>Республикасы</w:t>
            </w:r>
            <w:proofErr w:type="spellEnd"/>
            <w:r w:rsidRPr="00D91D2F">
              <w:t xml:space="preserve"> Лениногорск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районы Лениногорск </w:t>
            </w:r>
            <w:proofErr w:type="spellStart"/>
            <w:r w:rsidRPr="00D91D2F">
              <w:t>шәһәре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берәмлеге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бюджетының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керемнәр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төренең</w:t>
            </w:r>
            <w:proofErr w:type="spellEnd"/>
            <w:r w:rsidRPr="00D91D2F">
              <w:t xml:space="preserve"> (</w:t>
            </w:r>
            <w:proofErr w:type="spellStart"/>
            <w:r w:rsidRPr="00D91D2F">
              <w:t>ярдәмче</w:t>
            </w:r>
            <w:proofErr w:type="spellEnd"/>
            <w:r w:rsidRPr="00D91D2F">
              <w:t xml:space="preserve">) коды </w:t>
            </w:r>
            <w:proofErr w:type="spellStart"/>
            <w:r w:rsidRPr="00D91D2F">
              <w:t>исеме</w:t>
            </w:r>
            <w:proofErr w:type="spellEnd"/>
          </w:p>
        </w:tc>
      </w:tr>
      <w:tr w:rsidR="00BB4460" w:rsidRPr="002B1AB3" w:rsidTr="002E7F93">
        <w:trPr>
          <w:trHeight w:val="1920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BB4460" w:rsidRPr="0025124D" w:rsidRDefault="00BB4460" w:rsidP="00BB4460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GoBack"/>
            <w:proofErr w:type="spellStart"/>
            <w:r w:rsidRPr="00BB4460">
              <w:rPr>
                <w:color w:val="000000"/>
                <w:sz w:val="24"/>
                <w:szCs w:val="24"/>
              </w:rPr>
              <w:t>керемнәрнең</w:t>
            </w:r>
            <w:proofErr w:type="spellEnd"/>
            <w:r w:rsidRPr="00BB4460">
              <w:rPr>
                <w:color w:val="000000"/>
                <w:sz w:val="24"/>
                <w:szCs w:val="24"/>
              </w:rPr>
              <w:t xml:space="preserve"> баш администраторы</w:t>
            </w:r>
            <w:bookmarkEnd w:id="1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</w:tcPr>
          <w:p w:rsidR="00BB4460" w:rsidRDefault="00BB4460" w:rsidP="00BB4460">
            <w:r w:rsidRPr="00D91D2F">
              <w:t xml:space="preserve">Татарстан </w:t>
            </w:r>
            <w:proofErr w:type="spellStart"/>
            <w:r w:rsidRPr="00D91D2F">
              <w:t>Республикасы</w:t>
            </w:r>
            <w:proofErr w:type="spellEnd"/>
            <w:r w:rsidRPr="00D91D2F">
              <w:t xml:space="preserve"> Лениногорск </w:t>
            </w:r>
            <w:proofErr w:type="spellStart"/>
            <w:r w:rsidRPr="00D91D2F">
              <w:t>шәһәре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берәмлеге</w:t>
            </w:r>
            <w:proofErr w:type="spellEnd"/>
            <w:r w:rsidRPr="00D91D2F">
              <w:t xml:space="preserve"> бюджеты </w:t>
            </w:r>
            <w:proofErr w:type="spellStart"/>
            <w:r w:rsidRPr="00D91D2F">
              <w:t>керемнәренең</w:t>
            </w:r>
            <w:proofErr w:type="spellEnd"/>
            <w:r w:rsidRPr="00D91D2F">
              <w:t xml:space="preserve"> баш администраторы </w:t>
            </w:r>
            <w:proofErr w:type="spellStart"/>
            <w:r w:rsidRPr="00D91D2F">
              <w:t>исеме</w:t>
            </w:r>
            <w:proofErr w:type="spellEnd"/>
            <w:r w:rsidRPr="00D91D2F">
              <w:t xml:space="preserve"> /Татарстан </w:t>
            </w:r>
            <w:proofErr w:type="spellStart"/>
            <w:r w:rsidRPr="00D91D2F">
              <w:t>Республикасы</w:t>
            </w:r>
            <w:proofErr w:type="spellEnd"/>
            <w:r w:rsidRPr="00D91D2F">
              <w:t xml:space="preserve"> Лениногорск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районы Лениногорск </w:t>
            </w:r>
            <w:proofErr w:type="spellStart"/>
            <w:r w:rsidRPr="00D91D2F">
              <w:t>шәһәре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муниципаль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берәмлеге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бюджетының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керемнәр</w:t>
            </w:r>
            <w:proofErr w:type="spellEnd"/>
            <w:r w:rsidRPr="00D91D2F">
              <w:t xml:space="preserve"> </w:t>
            </w:r>
            <w:proofErr w:type="spellStart"/>
            <w:r w:rsidRPr="00D91D2F">
              <w:t>төренең</w:t>
            </w:r>
            <w:proofErr w:type="spellEnd"/>
            <w:r w:rsidRPr="00D91D2F">
              <w:t xml:space="preserve"> (</w:t>
            </w:r>
            <w:proofErr w:type="spellStart"/>
            <w:r w:rsidRPr="00D91D2F">
              <w:t>ярдәмче</w:t>
            </w:r>
            <w:proofErr w:type="spellEnd"/>
            <w:r w:rsidRPr="00D91D2F">
              <w:t xml:space="preserve">) коды </w:t>
            </w:r>
            <w:proofErr w:type="spellStart"/>
            <w:r w:rsidRPr="00D91D2F">
              <w:t>исеме</w:t>
            </w:r>
            <w:proofErr w:type="spellEnd"/>
          </w:p>
        </w:tc>
        <w:tc>
          <w:tcPr>
            <w:tcW w:w="11341" w:type="dxa"/>
            <w:tcBorders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4460" w:rsidRPr="002B1AB3" w:rsidRDefault="00BB4460" w:rsidP="00BB4460">
            <w:pPr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68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1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3</w:t>
            </w:r>
          </w:p>
        </w:tc>
      </w:tr>
      <w:tr w:rsidR="00EC021E" w:rsidRPr="002B1AB3" w:rsidTr="00B82500">
        <w:trPr>
          <w:trHeight w:val="426"/>
        </w:trPr>
        <w:tc>
          <w:tcPr>
            <w:tcW w:w="150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52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2551"/>
              <w:gridCol w:w="11480"/>
              <w:gridCol w:w="142"/>
            </w:tblGrid>
            <w:tr w:rsidR="00EC021E" w:rsidRPr="00E90A62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6633F" w:rsidRDefault="00EC021E" w:rsidP="009D39DE">
                  <w:pPr>
                    <w:ind w:right="-13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633F">
                    <w:rPr>
                      <w:b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</w:tcPr>
                <w:p w:rsidR="00EC021E" w:rsidRPr="0036633F" w:rsidRDefault="00BB4460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Федераль</w:t>
                  </w:r>
                  <w:proofErr w:type="spellEnd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хезмәтенең</w:t>
                  </w:r>
                  <w:proofErr w:type="spellEnd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Татарстан </w:t>
                  </w: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Республикасы</w:t>
                  </w:r>
                  <w:proofErr w:type="spellEnd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буенча</w:t>
                  </w:r>
                  <w:proofErr w:type="spellEnd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b/>
                      <w:bCs/>
                      <w:iCs/>
                      <w:sz w:val="24"/>
                      <w:szCs w:val="24"/>
                    </w:rPr>
                    <w:t>идарәсе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BB4460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агенты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булган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керемнәреннән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керемнәренә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аларга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карата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исәпләү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һәм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түләү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Россия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Федерациясе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кодексының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227, 227.1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һәм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228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статьялары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нигезендә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башкарыла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BB4460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proofErr w:type="spellStart"/>
                  <w:r w:rsidRPr="00BB4460">
                    <w:rPr>
                      <w:sz w:val="24"/>
                      <w:szCs w:val="24"/>
                    </w:rPr>
                    <w:t>Шәхси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эшмәкәрләр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шәхси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практика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белән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шөгыльләнүче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B4460">
                    <w:rPr>
                      <w:sz w:val="24"/>
                      <w:szCs w:val="24"/>
                    </w:rPr>
                    <w:t>нотариуслар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адвокатлар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адвокатлар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кабинетларын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гамәлгә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куйган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адвокатлар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һәм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Россия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Федерациясе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кодексының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227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статьясы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нигезендә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шәхси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практика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белән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шөгыльләнүче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башка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эшчәнлегеннән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алынган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керемнәрдән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керемнәренә</w:t>
                  </w:r>
                  <w:proofErr w:type="spellEnd"/>
                  <w:r w:rsidRPr="00BB446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60">
                    <w:rPr>
                      <w:sz w:val="24"/>
                      <w:szCs w:val="24"/>
                    </w:rPr>
                    <w:t>салым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1 01 02030 01 0000 110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97749C" w:rsidP="0097749C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97749C">
                    <w:rPr>
                      <w:sz w:val="24"/>
                      <w:szCs w:val="24"/>
                    </w:rPr>
                    <w:t xml:space="preserve">Россия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Федерациясе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Кодексының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228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статьясы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нигезендә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tt-RU"/>
                    </w:rPr>
                    <w:t>алган керемнәрдән</w:t>
                  </w:r>
                  <w:r w:rsidRPr="0097749C">
                    <w:rPr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керемнәренә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1 01 02080 01 0000 110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97749C" w:rsidP="009D39DE">
                  <w:pPr>
                    <w:ind w:left="148" w:right="548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Салым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базасының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5000000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сумнан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артыграк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өлешенә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караган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650000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сумнан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артыграк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салым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суммасының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бер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өлеше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затлар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керемнәренә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салым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1 05 03010 01 0000 110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97749C" w:rsidRPr="0097749C" w:rsidRDefault="0097749C" w:rsidP="0097749C">
                  <w:pPr>
                    <w:ind w:left="148" w:right="548"/>
                    <w:rPr>
                      <w:bCs/>
                      <w:sz w:val="24"/>
                      <w:szCs w:val="24"/>
                      <w:lang w:val="tt-RU"/>
                    </w:rPr>
                  </w:pPr>
                  <w:r w:rsidRPr="0097749C">
                    <w:rPr>
                      <w:bCs/>
                      <w:sz w:val="24"/>
                      <w:szCs w:val="24"/>
                      <w:lang w:val="tt-RU"/>
                    </w:rPr>
                    <w:t>Бердәм авыл хуҗалыгы салымы</w:t>
                  </w:r>
                </w:p>
                <w:p w:rsidR="00EC021E" w:rsidRPr="003C37F9" w:rsidRDefault="00EC021E" w:rsidP="00DD2D47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1 06 01030 13 0000 110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97749C" w:rsidP="009D39DE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97749C">
                    <w:rPr>
                      <w:sz w:val="24"/>
                      <w:szCs w:val="24"/>
                    </w:rPr>
                    <w:t>Шәһәр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җирлекләре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чикләрендә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урнашкан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салу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объектларына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карата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кулланыла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торган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ставкалар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буенча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алына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торган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физик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затлар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мөлкәтенә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</w:t>
                  </w:r>
                  <w:proofErr w:type="spellEnd"/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bCs/>
                      <w:sz w:val="24"/>
                      <w:szCs w:val="24"/>
                    </w:rPr>
                    <w:t>106 05000 02 0000 110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97749C" w:rsidRPr="0097749C" w:rsidRDefault="0097749C" w:rsidP="0097749C">
                  <w:pPr>
                    <w:ind w:left="148" w:right="548"/>
                    <w:rPr>
                      <w:bCs/>
                      <w:sz w:val="24"/>
                      <w:szCs w:val="24"/>
                      <w:lang w:val="tt-RU"/>
                    </w:rPr>
                  </w:pPr>
                  <w:r w:rsidRPr="0097749C">
                    <w:rPr>
                      <w:bCs/>
                      <w:sz w:val="24"/>
                      <w:szCs w:val="24"/>
                      <w:lang w:val="tt-RU"/>
                    </w:rPr>
                    <w:t>Уен бизнесына салым</w:t>
                  </w:r>
                </w:p>
                <w:p w:rsidR="00EC021E" w:rsidRPr="003C37F9" w:rsidRDefault="00EC021E" w:rsidP="00DD2D47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A239FA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A239FA" w:rsidRPr="0025124D" w:rsidRDefault="00A239FA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A239FA" w:rsidRPr="003C37F9" w:rsidRDefault="00A239FA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1 06 06033 13 0000 110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239FA" w:rsidRPr="003C37F9" w:rsidRDefault="0097749C" w:rsidP="00A239FA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97749C">
                    <w:rPr>
                      <w:sz w:val="24"/>
                      <w:szCs w:val="24"/>
                    </w:rPr>
                    <w:t>Шәһәр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җирлекләре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чикләрендә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урнашкан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кишәрлегенә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ия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булган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оешмалардан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салымы</w:t>
                  </w:r>
                  <w:proofErr w:type="spellEnd"/>
                </w:p>
              </w:tc>
            </w:tr>
            <w:tr w:rsidR="00A239FA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25124D" w:rsidRDefault="00A239FA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3C37F9" w:rsidRDefault="00A239FA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1 06 06043 13 0000 110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239FA" w:rsidRPr="00A239FA" w:rsidRDefault="0097749C" w:rsidP="00A239FA">
                  <w:pPr>
                    <w:ind w:left="148" w:right="548"/>
                    <w:rPr>
                      <w:sz w:val="24"/>
                      <w:szCs w:val="24"/>
                    </w:rPr>
                  </w:pPr>
                  <w:proofErr w:type="spellStart"/>
                  <w:r w:rsidRPr="0097749C">
                    <w:rPr>
                      <w:sz w:val="24"/>
                      <w:szCs w:val="24"/>
                    </w:rPr>
                    <w:t>Шәһәр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җирлекләре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чикләрендә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урнашкан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физик,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кишәрлеге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булган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җир</w:t>
                  </w:r>
                  <w:proofErr w:type="spellEnd"/>
                  <w:r w:rsidRPr="009774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sz w:val="24"/>
                      <w:szCs w:val="24"/>
                    </w:rPr>
                    <w:t>салымы</w:t>
                  </w:r>
                  <w:proofErr w:type="spellEnd"/>
                </w:p>
              </w:tc>
            </w:tr>
            <w:tr w:rsidR="00B82500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82500" w:rsidRPr="00B82500" w:rsidRDefault="00B82500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B82500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82500" w:rsidRPr="00B82500" w:rsidRDefault="00B82500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B82500">
                    <w:rPr>
                      <w:color w:val="000000" w:themeColor="text1"/>
                      <w:sz w:val="24"/>
                      <w:szCs w:val="24"/>
                    </w:rPr>
                    <w:t>1 09 04053 13 0000 110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B82500" w:rsidRPr="00B82500" w:rsidRDefault="0097749C" w:rsidP="00A239FA">
                  <w:pPr>
                    <w:ind w:left="148" w:right="548"/>
                    <w:rPr>
                      <w:sz w:val="24"/>
                      <w:szCs w:val="24"/>
                    </w:rPr>
                  </w:pP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Шәһәр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җирлекләре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территорияләрендә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мобилизацияләнә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торган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җир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салымы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(2006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елның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гыйнварына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кадәр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барлыкка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килгән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йөкләмәләр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буенча</w:t>
                  </w:r>
                  <w:proofErr w:type="spellEnd"/>
                  <w:r w:rsidRPr="0097749C">
                    <w:rPr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00A239FA" w:rsidRPr="00E90A62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556C50" w:rsidRDefault="00A239FA" w:rsidP="00B825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56C50">
                    <w:rPr>
                      <w:b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239FA" w:rsidRPr="0036633F" w:rsidRDefault="0097749C" w:rsidP="00A239FA">
                  <w:pPr>
                    <w:ind w:left="-1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7749C">
                    <w:rPr>
                      <w:b/>
                      <w:sz w:val="24"/>
                      <w:szCs w:val="24"/>
                    </w:rPr>
                    <w:t xml:space="preserve">Татарстан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Республикасы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 «Лениногорск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муниципаль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 районы»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муниципаль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берәмлегенең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Финанс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-бюджет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палатасы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муниципаль</w:t>
                  </w:r>
                  <w:proofErr w:type="spellEnd"/>
                  <w:r w:rsidRPr="0097749C">
                    <w:rPr>
                      <w:b/>
                      <w:sz w:val="24"/>
                      <w:szCs w:val="24"/>
                    </w:rPr>
                    <w:t xml:space="preserve"> казна </w:t>
                  </w:r>
                  <w:proofErr w:type="spellStart"/>
                  <w:r w:rsidRPr="0097749C">
                    <w:rPr>
                      <w:b/>
                      <w:sz w:val="24"/>
                      <w:szCs w:val="24"/>
                    </w:rPr>
                    <w:t>учреждениесе</w:t>
                  </w:r>
                  <w:proofErr w:type="spellEnd"/>
                </w:p>
              </w:tc>
            </w:tr>
          </w:tbl>
          <w:p w:rsidR="00EC021E" w:rsidRPr="00ED22AC" w:rsidRDefault="00EC021E" w:rsidP="009D39DE">
            <w:pPr>
              <w:tabs>
                <w:tab w:val="left" w:pos="2220"/>
              </w:tabs>
              <w:ind w:right="-136"/>
              <w:jc w:val="right"/>
              <w:rPr>
                <w:sz w:val="22"/>
                <w:szCs w:val="22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1 08 04020 01 1000 110</w:t>
            </w:r>
          </w:p>
        </w:tc>
        <w:tc>
          <w:tcPr>
            <w:tcW w:w="1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9C" w:rsidRPr="0097749C" w:rsidRDefault="0097749C" w:rsidP="0097749C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97749C">
              <w:rPr>
                <w:sz w:val="24"/>
                <w:szCs w:val="24"/>
              </w:rPr>
              <w:t>Җирле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үзидарә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органнарының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нотариаль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гамәлләр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кылуга</w:t>
            </w:r>
            <w:proofErr w:type="spellEnd"/>
            <w:r w:rsidRPr="0097749C">
              <w:rPr>
                <w:sz w:val="24"/>
                <w:szCs w:val="24"/>
              </w:rPr>
              <w:t xml:space="preserve"> Россия </w:t>
            </w:r>
            <w:proofErr w:type="spellStart"/>
            <w:r w:rsidRPr="0097749C">
              <w:rPr>
                <w:sz w:val="24"/>
                <w:szCs w:val="24"/>
              </w:rPr>
              <w:t>Федерациясе</w:t>
            </w:r>
            <w:proofErr w:type="spellEnd"/>
            <w:r w:rsidRPr="0097749C">
              <w:rPr>
                <w:sz w:val="24"/>
                <w:szCs w:val="24"/>
              </w:rPr>
              <w:t xml:space="preserve"> закон </w:t>
            </w:r>
            <w:proofErr w:type="spellStart"/>
            <w:r w:rsidRPr="0097749C">
              <w:rPr>
                <w:sz w:val="24"/>
                <w:szCs w:val="24"/>
              </w:rPr>
              <w:t>актлары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нигезендә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вәкаләтле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вазыйфаи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затлары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тарафыннан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нотариаль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гамәлләр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кылган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өчен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дәүләт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пошлинасы</w:t>
            </w:r>
            <w:proofErr w:type="spellEnd"/>
            <w:r w:rsidRPr="0097749C">
              <w:rPr>
                <w:sz w:val="24"/>
                <w:szCs w:val="24"/>
              </w:rPr>
              <w:t xml:space="preserve"> (</w:t>
            </w:r>
            <w:proofErr w:type="spellStart"/>
            <w:r w:rsidRPr="0097749C">
              <w:rPr>
                <w:sz w:val="24"/>
                <w:szCs w:val="24"/>
              </w:rPr>
              <w:t>тиешле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түләү</w:t>
            </w:r>
            <w:proofErr w:type="spellEnd"/>
            <w:r w:rsidRPr="0097749C">
              <w:rPr>
                <w:sz w:val="24"/>
                <w:szCs w:val="24"/>
              </w:rPr>
              <w:t xml:space="preserve"> (</w:t>
            </w:r>
            <w:proofErr w:type="spellStart"/>
            <w:r w:rsidRPr="0097749C">
              <w:rPr>
                <w:sz w:val="24"/>
                <w:szCs w:val="24"/>
              </w:rPr>
              <w:t>яңадан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исәпләү</w:t>
            </w:r>
            <w:proofErr w:type="spellEnd"/>
            <w:r w:rsidRPr="0097749C">
              <w:rPr>
                <w:sz w:val="24"/>
                <w:szCs w:val="24"/>
              </w:rPr>
              <w:t xml:space="preserve">, недоимка </w:t>
            </w:r>
            <w:proofErr w:type="spellStart"/>
            <w:r w:rsidRPr="0097749C">
              <w:rPr>
                <w:sz w:val="24"/>
                <w:szCs w:val="24"/>
              </w:rPr>
              <w:t>һәм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бурыч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49C">
              <w:rPr>
                <w:sz w:val="24"/>
                <w:szCs w:val="24"/>
              </w:rPr>
              <w:t>суммасы,шул</w:t>
            </w:r>
            <w:proofErr w:type="spellEnd"/>
            <w:proofErr w:type="gram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исәптән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гамәлдән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чыгарылган</w:t>
            </w:r>
            <w:proofErr w:type="spellEnd"/>
            <w:r w:rsidRPr="0097749C">
              <w:rPr>
                <w:sz w:val="24"/>
                <w:szCs w:val="24"/>
              </w:rPr>
              <w:t>)</w:t>
            </w:r>
          </w:p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1 08 04020 01 4000 110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97749C" w:rsidP="009D39DE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97749C">
              <w:rPr>
                <w:sz w:val="24"/>
                <w:szCs w:val="24"/>
              </w:rPr>
              <w:t>Җирле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үзидарә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органнарының</w:t>
            </w:r>
            <w:proofErr w:type="spellEnd"/>
            <w:r w:rsidRPr="0097749C">
              <w:rPr>
                <w:sz w:val="24"/>
                <w:szCs w:val="24"/>
              </w:rPr>
              <w:t xml:space="preserve"> Россия </w:t>
            </w:r>
            <w:proofErr w:type="spellStart"/>
            <w:r w:rsidRPr="0097749C">
              <w:rPr>
                <w:sz w:val="24"/>
                <w:szCs w:val="24"/>
              </w:rPr>
              <w:t>Федерациясе</w:t>
            </w:r>
            <w:proofErr w:type="spellEnd"/>
            <w:r w:rsidRPr="0097749C">
              <w:rPr>
                <w:sz w:val="24"/>
                <w:szCs w:val="24"/>
              </w:rPr>
              <w:t xml:space="preserve"> закон </w:t>
            </w:r>
            <w:proofErr w:type="spellStart"/>
            <w:r w:rsidRPr="0097749C">
              <w:rPr>
                <w:sz w:val="24"/>
                <w:szCs w:val="24"/>
              </w:rPr>
              <w:t>актлары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нигезендә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нотариаль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гамәлләр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кылуга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вәкаләтле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вазыйфаи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затлары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тарафыннан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нотариаль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гамәлләр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кылган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өчен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дәүләт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пошлинасы</w:t>
            </w:r>
            <w:proofErr w:type="spellEnd"/>
            <w:r w:rsidRPr="0097749C">
              <w:rPr>
                <w:sz w:val="24"/>
                <w:szCs w:val="24"/>
              </w:rPr>
              <w:t xml:space="preserve"> (башка </w:t>
            </w:r>
            <w:proofErr w:type="spellStart"/>
            <w:r w:rsidRPr="0097749C">
              <w:rPr>
                <w:sz w:val="24"/>
                <w:szCs w:val="24"/>
              </w:rPr>
              <w:t>керемнәр</w:t>
            </w:r>
            <w:proofErr w:type="spellEnd"/>
            <w:r w:rsidRPr="0097749C">
              <w:rPr>
                <w:sz w:val="24"/>
                <w:szCs w:val="24"/>
              </w:rPr>
              <w:t>)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1 13 02065 13 0000 130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9C" w:rsidRPr="0097749C" w:rsidRDefault="0097749C" w:rsidP="0097749C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мөлкәтен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эксплуатацияләүгә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бәйле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чыгымнарны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каплау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тәртибендә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керә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торган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керемнәр</w:t>
            </w:r>
            <w:proofErr w:type="spellEnd"/>
          </w:p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1 13 02995 13 0000 130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21E" w:rsidRPr="003C37F9" w:rsidRDefault="0097749C" w:rsidP="009D39DE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бюджетларының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чыгымнарын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компенсацияләүдән</w:t>
            </w:r>
            <w:proofErr w:type="spellEnd"/>
            <w:r w:rsidRPr="0097749C">
              <w:rPr>
                <w:sz w:val="24"/>
                <w:szCs w:val="24"/>
              </w:rPr>
              <w:t xml:space="preserve"> башка </w:t>
            </w:r>
            <w:proofErr w:type="spellStart"/>
            <w:r w:rsidRPr="0097749C">
              <w:rPr>
                <w:sz w:val="24"/>
                <w:szCs w:val="24"/>
              </w:rPr>
              <w:t>керемнәр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5124D" w:rsidRDefault="0097749C" w:rsidP="0097749C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C37F9">
              <w:rPr>
                <w:sz w:val="24"/>
                <w:szCs w:val="24"/>
              </w:rPr>
              <w:t>16 02020 02 0000 140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хокукый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актларны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бозган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өчен</w:t>
            </w:r>
            <w:proofErr w:type="spellEnd"/>
            <w:r w:rsidRPr="0097749C">
              <w:rPr>
                <w:sz w:val="22"/>
                <w:szCs w:val="22"/>
              </w:rPr>
              <w:t xml:space="preserve"> Россия </w:t>
            </w:r>
            <w:proofErr w:type="spellStart"/>
            <w:r w:rsidRPr="0097749C">
              <w:rPr>
                <w:sz w:val="22"/>
                <w:szCs w:val="22"/>
              </w:rPr>
              <w:t>Федерациясе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субъектлары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законнарында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билгеләнгән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административ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штрафлар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5124D" w:rsidRDefault="0097749C" w:rsidP="0097749C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1 16 07090 13 0000 140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җирлегенең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органы</w:t>
            </w:r>
            <w:r w:rsidRPr="0097749C">
              <w:rPr>
                <w:sz w:val="22"/>
                <w:szCs w:val="22"/>
                <w:lang w:val="tt-RU"/>
              </w:rPr>
              <w:t xml:space="preserve"> </w:t>
            </w:r>
            <w:r w:rsidRPr="0097749C">
              <w:rPr>
                <w:sz w:val="22"/>
                <w:szCs w:val="22"/>
              </w:rPr>
              <w:t>(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казна </w:t>
            </w:r>
            <w:proofErr w:type="spellStart"/>
            <w:r w:rsidRPr="0097749C">
              <w:rPr>
                <w:sz w:val="22"/>
                <w:szCs w:val="22"/>
              </w:rPr>
              <w:t>учреждениесе</w:t>
            </w:r>
            <w:proofErr w:type="spellEnd"/>
            <w:r w:rsidRPr="0097749C">
              <w:rPr>
                <w:sz w:val="22"/>
                <w:szCs w:val="22"/>
              </w:rPr>
              <w:t xml:space="preserve">) </w:t>
            </w:r>
            <w:proofErr w:type="spellStart"/>
            <w:r w:rsidRPr="0097749C">
              <w:rPr>
                <w:sz w:val="22"/>
                <w:szCs w:val="22"/>
              </w:rPr>
              <w:t>каршындагы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йөкләмәләрне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үтәмәгән</w:t>
            </w:r>
            <w:proofErr w:type="spellEnd"/>
            <w:r w:rsidRPr="0097749C">
              <w:rPr>
                <w:sz w:val="22"/>
                <w:szCs w:val="22"/>
              </w:rPr>
              <w:t xml:space="preserve"> яки </w:t>
            </w:r>
            <w:proofErr w:type="spellStart"/>
            <w:r w:rsidRPr="0097749C">
              <w:rPr>
                <w:sz w:val="22"/>
                <w:szCs w:val="22"/>
              </w:rPr>
              <w:t>тиешенчә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үтәмәгән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очракта</w:t>
            </w:r>
            <w:proofErr w:type="spellEnd"/>
            <w:r w:rsidRPr="0097749C">
              <w:rPr>
                <w:sz w:val="22"/>
                <w:szCs w:val="22"/>
              </w:rPr>
              <w:t xml:space="preserve"> закон яки </w:t>
            </w:r>
            <w:proofErr w:type="spellStart"/>
            <w:r w:rsidRPr="0097749C">
              <w:rPr>
                <w:sz w:val="22"/>
                <w:szCs w:val="22"/>
              </w:rPr>
              <w:t>килешү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нигезендә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түләнгән</w:t>
            </w:r>
            <w:proofErr w:type="spellEnd"/>
            <w:r w:rsidRPr="0097749C">
              <w:rPr>
                <w:sz w:val="22"/>
                <w:szCs w:val="22"/>
              </w:rPr>
              <w:t xml:space="preserve"> башка </w:t>
            </w:r>
            <w:proofErr w:type="spellStart"/>
            <w:r w:rsidRPr="0097749C">
              <w:rPr>
                <w:sz w:val="22"/>
                <w:szCs w:val="22"/>
              </w:rPr>
              <w:t>штрафлар</w:t>
            </w:r>
            <w:proofErr w:type="spellEnd"/>
            <w:r w:rsidRPr="0097749C">
              <w:rPr>
                <w:sz w:val="22"/>
                <w:szCs w:val="22"/>
              </w:rPr>
              <w:t>, неустойка,</w:t>
            </w:r>
            <w:r w:rsidRPr="0097749C">
              <w:rPr>
                <w:sz w:val="22"/>
                <w:szCs w:val="22"/>
                <w:lang w:val="tt-RU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пенялар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4510D" w:rsidRDefault="0097749C" w:rsidP="0097749C">
            <w:pPr>
              <w:jc w:val="center"/>
              <w:rPr>
                <w:sz w:val="24"/>
                <w:szCs w:val="24"/>
              </w:rPr>
            </w:pPr>
            <w:r w:rsidRPr="0024510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1 16 10100 13 0000 140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rPr>
                <w:sz w:val="22"/>
                <w:szCs w:val="22"/>
              </w:rPr>
            </w:pPr>
            <w:r w:rsidRPr="0097749C">
              <w:rPr>
                <w:sz w:val="22"/>
                <w:szCs w:val="22"/>
              </w:rPr>
              <w:t xml:space="preserve">Бюджет </w:t>
            </w:r>
            <w:proofErr w:type="spellStart"/>
            <w:r w:rsidRPr="0097749C">
              <w:rPr>
                <w:sz w:val="22"/>
                <w:szCs w:val="22"/>
              </w:rPr>
              <w:t>акчаларын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законсыз</w:t>
            </w:r>
            <w:proofErr w:type="spellEnd"/>
            <w:r w:rsidRPr="0097749C">
              <w:rPr>
                <w:sz w:val="22"/>
                <w:szCs w:val="22"/>
              </w:rPr>
              <w:t xml:space="preserve"> яки </w:t>
            </w:r>
            <w:proofErr w:type="spellStart"/>
            <w:r w:rsidRPr="0097749C">
              <w:rPr>
                <w:sz w:val="22"/>
                <w:szCs w:val="22"/>
              </w:rPr>
              <w:t>максатсыз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файдалану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нәтиҗәсендә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китерелгән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зыянны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каплауга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салына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торган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акчалата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түләтүләр</w:t>
            </w:r>
            <w:proofErr w:type="spellEnd"/>
            <w:r w:rsidRPr="0097749C">
              <w:rPr>
                <w:sz w:val="22"/>
                <w:szCs w:val="22"/>
                <w:lang w:val="tt-RU"/>
              </w:rPr>
              <w:t xml:space="preserve"> </w:t>
            </w:r>
            <w:r w:rsidRPr="0097749C">
              <w:rPr>
                <w:sz w:val="22"/>
                <w:szCs w:val="22"/>
              </w:rPr>
              <w:t>(</w:t>
            </w: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җирлекләре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бюджетлары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өлешендә</w:t>
            </w:r>
            <w:proofErr w:type="spellEnd"/>
            <w:r w:rsidRPr="0097749C">
              <w:rPr>
                <w:sz w:val="22"/>
                <w:szCs w:val="22"/>
              </w:rPr>
              <w:t>)</w:t>
            </w:r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4510D" w:rsidRDefault="0097749C" w:rsidP="0097749C">
            <w:pPr>
              <w:jc w:val="center"/>
              <w:rPr>
                <w:sz w:val="24"/>
                <w:szCs w:val="24"/>
              </w:rPr>
            </w:pPr>
            <w:r w:rsidRPr="0024510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1 16 10031 13 0000 140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Иминият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очраклары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килеп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туган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очракта</w:t>
            </w:r>
            <w:proofErr w:type="spellEnd"/>
            <w:r w:rsidRPr="0097749C">
              <w:rPr>
                <w:sz w:val="22"/>
                <w:szCs w:val="22"/>
              </w:rPr>
              <w:t xml:space="preserve">, </w:t>
            </w: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җирлеге</w:t>
            </w:r>
            <w:proofErr w:type="spellEnd"/>
            <w:r w:rsidRPr="0097749C">
              <w:rPr>
                <w:sz w:val="22"/>
                <w:szCs w:val="22"/>
              </w:rPr>
              <w:t xml:space="preserve"> бюджеты </w:t>
            </w:r>
            <w:proofErr w:type="spellStart"/>
            <w:r w:rsidRPr="0097749C">
              <w:rPr>
                <w:sz w:val="22"/>
                <w:szCs w:val="22"/>
              </w:rPr>
              <w:t>акчаларын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алучылар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отышлы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сатып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алучылар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булып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чыгыш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ясаганда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зыянны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кайтару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5124D" w:rsidRDefault="0097749C" w:rsidP="0097749C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1 16 10061 13 0000 140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җирлегенең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органы (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казна </w:t>
            </w:r>
            <w:proofErr w:type="spellStart"/>
            <w:proofErr w:type="gramStart"/>
            <w:r w:rsidRPr="0097749C">
              <w:rPr>
                <w:sz w:val="22"/>
                <w:szCs w:val="22"/>
              </w:rPr>
              <w:t>учреждениесе</w:t>
            </w:r>
            <w:proofErr w:type="spellEnd"/>
            <w:r w:rsidRPr="0097749C">
              <w:rPr>
                <w:sz w:val="22"/>
                <w:szCs w:val="22"/>
              </w:rPr>
              <w:t>)</w:t>
            </w:r>
            <w:proofErr w:type="spellStart"/>
            <w:r w:rsidRPr="0097749C">
              <w:rPr>
                <w:sz w:val="22"/>
                <w:szCs w:val="22"/>
              </w:rPr>
              <w:t>белән</w:t>
            </w:r>
            <w:proofErr w:type="spellEnd"/>
            <w:proofErr w:type="gram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контракт(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юл</w:t>
            </w:r>
            <w:proofErr w:type="spellEnd"/>
            <w:r w:rsidRPr="0097749C">
              <w:rPr>
                <w:sz w:val="22"/>
                <w:szCs w:val="22"/>
              </w:rPr>
              <w:t xml:space="preserve"> фонды </w:t>
            </w:r>
            <w:proofErr w:type="spellStart"/>
            <w:r w:rsidRPr="0097749C">
              <w:rPr>
                <w:sz w:val="22"/>
                <w:szCs w:val="22"/>
              </w:rPr>
              <w:t>акчалары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исәбеннән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финанслана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торган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контракттан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тыш</w:t>
            </w:r>
            <w:proofErr w:type="spellEnd"/>
            <w:r w:rsidRPr="0097749C">
              <w:rPr>
                <w:sz w:val="22"/>
                <w:szCs w:val="22"/>
              </w:rPr>
              <w:t>)</w:t>
            </w:r>
            <w:proofErr w:type="spellStart"/>
            <w:r w:rsidRPr="0097749C">
              <w:rPr>
                <w:sz w:val="22"/>
                <w:szCs w:val="22"/>
              </w:rPr>
              <w:t>төзүдән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читләшүгә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китерелгән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чыгымнарны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каплау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максатларында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түләүләр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5124D" w:rsidRDefault="0097749C" w:rsidP="0097749C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C37F9">
              <w:rPr>
                <w:sz w:val="24"/>
                <w:szCs w:val="24"/>
              </w:rPr>
              <w:t>16 10123 01 0131 140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ind w:right="142"/>
              <w:jc w:val="both"/>
              <w:rPr>
                <w:sz w:val="22"/>
                <w:szCs w:val="22"/>
              </w:rPr>
            </w:pPr>
            <w:r w:rsidRPr="0097749C">
              <w:rPr>
                <w:color w:val="000000"/>
                <w:sz w:val="22"/>
                <w:szCs w:val="22"/>
              </w:rPr>
              <w:t xml:space="preserve">2020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елның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гыйнварына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кадәр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барлыкка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килгән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бурычларны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түләү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исәбенә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керә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торган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, 2019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елда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гамәлдә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булган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нормативлар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буенча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берәмлек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бюджетына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күчерелергә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тиешле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акчалата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түләтүләрдән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штрафлардан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керемнәр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юл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фондын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формалаштыруга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җибәрелә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торган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керемнәрдән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шулай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ук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муниципаль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берәмлекнең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органы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тарафыннан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бурычларны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аерым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исәпкә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алу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турында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карар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кабул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ителгән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очракта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бүтән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түләүләрдән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color w:val="000000"/>
                <w:sz w:val="22"/>
                <w:szCs w:val="22"/>
              </w:rPr>
              <w:t>тыш</w:t>
            </w:r>
            <w:proofErr w:type="spellEnd"/>
            <w:r w:rsidRPr="0097749C">
              <w:rPr>
                <w:color w:val="000000"/>
                <w:sz w:val="22"/>
                <w:szCs w:val="22"/>
              </w:rPr>
              <w:t>)</w:t>
            </w:r>
          </w:p>
        </w:tc>
      </w:tr>
      <w:tr w:rsidR="0097749C" w:rsidRPr="002B1AB3" w:rsidTr="00B82500">
        <w:trPr>
          <w:trHeight w:val="3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04273" w:rsidRDefault="0097749C" w:rsidP="0097749C">
            <w:pPr>
              <w:jc w:val="center"/>
              <w:rPr>
                <w:sz w:val="24"/>
                <w:szCs w:val="24"/>
              </w:rPr>
            </w:pPr>
            <w:r w:rsidRPr="00204273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1 17 01050 13 0000 180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җирлекләре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бюджетларына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күчерелә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торган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ачыкланмаган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керемнәр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204273" w:rsidRDefault="0097749C" w:rsidP="0097749C">
            <w:pPr>
              <w:jc w:val="center"/>
              <w:rPr>
                <w:sz w:val="24"/>
                <w:szCs w:val="24"/>
              </w:rPr>
            </w:pPr>
            <w:r w:rsidRPr="00204273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3C37F9" w:rsidRDefault="0097749C" w:rsidP="0097749C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1 17 05050 13 0000 180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97749C" w:rsidRDefault="0097749C" w:rsidP="0097749C">
            <w:pPr>
              <w:rPr>
                <w:sz w:val="22"/>
                <w:szCs w:val="22"/>
              </w:rPr>
            </w:pPr>
            <w:proofErr w:type="spellStart"/>
            <w:r w:rsidRPr="0097749C">
              <w:rPr>
                <w:sz w:val="22"/>
                <w:szCs w:val="22"/>
              </w:rPr>
              <w:t>Шәһәр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җирлекләре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бюджетларының</w:t>
            </w:r>
            <w:proofErr w:type="spellEnd"/>
            <w:r w:rsidRPr="0097749C">
              <w:rPr>
                <w:sz w:val="22"/>
                <w:szCs w:val="22"/>
              </w:rPr>
              <w:t xml:space="preserve"> башка </w:t>
            </w:r>
            <w:proofErr w:type="spellStart"/>
            <w:r w:rsidRPr="0097749C">
              <w:rPr>
                <w:sz w:val="22"/>
                <w:szCs w:val="22"/>
              </w:rPr>
              <w:t>салым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булмаган</w:t>
            </w:r>
            <w:proofErr w:type="spellEnd"/>
            <w:r w:rsidRPr="0097749C">
              <w:rPr>
                <w:sz w:val="22"/>
                <w:szCs w:val="22"/>
              </w:rPr>
              <w:t xml:space="preserve"> </w:t>
            </w:r>
            <w:proofErr w:type="spellStart"/>
            <w:r w:rsidRPr="0097749C">
              <w:rPr>
                <w:sz w:val="22"/>
                <w:szCs w:val="22"/>
              </w:rPr>
              <w:t>керемнәре</w:t>
            </w:r>
            <w:proofErr w:type="spellEnd"/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1</w:t>
            </w:r>
            <w:r w:rsidR="00CB081E" w:rsidRPr="00744F40">
              <w:rPr>
                <w:sz w:val="24"/>
                <w:szCs w:val="24"/>
              </w:rPr>
              <w:t xml:space="preserve"> </w:t>
            </w:r>
            <w:r w:rsidRPr="00744F40">
              <w:rPr>
                <w:sz w:val="24"/>
                <w:szCs w:val="24"/>
              </w:rPr>
              <w:t>17 16000 13 0000 180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97749C" w:rsidRDefault="0097749C" w:rsidP="009D39DE">
            <w:pPr>
              <w:ind w:left="148" w:right="137"/>
              <w:rPr>
                <w:sz w:val="24"/>
                <w:szCs w:val="24"/>
                <w:lang w:val="tt-RU"/>
              </w:rPr>
            </w:pP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Шәһәр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бюджетларының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башка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салым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булмаган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керемнәре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ачыкланмаган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керемнәр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өлешендә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алар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буенча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шәһәр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җирлегенең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бердәм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бюджет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счетына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күчерелгәннән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соң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өч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елдан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соңга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калмыйча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кире</w:t>
            </w:r>
            <w:proofErr w:type="spellEnd"/>
            <w:r w:rsidRPr="009774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color w:val="000000" w:themeColor="text1"/>
                <w:sz w:val="24"/>
                <w:szCs w:val="24"/>
              </w:rPr>
              <w:t>кайтарылмаган</w:t>
            </w:r>
            <w:proofErr w:type="spellEnd"/>
            <w:r>
              <w:rPr>
                <w:color w:val="000000" w:themeColor="text1"/>
                <w:sz w:val="24"/>
                <w:szCs w:val="24"/>
                <w:lang w:val="tt-RU"/>
              </w:rPr>
              <w:t xml:space="preserve"> башка салым булмаган керемнән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2 02 16001 13 0000 150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97749C" w:rsidP="009D39DE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97749C">
              <w:rPr>
                <w:sz w:val="24"/>
                <w:szCs w:val="24"/>
              </w:rPr>
              <w:t>Муниципаль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районнар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бюджетларыннан</w:t>
            </w:r>
            <w:proofErr w:type="spellEnd"/>
            <w:r w:rsidRPr="0097749C">
              <w:rPr>
                <w:sz w:val="24"/>
                <w:szCs w:val="24"/>
              </w:rPr>
              <w:t xml:space="preserve"> бюджет </w:t>
            </w:r>
            <w:proofErr w:type="spellStart"/>
            <w:r w:rsidRPr="0097749C">
              <w:rPr>
                <w:sz w:val="24"/>
                <w:szCs w:val="24"/>
              </w:rPr>
              <w:t>тәэмин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ителешен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тигезләүгә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бюджетларына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дотацияләр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744F40" w:rsidRDefault="0097749C" w:rsidP="0097749C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744F40" w:rsidRDefault="0097749C" w:rsidP="0097749C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2 02 29900 13 0000 150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8F1B8F" w:rsidRDefault="0097749C" w:rsidP="0097749C">
            <w:proofErr w:type="spellStart"/>
            <w:r w:rsidRPr="008F1B8F">
              <w:t>Җирле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бюджетлардан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шәһәр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җирлекләре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бюджетларына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субсидияләр</w:t>
            </w:r>
            <w:proofErr w:type="spellEnd"/>
          </w:p>
        </w:tc>
      </w:tr>
      <w:tr w:rsidR="0097749C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744F40" w:rsidRDefault="0097749C" w:rsidP="0097749C">
            <w:pPr>
              <w:jc w:val="center"/>
              <w:rPr>
                <w:sz w:val="22"/>
                <w:szCs w:val="22"/>
              </w:rPr>
            </w:pPr>
            <w:r w:rsidRPr="00744F40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Pr="00744F40" w:rsidRDefault="0097749C" w:rsidP="0097749C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2 02 49999 13 0000 150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9C" w:rsidRDefault="0097749C" w:rsidP="0097749C">
            <w:proofErr w:type="spellStart"/>
            <w:r w:rsidRPr="008F1B8F">
              <w:t>Шәһәр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җирлекләре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бюджетларына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тапшырыла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торган</w:t>
            </w:r>
            <w:proofErr w:type="spellEnd"/>
            <w:r w:rsidRPr="008F1B8F">
              <w:t xml:space="preserve"> башка </w:t>
            </w:r>
            <w:proofErr w:type="spellStart"/>
            <w:r w:rsidRPr="008F1B8F">
              <w:t>бюджетара</w:t>
            </w:r>
            <w:proofErr w:type="spellEnd"/>
            <w:r w:rsidRPr="008F1B8F">
              <w:t xml:space="preserve"> </w:t>
            </w:r>
            <w:proofErr w:type="spellStart"/>
            <w:r w:rsidRPr="008F1B8F">
              <w:t>трансфертлар</w:t>
            </w:r>
            <w:proofErr w:type="spellEnd"/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2 08 05000 13 0000 150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97749C" w:rsidP="009D39DE">
            <w:pPr>
              <w:ind w:left="148" w:right="137"/>
              <w:rPr>
                <w:sz w:val="24"/>
                <w:szCs w:val="24"/>
              </w:rPr>
            </w:pPr>
            <w:r w:rsidRPr="0097749C">
              <w:rPr>
                <w:sz w:val="24"/>
                <w:szCs w:val="24"/>
              </w:rPr>
              <w:t xml:space="preserve">Артык </w:t>
            </w:r>
            <w:proofErr w:type="spellStart"/>
            <w:r w:rsidRPr="0097749C">
              <w:rPr>
                <w:sz w:val="24"/>
                <w:szCs w:val="24"/>
              </w:rPr>
              <w:t>түләнгән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яисә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артык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түләтелгән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салымнарны</w:t>
            </w:r>
            <w:proofErr w:type="spellEnd"/>
            <w:r w:rsidRPr="0097749C">
              <w:rPr>
                <w:sz w:val="24"/>
                <w:szCs w:val="24"/>
              </w:rPr>
              <w:t xml:space="preserve">, </w:t>
            </w:r>
            <w:proofErr w:type="spellStart"/>
            <w:r w:rsidRPr="0097749C">
              <w:rPr>
                <w:sz w:val="24"/>
                <w:szCs w:val="24"/>
              </w:rPr>
              <w:t>җыемнарны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һәм</w:t>
            </w:r>
            <w:proofErr w:type="spellEnd"/>
            <w:r w:rsidRPr="0097749C">
              <w:rPr>
                <w:sz w:val="24"/>
                <w:szCs w:val="24"/>
              </w:rPr>
              <w:t xml:space="preserve"> башка </w:t>
            </w:r>
            <w:proofErr w:type="spellStart"/>
            <w:r w:rsidRPr="0097749C">
              <w:rPr>
                <w:sz w:val="24"/>
                <w:szCs w:val="24"/>
              </w:rPr>
              <w:t>түләүләрне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кире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кайтаруны</w:t>
            </w:r>
            <w:proofErr w:type="spellEnd"/>
            <w:r w:rsidRPr="0097749C">
              <w:rPr>
                <w:sz w:val="24"/>
                <w:szCs w:val="24"/>
              </w:rPr>
              <w:t xml:space="preserve"> (</w:t>
            </w: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бюджетларына</w:t>
            </w:r>
            <w:proofErr w:type="spellEnd"/>
            <w:r w:rsidRPr="0097749C">
              <w:rPr>
                <w:sz w:val="24"/>
                <w:szCs w:val="24"/>
              </w:rPr>
              <w:t xml:space="preserve">) </w:t>
            </w:r>
            <w:proofErr w:type="spellStart"/>
            <w:r w:rsidRPr="0097749C">
              <w:rPr>
                <w:sz w:val="24"/>
                <w:szCs w:val="24"/>
              </w:rPr>
              <w:t>гамәлгә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ашыру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өчен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бюджетларыннан</w:t>
            </w:r>
            <w:proofErr w:type="spellEnd"/>
            <w:r w:rsidRPr="0097749C">
              <w:rPr>
                <w:sz w:val="24"/>
                <w:szCs w:val="24"/>
              </w:rPr>
              <w:t xml:space="preserve"> (</w:t>
            </w:r>
            <w:proofErr w:type="spellStart"/>
            <w:r w:rsidRPr="0097749C">
              <w:rPr>
                <w:sz w:val="24"/>
                <w:szCs w:val="24"/>
              </w:rPr>
              <w:t>шәһәр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җирлекләре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бюджетларына</w:t>
            </w:r>
            <w:proofErr w:type="spellEnd"/>
            <w:r w:rsidRPr="0097749C">
              <w:rPr>
                <w:sz w:val="24"/>
                <w:szCs w:val="24"/>
              </w:rPr>
              <w:t xml:space="preserve">) </w:t>
            </w:r>
            <w:proofErr w:type="spellStart"/>
            <w:r w:rsidRPr="0097749C">
              <w:rPr>
                <w:sz w:val="24"/>
                <w:szCs w:val="24"/>
              </w:rPr>
              <w:t>күчерү</w:t>
            </w:r>
            <w:proofErr w:type="spellEnd"/>
            <w:r w:rsidRPr="0097749C">
              <w:rPr>
                <w:sz w:val="24"/>
                <w:szCs w:val="24"/>
              </w:rPr>
              <w:t xml:space="preserve">, </w:t>
            </w:r>
            <w:proofErr w:type="spellStart"/>
            <w:r w:rsidRPr="0097749C">
              <w:rPr>
                <w:sz w:val="24"/>
                <w:szCs w:val="24"/>
              </w:rPr>
              <w:t>шулай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ук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мондый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кире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кайтаруны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вакытында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башкармаган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һәм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артык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түләтелгән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суммаларга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исәпләнгән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процентлар</w:t>
            </w:r>
            <w:proofErr w:type="spellEnd"/>
            <w:r w:rsidRPr="0097749C">
              <w:rPr>
                <w:sz w:val="24"/>
                <w:szCs w:val="24"/>
              </w:rPr>
              <w:t xml:space="preserve"> </w:t>
            </w:r>
            <w:proofErr w:type="spellStart"/>
            <w:r w:rsidRPr="0097749C">
              <w:rPr>
                <w:sz w:val="24"/>
                <w:szCs w:val="24"/>
              </w:rPr>
              <w:t>суммасы</w:t>
            </w:r>
            <w:proofErr w:type="spellEnd"/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</w:t>
            </w:r>
            <w:r w:rsidR="00D77B9A" w:rsidRPr="00744F40">
              <w:rPr>
                <w:sz w:val="24"/>
                <w:szCs w:val="24"/>
              </w:rPr>
              <w:t xml:space="preserve"> </w:t>
            </w:r>
            <w:r w:rsidRPr="00744F40">
              <w:rPr>
                <w:sz w:val="24"/>
                <w:szCs w:val="24"/>
              </w:rPr>
              <w:t>08 10000 13 0000 150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0AF" w:rsidRPr="00744F40" w:rsidRDefault="00C22460" w:rsidP="009D39D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left="148" w:right="137"/>
              <w:rPr>
                <w:sz w:val="24"/>
                <w:szCs w:val="24"/>
              </w:rPr>
            </w:pPr>
            <w:proofErr w:type="spellStart"/>
            <w:r w:rsidRPr="00C22460">
              <w:rPr>
                <w:sz w:val="24"/>
                <w:szCs w:val="24"/>
              </w:rPr>
              <w:t>Түләтүне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гамәлгә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ашыру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өчен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шәһәр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җирлекләре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бюджетларыннан</w:t>
            </w:r>
            <w:proofErr w:type="spellEnd"/>
            <w:r w:rsidRPr="00C22460">
              <w:rPr>
                <w:sz w:val="24"/>
                <w:szCs w:val="24"/>
              </w:rPr>
              <w:t xml:space="preserve"> (</w:t>
            </w:r>
            <w:proofErr w:type="spellStart"/>
            <w:r w:rsidRPr="00C22460">
              <w:rPr>
                <w:sz w:val="24"/>
                <w:szCs w:val="24"/>
              </w:rPr>
              <w:t>шәһәр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җирлекләре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бюджетларына</w:t>
            </w:r>
            <w:proofErr w:type="spellEnd"/>
            <w:r w:rsidRPr="00C22460">
              <w:rPr>
                <w:sz w:val="24"/>
                <w:szCs w:val="24"/>
              </w:rPr>
              <w:t xml:space="preserve">) </w:t>
            </w:r>
            <w:proofErr w:type="spellStart"/>
            <w:r w:rsidRPr="00C22460">
              <w:rPr>
                <w:sz w:val="24"/>
                <w:szCs w:val="24"/>
              </w:rPr>
              <w:t>күчерүләр</w:t>
            </w:r>
            <w:proofErr w:type="spellEnd"/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2 18 05010 13 0000 150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C22460" w:rsidP="009D39DE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C22460">
              <w:rPr>
                <w:sz w:val="24"/>
                <w:szCs w:val="24"/>
              </w:rPr>
              <w:t>Шәһәр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җирлекләре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бюджетлары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узган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еллардагы</w:t>
            </w:r>
            <w:proofErr w:type="spellEnd"/>
            <w:r w:rsidRPr="00C22460">
              <w:rPr>
                <w:sz w:val="24"/>
                <w:szCs w:val="24"/>
              </w:rPr>
              <w:t xml:space="preserve"> калган </w:t>
            </w:r>
            <w:proofErr w:type="spellStart"/>
            <w:r w:rsidRPr="00C22460">
              <w:rPr>
                <w:sz w:val="24"/>
                <w:szCs w:val="24"/>
              </w:rPr>
              <w:t>субсидияләрне</w:t>
            </w:r>
            <w:proofErr w:type="spellEnd"/>
            <w:r w:rsidRPr="00C22460">
              <w:rPr>
                <w:sz w:val="24"/>
                <w:szCs w:val="24"/>
              </w:rPr>
              <w:t xml:space="preserve"> бюджет </w:t>
            </w:r>
            <w:proofErr w:type="spellStart"/>
            <w:r w:rsidRPr="00C22460">
              <w:rPr>
                <w:sz w:val="24"/>
                <w:szCs w:val="24"/>
              </w:rPr>
              <w:t>учреждениеләре</w:t>
            </w:r>
            <w:proofErr w:type="spellEnd"/>
            <w:r w:rsidRPr="00C22460">
              <w:rPr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sz w:val="24"/>
                <w:szCs w:val="24"/>
              </w:rPr>
              <w:t>тарафын</w:t>
            </w:r>
            <w:r>
              <w:rPr>
                <w:sz w:val="24"/>
                <w:szCs w:val="24"/>
              </w:rPr>
              <w:t>нан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кайтарудан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кергән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</w:t>
            </w:r>
            <w:proofErr w:type="spellEnd"/>
            <w:r>
              <w:rPr>
                <w:sz w:val="24"/>
                <w:szCs w:val="24"/>
                <w:lang w:val="tt-RU"/>
              </w:rPr>
              <w:t>е</w:t>
            </w:r>
            <w:proofErr w:type="spellStart"/>
            <w:r>
              <w:rPr>
                <w:sz w:val="24"/>
                <w:szCs w:val="24"/>
              </w:rPr>
              <w:t>мнәр</w:t>
            </w:r>
            <w:proofErr w:type="spellEnd"/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color w:val="000000"/>
                <w:sz w:val="24"/>
                <w:szCs w:val="24"/>
              </w:rPr>
              <w:t>2 19 60010 13 0000 150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C22460" w:rsidP="009D39DE">
            <w:pPr>
              <w:ind w:left="148" w:right="137"/>
              <w:rPr>
                <w:sz w:val="24"/>
                <w:szCs w:val="24"/>
              </w:rPr>
            </w:pPr>
            <w:proofErr w:type="spellStart"/>
            <w:r w:rsidRPr="00C22460">
              <w:rPr>
                <w:color w:val="000000"/>
                <w:sz w:val="24"/>
                <w:szCs w:val="24"/>
              </w:rPr>
              <w:t>Шәһәр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җирлекләре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бюджетларыннан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максатчан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билгеләнештәге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субсидияләр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субвенцияләр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һәм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башка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бюджетара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трансфертлар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калдыкларын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кире</w:t>
            </w:r>
            <w:proofErr w:type="spellEnd"/>
            <w:r w:rsidRPr="00C224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460">
              <w:rPr>
                <w:color w:val="000000"/>
                <w:sz w:val="24"/>
                <w:szCs w:val="24"/>
              </w:rPr>
              <w:t>кайтару</w:t>
            </w:r>
            <w:proofErr w:type="spellEnd"/>
          </w:p>
        </w:tc>
      </w:tr>
    </w:tbl>
    <w:p w:rsidR="00D819DE" w:rsidRDefault="00D819DE" w:rsidP="0088182F"/>
    <w:sectPr w:rsidR="00D819DE" w:rsidSect="005633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021E"/>
    <w:rsid w:val="00123C1F"/>
    <w:rsid w:val="00126889"/>
    <w:rsid w:val="002A2804"/>
    <w:rsid w:val="002D5CA8"/>
    <w:rsid w:val="003117F2"/>
    <w:rsid w:val="00351E63"/>
    <w:rsid w:val="0036633F"/>
    <w:rsid w:val="003C37F9"/>
    <w:rsid w:val="004A434E"/>
    <w:rsid w:val="004F72DE"/>
    <w:rsid w:val="005323A9"/>
    <w:rsid w:val="005350DE"/>
    <w:rsid w:val="005633E4"/>
    <w:rsid w:val="005A6394"/>
    <w:rsid w:val="005B02E0"/>
    <w:rsid w:val="006415D1"/>
    <w:rsid w:val="006856B9"/>
    <w:rsid w:val="006F106C"/>
    <w:rsid w:val="006F20E7"/>
    <w:rsid w:val="00734042"/>
    <w:rsid w:val="00744F40"/>
    <w:rsid w:val="008055A9"/>
    <w:rsid w:val="0088182F"/>
    <w:rsid w:val="00951382"/>
    <w:rsid w:val="00961A7E"/>
    <w:rsid w:val="0097749C"/>
    <w:rsid w:val="009C5053"/>
    <w:rsid w:val="009D39DE"/>
    <w:rsid w:val="00A239FA"/>
    <w:rsid w:val="00A73342"/>
    <w:rsid w:val="00B20679"/>
    <w:rsid w:val="00B5651C"/>
    <w:rsid w:val="00B82500"/>
    <w:rsid w:val="00BB4460"/>
    <w:rsid w:val="00BF3AE3"/>
    <w:rsid w:val="00C22460"/>
    <w:rsid w:val="00C7460C"/>
    <w:rsid w:val="00CB081E"/>
    <w:rsid w:val="00CD3D7D"/>
    <w:rsid w:val="00CD64BB"/>
    <w:rsid w:val="00D77B9A"/>
    <w:rsid w:val="00D819DE"/>
    <w:rsid w:val="00DD2D47"/>
    <w:rsid w:val="00E15E26"/>
    <w:rsid w:val="00E840AF"/>
    <w:rsid w:val="00EC021E"/>
    <w:rsid w:val="00FB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5FF36-3B7B-4FB1-A66E-E48D2A80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leni-len-rfo7-fo</dc:creator>
  <cp:lastModifiedBy>Сельское поселение</cp:lastModifiedBy>
  <cp:revision>10</cp:revision>
  <cp:lastPrinted>2022-12-06T13:02:00Z</cp:lastPrinted>
  <dcterms:created xsi:type="dcterms:W3CDTF">2022-12-06T13:04:00Z</dcterms:created>
  <dcterms:modified xsi:type="dcterms:W3CDTF">2022-12-09T12:01:00Z</dcterms:modified>
</cp:coreProperties>
</file>