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6D94" w:rsidRPr="003F6DA9" w:rsidRDefault="000B6D94" w:rsidP="00866F58">
      <w:pPr>
        <w:ind w:right="-1"/>
        <w:jc w:val="center"/>
        <w:rPr>
          <w:rFonts w:ascii="Times New Roman" w:hAnsi="Times New Roman"/>
          <w:sz w:val="28"/>
          <w:szCs w:val="28"/>
        </w:rPr>
      </w:pPr>
      <w:r w:rsidRPr="003F6DA9">
        <w:rPr>
          <w:rFonts w:ascii="Times New Roman" w:hAnsi="Times New Roman"/>
          <w:sz w:val="28"/>
          <w:szCs w:val="28"/>
        </w:rPr>
        <w:t>К А Р А Р</w:t>
      </w:r>
    </w:p>
    <w:p w:rsidR="000B6D94" w:rsidRPr="003F6DA9" w:rsidRDefault="000B6D94" w:rsidP="00866F58">
      <w:pPr>
        <w:ind w:right="-1"/>
        <w:jc w:val="center"/>
        <w:rPr>
          <w:rFonts w:ascii="Times New Roman" w:hAnsi="Times New Roman"/>
          <w:sz w:val="28"/>
          <w:szCs w:val="28"/>
        </w:rPr>
      </w:pPr>
    </w:p>
    <w:p w:rsidR="000B6D94" w:rsidRPr="003F6DA9" w:rsidRDefault="000B6D94" w:rsidP="00866F58">
      <w:pPr>
        <w:ind w:right="-1"/>
        <w:jc w:val="center"/>
        <w:rPr>
          <w:rFonts w:ascii="Times New Roman" w:hAnsi="Times New Roman"/>
          <w:sz w:val="28"/>
          <w:szCs w:val="28"/>
        </w:rPr>
      </w:pPr>
      <w:r w:rsidRPr="003F6DA9">
        <w:rPr>
          <w:rFonts w:ascii="Times New Roman" w:hAnsi="Times New Roman"/>
          <w:sz w:val="28"/>
          <w:szCs w:val="28"/>
        </w:rPr>
        <w:t>П О С Т А Н О В Л Е Н И Е          №</w:t>
      </w:r>
      <w:r w:rsidR="00E34705">
        <w:rPr>
          <w:rFonts w:ascii="Times New Roman" w:hAnsi="Times New Roman"/>
          <w:sz w:val="28"/>
          <w:szCs w:val="28"/>
        </w:rPr>
        <w:t xml:space="preserve"> 1037</w:t>
      </w:r>
    </w:p>
    <w:p w:rsidR="000B6D94" w:rsidRPr="003F6DA9" w:rsidRDefault="000B6D94" w:rsidP="00866F58">
      <w:pPr>
        <w:ind w:right="-1"/>
        <w:jc w:val="center"/>
        <w:rPr>
          <w:rFonts w:ascii="Times New Roman" w:hAnsi="Times New Roman"/>
          <w:sz w:val="28"/>
          <w:szCs w:val="28"/>
        </w:rPr>
      </w:pPr>
    </w:p>
    <w:p w:rsidR="00976540" w:rsidRPr="003F6DA9" w:rsidRDefault="000B6D94" w:rsidP="001A58BD">
      <w:pPr>
        <w:rPr>
          <w:rFonts w:ascii="Times New Roman" w:hAnsi="Times New Roman"/>
          <w:b/>
          <w:sz w:val="28"/>
          <w:szCs w:val="28"/>
        </w:rPr>
      </w:pPr>
      <w:r w:rsidRPr="003F6DA9">
        <w:rPr>
          <w:rFonts w:ascii="Times New Roman" w:hAnsi="Times New Roman"/>
          <w:sz w:val="28"/>
          <w:szCs w:val="28"/>
        </w:rPr>
        <w:t xml:space="preserve">                               </w:t>
      </w:r>
      <w:r w:rsidR="001A58BD">
        <w:rPr>
          <w:rFonts w:ascii="Times New Roman" w:hAnsi="Times New Roman"/>
          <w:sz w:val="28"/>
          <w:szCs w:val="28"/>
        </w:rPr>
        <w:t xml:space="preserve">                              2022 </w:t>
      </w:r>
      <w:proofErr w:type="spellStart"/>
      <w:r w:rsidR="001A58BD">
        <w:rPr>
          <w:rFonts w:ascii="Times New Roman" w:hAnsi="Times New Roman"/>
          <w:sz w:val="28"/>
          <w:szCs w:val="28"/>
        </w:rPr>
        <w:t>елның</w:t>
      </w:r>
      <w:proofErr w:type="spellEnd"/>
      <w:r w:rsidRPr="003F6DA9">
        <w:rPr>
          <w:rFonts w:ascii="Times New Roman" w:hAnsi="Times New Roman"/>
          <w:sz w:val="28"/>
          <w:szCs w:val="28"/>
        </w:rPr>
        <w:t xml:space="preserve"> «</w:t>
      </w:r>
      <w:r w:rsidR="00E34705">
        <w:rPr>
          <w:rFonts w:ascii="Times New Roman" w:hAnsi="Times New Roman"/>
          <w:sz w:val="28"/>
          <w:szCs w:val="28"/>
        </w:rPr>
        <w:t>11</w:t>
      </w:r>
      <w:r w:rsidRPr="003F6DA9">
        <w:rPr>
          <w:rFonts w:ascii="Times New Roman" w:hAnsi="Times New Roman"/>
          <w:sz w:val="28"/>
          <w:szCs w:val="28"/>
        </w:rPr>
        <w:t>»</w:t>
      </w:r>
      <w:r w:rsidR="001A58BD">
        <w:rPr>
          <w:rFonts w:ascii="Times New Roman" w:hAnsi="Times New Roman"/>
          <w:sz w:val="28"/>
          <w:szCs w:val="28"/>
        </w:rPr>
        <w:t xml:space="preserve"> октябре</w:t>
      </w:r>
      <w:r w:rsidR="001A58BD" w:rsidRPr="003F6DA9">
        <w:rPr>
          <w:rFonts w:ascii="Times New Roman" w:hAnsi="Times New Roman"/>
          <w:b/>
          <w:sz w:val="28"/>
          <w:szCs w:val="28"/>
        </w:rPr>
        <w:t xml:space="preserve"> </w:t>
      </w:r>
    </w:p>
    <w:p w:rsidR="00976540" w:rsidRPr="003F6DA9" w:rsidRDefault="00976540" w:rsidP="00976540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</w:rPr>
      </w:pPr>
    </w:p>
    <w:p w:rsidR="00976540" w:rsidRDefault="00976540" w:rsidP="00976540">
      <w:pPr>
        <w:spacing w:after="0" w:line="240" w:lineRule="auto"/>
        <w:ind w:right="5727"/>
        <w:jc w:val="both"/>
        <w:rPr>
          <w:rFonts w:ascii="Times New Roman" w:hAnsi="Times New Roman" w:cs="Times New Roman"/>
          <w:sz w:val="28"/>
          <w:szCs w:val="28"/>
          <w:shd w:val="clear" w:color="auto" w:fill="FEFFFE"/>
        </w:rPr>
      </w:pPr>
    </w:p>
    <w:p w:rsidR="00976540" w:rsidRDefault="00976540" w:rsidP="00976540">
      <w:pPr>
        <w:spacing w:after="0" w:line="240" w:lineRule="auto"/>
        <w:ind w:right="5727"/>
        <w:jc w:val="both"/>
        <w:rPr>
          <w:rFonts w:ascii="Times New Roman" w:hAnsi="Times New Roman" w:cs="Times New Roman"/>
          <w:sz w:val="28"/>
          <w:szCs w:val="28"/>
          <w:shd w:val="clear" w:color="auto" w:fill="FEFFFE"/>
        </w:rPr>
      </w:pPr>
    </w:p>
    <w:p w:rsidR="00976540" w:rsidRDefault="00976540" w:rsidP="00976540">
      <w:pPr>
        <w:spacing w:after="0" w:line="240" w:lineRule="auto"/>
        <w:ind w:right="5727"/>
        <w:jc w:val="both"/>
        <w:rPr>
          <w:rFonts w:ascii="Times New Roman" w:hAnsi="Times New Roman" w:cs="Times New Roman"/>
          <w:sz w:val="28"/>
          <w:szCs w:val="28"/>
          <w:shd w:val="clear" w:color="auto" w:fill="FEFFFE"/>
        </w:rPr>
      </w:pPr>
    </w:p>
    <w:p w:rsidR="00976540" w:rsidRDefault="00976540" w:rsidP="00976540">
      <w:pPr>
        <w:spacing w:after="0" w:line="240" w:lineRule="auto"/>
        <w:ind w:right="5727"/>
        <w:jc w:val="both"/>
        <w:rPr>
          <w:rFonts w:ascii="Times New Roman" w:hAnsi="Times New Roman" w:cs="Times New Roman"/>
          <w:sz w:val="28"/>
          <w:szCs w:val="28"/>
          <w:shd w:val="clear" w:color="auto" w:fill="FEFFFE"/>
        </w:rPr>
      </w:pPr>
    </w:p>
    <w:p w:rsidR="001A58BD" w:rsidRPr="001A58BD" w:rsidRDefault="001A58BD" w:rsidP="001A58BD">
      <w:pPr>
        <w:spacing w:after="0" w:line="240" w:lineRule="auto"/>
        <w:ind w:right="4252"/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 w:rsidRPr="001A58BD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«</w:t>
      </w: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Лениногорск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муниципаль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районы»</w:t>
      </w: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val="tt-RU"/>
        </w:rPr>
        <w:t xml:space="preserve"> </w:t>
      </w:r>
      <w:proofErr w:type="spellStart"/>
      <w:r w:rsidRPr="001A58BD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муниципаль</w:t>
      </w:r>
      <w:proofErr w:type="spellEnd"/>
      <w:r w:rsidRPr="001A58BD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</w:t>
      </w:r>
      <w:proofErr w:type="spellStart"/>
      <w:r w:rsidRPr="001A58BD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берәмлеге</w:t>
      </w:r>
      <w:proofErr w:type="spellEnd"/>
      <w:r w:rsidRPr="001A58BD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</w:t>
      </w:r>
      <w:proofErr w:type="spellStart"/>
      <w:r w:rsidRPr="001A58BD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Башкарма</w:t>
      </w:r>
      <w:proofErr w:type="spellEnd"/>
      <w:r w:rsidRPr="001A58BD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комитеты</w:t>
      </w: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val="tt-RU"/>
        </w:rPr>
        <w:t>ның</w:t>
      </w:r>
      <w:r w:rsidRPr="001A58BD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«Татарстан </w:t>
      </w:r>
      <w:proofErr w:type="spellStart"/>
      <w:r w:rsidRPr="001A58BD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Республикасы</w:t>
      </w:r>
      <w:proofErr w:type="spellEnd"/>
      <w:r w:rsidRPr="001A58BD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Лениногорск </w:t>
      </w:r>
      <w:proofErr w:type="spellStart"/>
      <w:r w:rsidRPr="001A58BD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муниципаль</w:t>
      </w:r>
      <w:proofErr w:type="spellEnd"/>
      <w:r w:rsidRPr="001A58BD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районы </w:t>
      </w:r>
      <w:proofErr w:type="spellStart"/>
      <w:r w:rsidRPr="001A58BD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территориясендә</w:t>
      </w:r>
      <w:proofErr w:type="spellEnd"/>
      <w:r w:rsidRPr="001A58BD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стационар </w:t>
      </w:r>
      <w:proofErr w:type="spellStart"/>
      <w:r w:rsidRPr="001A58BD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булмаган</w:t>
      </w:r>
      <w:proofErr w:type="spellEnd"/>
      <w:r w:rsidRPr="001A58BD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</w:t>
      </w:r>
      <w:proofErr w:type="spellStart"/>
      <w:r w:rsidRPr="001A58BD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сәүдә</w:t>
      </w:r>
      <w:proofErr w:type="spellEnd"/>
      <w:r w:rsidRPr="001A58BD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</w:t>
      </w:r>
      <w:proofErr w:type="spellStart"/>
      <w:r w:rsidRPr="001A58BD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объектын</w:t>
      </w:r>
      <w:proofErr w:type="spellEnd"/>
      <w:r w:rsidRPr="001A58BD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</w:t>
      </w:r>
      <w:proofErr w:type="spellStart"/>
      <w:r w:rsidRPr="001A58BD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урнаштыру</w:t>
      </w:r>
      <w:proofErr w:type="spellEnd"/>
      <w:r w:rsidRPr="001A58BD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</w:t>
      </w:r>
      <w:proofErr w:type="spellStart"/>
      <w:r w:rsidRPr="001A58BD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турында</w:t>
      </w:r>
      <w:proofErr w:type="spellEnd"/>
      <w:r w:rsidRPr="001A58BD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</w:t>
      </w:r>
      <w:proofErr w:type="spellStart"/>
      <w:r w:rsidRPr="001A58BD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шартнамә</w:t>
      </w:r>
      <w:proofErr w:type="spellEnd"/>
      <w:r w:rsidRPr="001A58BD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</w:t>
      </w:r>
      <w:proofErr w:type="spellStart"/>
      <w:r w:rsidRPr="001A58BD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төзү</w:t>
      </w:r>
      <w:proofErr w:type="spellEnd"/>
      <w:r w:rsidRPr="001A58BD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</w:t>
      </w:r>
      <w:proofErr w:type="spellStart"/>
      <w:r w:rsidRPr="001A58BD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хокукына</w:t>
      </w:r>
      <w:proofErr w:type="spellEnd"/>
      <w:r w:rsidRPr="001A58BD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аукцион </w:t>
      </w:r>
      <w:proofErr w:type="spellStart"/>
      <w:r w:rsidRPr="001A58BD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оештыру</w:t>
      </w:r>
      <w:proofErr w:type="spellEnd"/>
      <w:r w:rsidRPr="001A58BD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</w:t>
      </w:r>
      <w:proofErr w:type="spellStart"/>
      <w:r w:rsidRPr="001A58BD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турында</w:t>
      </w:r>
      <w:proofErr w:type="spellEnd"/>
      <w:r w:rsidRPr="001A58BD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</w:t>
      </w:r>
      <w:proofErr w:type="spellStart"/>
      <w:r w:rsidRPr="001A58BD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Нигезләмәне</w:t>
      </w:r>
      <w:proofErr w:type="spellEnd"/>
      <w:r w:rsidRPr="001A58BD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</w:t>
      </w:r>
      <w:proofErr w:type="spellStart"/>
      <w:r w:rsidRPr="001A58BD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раслау</w:t>
      </w:r>
      <w:proofErr w:type="spellEnd"/>
      <w:r w:rsidRPr="001A58BD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</w:t>
      </w:r>
      <w:proofErr w:type="spellStart"/>
      <w:r w:rsidRPr="001A58BD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хакында</w:t>
      </w:r>
      <w:proofErr w:type="spellEnd"/>
      <w:r w:rsidRPr="001A58BD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» </w:t>
      </w: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2017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елның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25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маендагы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</w:t>
      </w:r>
      <w:r w:rsidRPr="001A58BD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713 </w:t>
      </w: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val="tt-RU"/>
        </w:rPr>
        <w:t xml:space="preserve">номерлы </w:t>
      </w:r>
      <w:proofErr w:type="spellStart"/>
      <w:r w:rsidRPr="001A58BD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карары</w:t>
      </w:r>
      <w:proofErr w:type="spellEnd"/>
      <w:r w:rsidRPr="001A58BD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</w:t>
      </w:r>
      <w:proofErr w:type="spellStart"/>
      <w:r w:rsidRPr="001A58BD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белән</w:t>
      </w:r>
      <w:proofErr w:type="spellEnd"/>
      <w:r w:rsidRPr="001A58BD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</w:t>
      </w:r>
      <w:proofErr w:type="spellStart"/>
      <w:r w:rsidRPr="001A58BD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расланган</w:t>
      </w:r>
      <w:proofErr w:type="spellEnd"/>
      <w:r w:rsidRPr="001A58BD">
        <w:t xml:space="preserve"> </w:t>
      </w:r>
      <w:r w:rsidRPr="001A58BD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Лениногорск </w:t>
      </w:r>
      <w:proofErr w:type="spellStart"/>
      <w:r w:rsidRPr="001A58BD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муниципаль</w:t>
      </w:r>
      <w:proofErr w:type="spellEnd"/>
      <w:r w:rsidRPr="001A58BD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районы </w:t>
      </w:r>
      <w:proofErr w:type="spellStart"/>
      <w:r w:rsidRPr="001A58BD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территориясендә</w:t>
      </w:r>
      <w:proofErr w:type="spellEnd"/>
      <w:r w:rsidRPr="001A58BD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стационар </w:t>
      </w:r>
      <w:proofErr w:type="spellStart"/>
      <w:r w:rsidRPr="001A58BD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булмаган</w:t>
      </w:r>
      <w:proofErr w:type="spellEnd"/>
      <w:r w:rsidRPr="001A58BD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</w:t>
      </w:r>
      <w:proofErr w:type="spellStart"/>
      <w:r w:rsidRPr="001A58BD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сәүдә</w:t>
      </w:r>
      <w:proofErr w:type="spellEnd"/>
      <w:r w:rsidRPr="001A58BD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</w:t>
      </w:r>
      <w:proofErr w:type="spellStart"/>
      <w:r w:rsidRPr="001A58BD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объектын</w:t>
      </w:r>
      <w:proofErr w:type="spellEnd"/>
      <w:r w:rsidRPr="001A58BD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</w:t>
      </w:r>
      <w:proofErr w:type="spellStart"/>
      <w:r w:rsidRPr="001A58BD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урнаштыруга</w:t>
      </w:r>
      <w:proofErr w:type="spellEnd"/>
      <w:r w:rsidRPr="001A58BD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</w:t>
      </w:r>
      <w:proofErr w:type="spellStart"/>
      <w:r w:rsidRPr="001A58BD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шартнамә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төзү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хокукына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аукцион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үткәрү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т</w:t>
      </w:r>
      <w:r w:rsidRPr="001A58BD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әр</w:t>
      </w: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тибенә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үзгәрешләр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кертү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турында</w:t>
      </w:r>
      <w:proofErr w:type="spellEnd"/>
    </w:p>
    <w:p w:rsidR="001A58BD" w:rsidRPr="001A58BD" w:rsidRDefault="001A58BD" w:rsidP="001A58BD">
      <w:pPr>
        <w:spacing w:after="0" w:line="240" w:lineRule="auto"/>
        <w:ind w:right="4252"/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</w:p>
    <w:p w:rsidR="00976540" w:rsidRPr="000B6D94" w:rsidRDefault="00976540" w:rsidP="00976540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EFFFE"/>
        </w:rPr>
      </w:pPr>
    </w:p>
    <w:p w:rsidR="001A58BD" w:rsidRDefault="001A58BD" w:rsidP="000B6D94">
      <w:pPr>
        <w:pStyle w:val="a3"/>
        <w:ind w:left="14" w:right="5" w:firstLine="837"/>
        <w:jc w:val="both"/>
        <w:rPr>
          <w:sz w:val="28"/>
          <w:szCs w:val="28"/>
          <w:shd w:val="clear" w:color="auto" w:fill="FFFFFF" w:themeFill="background1"/>
        </w:rPr>
      </w:pPr>
      <w:r>
        <w:rPr>
          <w:sz w:val="28"/>
          <w:szCs w:val="28"/>
          <w:shd w:val="clear" w:color="auto" w:fill="FFFFFF" w:themeFill="background1"/>
        </w:rPr>
        <w:t>«</w:t>
      </w:r>
      <w:proofErr w:type="spellStart"/>
      <w:r>
        <w:rPr>
          <w:sz w:val="28"/>
          <w:szCs w:val="28"/>
          <w:shd w:val="clear" w:color="auto" w:fill="FFFFFF" w:themeFill="background1"/>
        </w:rPr>
        <w:t>Һөнәри</w:t>
      </w:r>
      <w:proofErr w:type="spellEnd"/>
      <w:r>
        <w:rPr>
          <w:sz w:val="28"/>
          <w:szCs w:val="28"/>
          <w:shd w:val="clear" w:color="auto" w:fill="FFFFFF" w:themeFill="background1"/>
        </w:rPr>
        <w:t xml:space="preserve"> </w:t>
      </w:r>
      <w:proofErr w:type="spellStart"/>
      <w:r>
        <w:rPr>
          <w:sz w:val="28"/>
          <w:szCs w:val="28"/>
          <w:shd w:val="clear" w:color="auto" w:fill="FFFFFF" w:themeFill="background1"/>
        </w:rPr>
        <w:t>керемгә</w:t>
      </w:r>
      <w:proofErr w:type="spellEnd"/>
      <w:r>
        <w:rPr>
          <w:sz w:val="28"/>
          <w:szCs w:val="28"/>
          <w:shd w:val="clear" w:color="auto" w:fill="FFFFFF" w:themeFill="background1"/>
        </w:rPr>
        <w:t xml:space="preserve"> </w:t>
      </w:r>
      <w:proofErr w:type="spellStart"/>
      <w:r>
        <w:rPr>
          <w:sz w:val="28"/>
          <w:szCs w:val="28"/>
          <w:shd w:val="clear" w:color="auto" w:fill="FFFFFF" w:themeFill="background1"/>
        </w:rPr>
        <w:t>салым</w:t>
      </w:r>
      <w:proofErr w:type="spellEnd"/>
      <w:r>
        <w:rPr>
          <w:sz w:val="28"/>
          <w:szCs w:val="28"/>
          <w:shd w:val="clear" w:color="auto" w:fill="FFFFFF" w:themeFill="background1"/>
        </w:rPr>
        <w:t>»</w:t>
      </w:r>
      <w:r>
        <w:rPr>
          <w:sz w:val="28"/>
          <w:szCs w:val="28"/>
          <w:shd w:val="clear" w:color="auto" w:fill="FFFFFF" w:themeFill="background1"/>
          <w:lang w:val="tt-RU"/>
        </w:rPr>
        <w:t xml:space="preserve"> </w:t>
      </w:r>
      <w:proofErr w:type="spellStart"/>
      <w:r w:rsidRPr="001A58BD">
        <w:rPr>
          <w:sz w:val="28"/>
          <w:szCs w:val="28"/>
          <w:shd w:val="clear" w:color="auto" w:fill="FFFFFF" w:themeFill="background1"/>
        </w:rPr>
        <w:t>махсус</w:t>
      </w:r>
      <w:proofErr w:type="spellEnd"/>
      <w:r w:rsidRPr="001A58BD">
        <w:rPr>
          <w:sz w:val="28"/>
          <w:szCs w:val="28"/>
          <w:shd w:val="clear" w:color="auto" w:fill="FFFFFF" w:themeFill="background1"/>
        </w:rPr>
        <w:t xml:space="preserve"> </w:t>
      </w:r>
      <w:proofErr w:type="spellStart"/>
      <w:r w:rsidRPr="001A58BD">
        <w:rPr>
          <w:sz w:val="28"/>
          <w:szCs w:val="28"/>
          <w:shd w:val="clear" w:color="auto" w:fill="FFFFFF" w:themeFill="background1"/>
        </w:rPr>
        <w:t>салым</w:t>
      </w:r>
      <w:proofErr w:type="spellEnd"/>
      <w:r w:rsidRPr="001A58BD">
        <w:rPr>
          <w:sz w:val="28"/>
          <w:szCs w:val="28"/>
          <w:shd w:val="clear" w:color="auto" w:fill="FFFFFF" w:themeFill="background1"/>
        </w:rPr>
        <w:t xml:space="preserve"> </w:t>
      </w:r>
      <w:proofErr w:type="spellStart"/>
      <w:r w:rsidRPr="001A58BD">
        <w:rPr>
          <w:sz w:val="28"/>
          <w:szCs w:val="28"/>
          <w:shd w:val="clear" w:color="auto" w:fill="FFFFFF" w:themeFill="background1"/>
        </w:rPr>
        <w:t>режимын</w:t>
      </w:r>
      <w:proofErr w:type="spellEnd"/>
      <w:r w:rsidRPr="001A58BD">
        <w:rPr>
          <w:sz w:val="28"/>
          <w:szCs w:val="28"/>
          <w:shd w:val="clear" w:color="auto" w:fill="FFFFFF" w:themeFill="background1"/>
        </w:rPr>
        <w:t xml:space="preserve"> </w:t>
      </w:r>
      <w:proofErr w:type="spellStart"/>
      <w:r w:rsidRPr="001A58BD">
        <w:rPr>
          <w:sz w:val="28"/>
          <w:szCs w:val="28"/>
          <w:shd w:val="clear" w:color="auto" w:fill="FFFFFF" w:themeFill="background1"/>
        </w:rPr>
        <w:t>билгеләү</w:t>
      </w:r>
      <w:proofErr w:type="spellEnd"/>
      <w:r w:rsidRPr="001A58BD">
        <w:rPr>
          <w:sz w:val="28"/>
          <w:szCs w:val="28"/>
          <w:shd w:val="clear" w:color="auto" w:fill="FFFFFF" w:themeFill="background1"/>
        </w:rPr>
        <w:t xml:space="preserve"> </w:t>
      </w:r>
      <w:proofErr w:type="spellStart"/>
      <w:r w:rsidRPr="001A58BD">
        <w:rPr>
          <w:sz w:val="28"/>
          <w:szCs w:val="28"/>
          <w:shd w:val="clear" w:color="auto" w:fill="FFFFFF" w:themeFill="background1"/>
        </w:rPr>
        <w:t>буенча</w:t>
      </w:r>
      <w:proofErr w:type="spellEnd"/>
      <w:r w:rsidRPr="001A58BD">
        <w:rPr>
          <w:sz w:val="28"/>
          <w:szCs w:val="28"/>
          <w:shd w:val="clear" w:color="auto" w:fill="FFFFFF" w:themeFill="background1"/>
        </w:rPr>
        <w:t xml:space="preserve"> эксперимент </w:t>
      </w:r>
      <w:proofErr w:type="spellStart"/>
      <w:r w:rsidRPr="001A58BD">
        <w:rPr>
          <w:sz w:val="28"/>
          <w:szCs w:val="28"/>
          <w:shd w:val="clear" w:color="auto" w:fill="FFFFFF" w:themeFill="background1"/>
        </w:rPr>
        <w:t>үткәрү</w:t>
      </w:r>
      <w:proofErr w:type="spellEnd"/>
      <w:r w:rsidRPr="001A58BD">
        <w:rPr>
          <w:sz w:val="28"/>
          <w:szCs w:val="28"/>
          <w:shd w:val="clear" w:color="auto" w:fill="FFFFFF" w:themeFill="background1"/>
        </w:rPr>
        <w:t xml:space="preserve"> </w:t>
      </w:r>
      <w:proofErr w:type="spellStart"/>
      <w:r w:rsidRPr="001A58BD">
        <w:rPr>
          <w:sz w:val="28"/>
          <w:szCs w:val="28"/>
          <w:shd w:val="clear" w:color="auto" w:fill="FFFFFF" w:themeFill="background1"/>
        </w:rPr>
        <w:t>турында</w:t>
      </w:r>
      <w:proofErr w:type="spellEnd"/>
      <w:r w:rsidRPr="001A58BD">
        <w:rPr>
          <w:sz w:val="28"/>
          <w:szCs w:val="28"/>
          <w:shd w:val="clear" w:color="auto" w:fill="FFFFFF" w:themeFill="background1"/>
        </w:rPr>
        <w:t>» 2018</w:t>
      </w:r>
      <w:r w:rsidR="00781C6C">
        <w:rPr>
          <w:sz w:val="28"/>
          <w:szCs w:val="28"/>
          <w:shd w:val="clear" w:color="auto" w:fill="FFFFFF" w:themeFill="background1"/>
          <w:lang w:val="tt-RU"/>
        </w:rPr>
        <w:t xml:space="preserve"> ел</w:t>
      </w:r>
      <w:r>
        <w:rPr>
          <w:sz w:val="28"/>
          <w:szCs w:val="28"/>
          <w:shd w:val="clear" w:color="auto" w:fill="FFFFFF" w:themeFill="background1"/>
          <w:lang w:val="tt-RU"/>
        </w:rPr>
        <w:t>ның 27 декабрендәге</w:t>
      </w:r>
      <w:r>
        <w:rPr>
          <w:sz w:val="28"/>
          <w:szCs w:val="28"/>
          <w:shd w:val="clear" w:color="auto" w:fill="FFFFFF" w:themeFill="background1"/>
        </w:rPr>
        <w:t xml:space="preserve"> </w:t>
      </w:r>
      <w:r w:rsidRPr="001A58BD">
        <w:rPr>
          <w:sz w:val="28"/>
          <w:szCs w:val="28"/>
          <w:shd w:val="clear" w:color="auto" w:fill="FFFFFF" w:themeFill="background1"/>
        </w:rPr>
        <w:t>422-ФЗ</w:t>
      </w:r>
      <w:r>
        <w:rPr>
          <w:sz w:val="28"/>
          <w:szCs w:val="28"/>
          <w:shd w:val="clear" w:color="auto" w:fill="FFFFFF" w:themeFill="background1"/>
          <w:lang w:val="tt-RU"/>
        </w:rPr>
        <w:t xml:space="preserve"> номерлы</w:t>
      </w:r>
      <w:r w:rsidRPr="001A58BD">
        <w:rPr>
          <w:sz w:val="28"/>
          <w:szCs w:val="28"/>
          <w:shd w:val="clear" w:color="auto" w:fill="FFFFFF" w:themeFill="background1"/>
        </w:rPr>
        <w:t xml:space="preserve"> </w:t>
      </w:r>
      <w:proofErr w:type="spellStart"/>
      <w:r w:rsidRPr="001A58BD">
        <w:rPr>
          <w:sz w:val="28"/>
          <w:szCs w:val="28"/>
          <w:shd w:val="clear" w:color="auto" w:fill="FFFFFF" w:themeFill="background1"/>
        </w:rPr>
        <w:t>Федераль</w:t>
      </w:r>
      <w:proofErr w:type="spellEnd"/>
      <w:r w:rsidRPr="001A58BD">
        <w:rPr>
          <w:sz w:val="28"/>
          <w:szCs w:val="28"/>
          <w:shd w:val="clear" w:color="auto" w:fill="FFFFFF" w:themeFill="background1"/>
        </w:rPr>
        <w:t xml:space="preserve"> закон кабул </w:t>
      </w:r>
      <w:proofErr w:type="spellStart"/>
      <w:r w:rsidRPr="001A58BD">
        <w:rPr>
          <w:sz w:val="28"/>
          <w:szCs w:val="28"/>
          <w:shd w:val="clear" w:color="auto" w:fill="FFFFFF" w:themeFill="background1"/>
        </w:rPr>
        <w:t>ителү</w:t>
      </w:r>
      <w:proofErr w:type="spellEnd"/>
      <w:r w:rsidRPr="001A58BD">
        <w:rPr>
          <w:sz w:val="28"/>
          <w:szCs w:val="28"/>
          <w:shd w:val="clear" w:color="auto" w:fill="FFFFFF" w:themeFill="background1"/>
        </w:rPr>
        <w:t xml:space="preserve"> </w:t>
      </w:r>
      <w:proofErr w:type="spellStart"/>
      <w:r w:rsidRPr="001A58BD">
        <w:rPr>
          <w:sz w:val="28"/>
          <w:szCs w:val="28"/>
          <w:shd w:val="clear" w:color="auto" w:fill="FFFFFF" w:themeFill="background1"/>
        </w:rPr>
        <w:t>сәбәпле</w:t>
      </w:r>
      <w:proofErr w:type="spellEnd"/>
      <w:r w:rsidRPr="001A58BD">
        <w:rPr>
          <w:sz w:val="28"/>
          <w:szCs w:val="28"/>
          <w:shd w:val="clear" w:color="auto" w:fill="FFFFFF" w:themeFill="background1"/>
        </w:rPr>
        <w:t xml:space="preserve">, «Лениногорск </w:t>
      </w:r>
      <w:proofErr w:type="spellStart"/>
      <w:r w:rsidRPr="001A58BD">
        <w:rPr>
          <w:sz w:val="28"/>
          <w:szCs w:val="28"/>
          <w:shd w:val="clear" w:color="auto" w:fill="FFFFFF" w:themeFill="background1"/>
        </w:rPr>
        <w:t>муниципаль</w:t>
      </w:r>
      <w:proofErr w:type="spellEnd"/>
      <w:r w:rsidRPr="001A58BD">
        <w:rPr>
          <w:sz w:val="28"/>
          <w:szCs w:val="28"/>
          <w:shd w:val="clear" w:color="auto" w:fill="FFFFFF" w:themeFill="background1"/>
        </w:rPr>
        <w:t xml:space="preserve"> районы» </w:t>
      </w:r>
      <w:proofErr w:type="spellStart"/>
      <w:r w:rsidRPr="001A58BD">
        <w:rPr>
          <w:sz w:val="28"/>
          <w:szCs w:val="28"/>
          <w:shd w:val="clear" w:color="auto" w:fill="FFFFFF" w:themeFill="background1"/>
        </w:rPr>
        <w:t>муниципаль</w:t>
      </w:r>
      <w:proofErr w:type="spellEnd"/>
      <w:r w:rsidRPr="001A58BD">
        <w:rPr>
          <w:sz w:val="28"/>
          <w:szCs w:val="28"/>
          <w:shd w:val="clear" w:color="auto" w:fill="FFFFFF" w:themeFill="background1"/>
        </w:rPr>
        <w:t xml:space="preserve"> </w:t>
      </w:r>
      <w:proofErr w:type="spellStart"/>
      <w:r w:rsidRPr="001A58BD">
        <w:rPr>
          <w:sz w:val="28"/>
          <w:szCs w:val="28"/>
          <w:shd w:val="clear" w:color="auto" w:fill="FFFFFF" w:themeFill="background1"/>
        </w:rPr>
        <w:t>берәмлеге</w:t>
      </w:r>
      <w:proofErr w:type="spellEnd"/>
      <w:r w:rsidRPr="001A58BD">
        <w:rPr>
          <w:sz w:val="28"/>
          <w:szCs w:val="28"/>
          <w:shd w:val="clear" w:color="auto" w:fill="FFFFFF" w:themeFill="background1"/>
        </w:rPr>
        <w:t xml:space="preserve"> </w:t>
      </w:r>
      <w:proofErr w:type="spellStart"/>
      <w:r w:rsidRPr="001A58BD">
        <w:rPr>
          <w:sz w:val="28"/>
          <w:szCs w:val="28"/>
          <w:shd w:val="clear" w:color="auto" w:fill="FFFFFF" w:themeFill="background1"/>
        </w:rPr>
        <w:t>Башкарма</w:t>
      </w:r>
      <w:proofErr w:type="spellEnd"/>
      <w:r w:rsidRPr="001A58BD">
        <w:rPr>
          <w:sz w:val="28"/>
          <w:szCs w:val="28"/>
          <w:shd w:val="clear" w:color="auto" w:fill="FFFFFF" w:themeFill="background1"/>
        </w:rPr>
        <w:t xml:space="preserve"> комитеты КАРАР БИРӘ:</w:t>
      </w:r>
    </w:p>
    <w:p w:rsidR="001A58BD" w:rsidRDefault="001A58BD" w:rsidP="000B6D94">
      <w:pPr>
        <w:pStyle w:val="a3"/>
        <w:ind w:left="14" w:right="5" w:firstLine="837"/>
        <w:jc w:val="both"/>
        <w:rPr>
          <w:sz w:val="28"/>
          <w:szCs w:val="28"/>
          <w:shd w:val="clear" w:color="auto" w:fill="FFFFFF" w:themeFill="background1"/>
        </w:rPr>
      </w:pPr>
    </w:p>
    <w:p w:rsidR="000B6D94" w:rsidRDefault="00976540" w:rsidP="000B6D94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  <w:shd w:val="clear" w:color="auto" w:fill="FEFFFE"/>
        </w:rPr>
      </w:pPr>
      <w:r w:rsidRPr="000B6D94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1.</w:t>
      </w:r>
      <w:r w:rsidR="001A58BD" w:rsidRPr="001A58BD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Лениногорск </w:t>
      </w:r>
      <w:proofErr w:type="spellStart"/>
      <w:r w:rsidR="001A58BD" w:rsidRPr="001A58BD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муниципаль</w:t>
      </w:r>
      <w:proofErr w:type="spellEnd"/>
      <w:r w:rsidR="001A58BD" w:rsidRPr="001A58BD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районы»</w:t>
      </w:r>
      <w:r w:rsidR="001A58BD" w:rsidRPr="001A58BD"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val="tt-RU"/>
        </w:rPr>
        <w:t xml:space="preserve"> </w:t>
      </w:r>
      <w:proofErr w:type="spellStart"/>
      <w:r w:rsidR="001A58BD" w:rsidRPr="001A58BD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муниципаль</w:t>
      </w:r>
      <w:proofErr w:type="spellEnd"/>
      <w:r w:rsidR="001A58BD" w:rsidRPr="001A58BD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</w:t>
      </w:r>
      <w:proofErr w:type="spellStart"/>
      <w:r w:rsidR="001A58BD" w:rsidRPr="001A58BD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берәмлеге</w:t>
      </w:r>
      <w:proofErr w:type="spellEnd"/>
      <w:r w:rsidR="001A58BD" w:rsidRPr="001A58BD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</w:t>
      </w:r>
      <w:proofErr w:type="spellStart"/>
      <w:r w:rsidR="001A58BD" w:rsidRPr="001A58BD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Башкарма</w:t>
      </w:r>
      <w:proofErr w:type="spellEnd"/>
      <w:r w:rsidR="001A58BD" w:rsidRPr="001A58BD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комитеты</w:t>
      </w:r>
      <w:r w:rsidR="001A58BD" w:rsidRPr="001A58BD"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val="tt-RU"/>
        </w:rPr>
        <w:t>ның</w:t>
      </w:r>
      <w:r w:rsidR="001A58BD" w:rsidRPr="001A58BD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«Татарстан </w:t>
      </w:r>
      <w:proofErr w:type="spellStart"/>
      <w:r w:rsidR="001A58BD" w:rsidRPr="001A58BD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Республикасы</w:t>
      </w:r>
      <w:proofErr w:type="spellEnd"/>
      <w:r w:rsidR="001A58BD" w:rsidRPr="001A58BD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Лениногорск </w:t>
      </w:r>
      <w:proofErr w:type="spellStart"/>
      <w:r w:rsidR="001A58BD" w:rsidRPr="001A58BD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муниципаль</w:t>
      </w:r>
      <w:proofErr w:type="spellEnd"/>
      <w:r w:rsidR="001A58BD" w:rsidRPr="001A58BD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районы </w:t>
      </w:r>
      <w:proofErr w:type="spellStart"/>
      <w:r w:rsidR="001A58BD" w:rsidRPr="001A58BD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территориясендә</w:t>
      </w:r>
      <w:proofErr w:type="spellEnd"/>
      <w:r w:rsidR="001A58BD" w:rsidRPr="001A58BD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стационар </w:t>
      </w:r>
      <w:proofErr w:type="spellStart"/>
      <w:r w:rsidR="001A58BD" w:rsidRPr="001A58BD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булмаган</w:t>
      </w:r>
      <w:proofErr w:type="spellEnd"/>
      <w:r w:rsidR="001A58BD" w:rsidRPr="001A58BD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</w:t>
      </w:r>
      <w:proofErr w:type="spellStart"/>
      <w:r w:rsidR="001A58BD" w:rsidRPr="001A58BD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сәүдә</w:t>
      </w:r>
      <w:proofErr w:type="spellEnd"/>
      <w:r w:rsidR="001A58BD" w:rsidRPr="001A58BD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</w:t>
      </w:r>
      <w:proofErr w:type="spellStart"/>
      <w:r w:rsidR="001A58BD" w:rsidRPr="001A58BD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объектын</w:t>
      </w:r>
      <w:proofErr w:type="spellEnd"/>
      <w:r w:rsidR="001A58BD" w:rsidRPr="001A58BD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</w:t>
      </w:r>
      <w:proofErr w:type="spellStart"/>
      <w:r w:rsidR="001A58BD" w:rsidRPr="001A58BD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урнаштыру</w:t>
      </w:r>
      <w:proofErr w:type="spellEnd"/>
      <w:r w:rsidR="001A58BD" w:rsidRPr="001A58BD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</w:t>
      </w:r>
      <w:proofErr w:type="spellStart"/>
      <w:r w:rsidR="001A58BD" w:rsidRPr="001A58BD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турында</w:t>
      </w:r>
      <w:proofErr w:type="spellEnd"/>
      <w:r w:rsidR="001A58BD" w:rsidRPr="001A58BD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</w:t>
      </w:r>
      <w:proofErr w:type="spellStart"/>
      <w:r w:rsidR="001A58BD" w:rsidRPr="001A58BD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шартнамә</w:t>
      </w:r>
      <w:proofErr w:type="spellEnd"/>
      <w:r w:rsidR="001A58BD" w:rsidRPr="001A58BD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</w:t>
      </w:r>
      <w:proofErr w:type="spellStart"/>
      <w:r w:rsidR="001A58BD" w:rsidRPr="001A58BD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төзү</w:t>
      </w:r>
      <w:proofErr w:type="spellEnd"/>
      <w:r w:rsidR="001A58BD" w:rsidRPr="001A58BD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</w:t>
      </w:r>
      <w:proofErr w:type="spellStart"/>
      <w:r w:rsidR="001A58BD" w:rsidRPr="001A58BD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хокукына</w:t>
      </w:r>
      <w:proofErr w:type="spellEnd"/>
      <w:r w:rsidR="001A58BD" w:rsidRPr="001A58BD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аукцион </w:t>
      </w:r>
      <w:proofErr w:type="spellStart"/>
      <w:r w:rsidR="001A58BD" w:rsidRPr="001A58BD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оештыру</w:t>
      </w:r>
      <w:proofErr w:type="spellEnd"/>
      <w:r w:rsidR="001A58BD" w:rsidRPr="001A58BD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</w:t>
      </w:r>
      <w:proofErr w:type="spellStart"/>
      <w:r w:rsidR="001A58BD" w:rsidRPr="001A58BD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турында</w:t>
      </w:r>
      <w:proofErr w:type="spellEnd"/>
      <w:r w:rsidR="001A58BD" w:rsidRPr="001A58BD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</w:t>
      </w:r>
      <w:proofErr w:type="spellStart"/>
      <w:r w:rsidR="001A58BD" w:rsidRPr="001A58BD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Нигезләмәне</w:t>
      </w:r>
      <w:proofErr w:type="spellEnd"/>
      <w:r w:rsidR="001A58BD" w:rsidRPr="001A58BD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</w:t>
      </w:r>
      <w:proofErr w:type="spellStart"/>
      <w:r w:rsidR="001A58BD" w:rsidRPr="001A58BD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раслау</w:t>
      </w:r>
      <w:proofErr w:type="spellEnd"/>
      <w:r w:rsidR="001A58BD" w:rsidRPr="001A58BD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</w:t>
      </w:r>
      <w:proofErr w:type="spellStart"/>
      <w:r w:rsidR="001A58BD" w:rsidRPr="001A58BD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хакында</w:t>
      </w:r>
      <w:proofErr w:type="spellEnd"/>
      <w:r w:rsidR="001A58BD" w:rsidRPr="001A58BD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» 2017 </w:t>
      </w:r>
      <w:proofErr w:type="spellStart"/>
      <w:r w:rsidR="001A58BD" w:rsidRPr="001A58BD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елның</w:t>
      </w:r>
      <w:proofErr w:type="spellEnd"/>
      <w:r w:rsidR="001A58BD" w:rsidRPr="001A58BD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25 </w:t>
      </w:r>
      <w:proofErr w:type="spellStart"/>
      <w:r w:rsidR="001A58BD" w:rsidRPr="001A58BD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маендагы</w:t>
      </w:r>
      <w:proofErr w:type="spellEnd"/>
      <w:r w:rsidR="001A58BD" w:rsidRPr="001A58BD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713 </w:t>
      </w:r>
      <w:r w:rsidR="001A58BD" w:rsidRPr="001A58BD"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val="tt-RU"/>
        </w:rPr>
        <w:t xml:space="preserve">номерлы </w:t>
      </w:r>
      <w:proofErr w:type="spellStart"/>
      <w:r w:rsidR="001A58BD" w:rsidRPr="001A58BD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карары</w:t>
      </w:r>
      <w:proofErr w:type="spellEnd"/>
      <w:r w:rsidR="001A58BD" w:rsidRPr="001A58BD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</w:t>
      </w:r>
      <w:proofErr w:type="spellStart"/>
      <w:r w:rsidR="001A58BD" w:rsidRPr="001A58BD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белән</w:t>
      </w:r>
      <w:proofErr w:type="spellEnd"/>
      <w:r w:rsidR="001A58BD" w:rsidRPr="001A58BD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</w:t>
      </w:r>
      <w:proofErr w:type="spellStart"/>
      <w:r w:rsidR="001A58BD" w:rsidRPr="001A58BD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расланган</w:t>
      </w:r>
      <w:proofErr w:type="spellEnd"/>
      <w:r w:rsidR="001A58BD" w:rsidRPr="001A58BD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Лениногорск </w:t>
      </w:r>
      <w:proofErr w:type="spellStart"/>
      <w:r w:rsidR="001A58BD" w:rsidRPr="001A58BD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муниципаль</w:t>
      </w:r>
      <w:proofErr w:type="spellEnd"/>
      <w:r w:rsidR="001A58BD" w:rsidRPr="001A58BD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районы </w:t>
      </w:r>
      <w:proofErr w:type="spellStart"/>
      <w:r w:rsidR="001A58BD" w:rsidRPr="001A58BD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территориясендә</w:t>
      </w:r>
      <w:proofErr w:type="spellEnd"/>
      <w:r w:rsidR="001A58BD" w:rsidRPr="001A58BD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стационар </w:t>
      </w:r>
      <w:proofErr w:type="spellStart"/>
      <w:r w:rsidR="001A58BD" w:rsidRPr="001A58BD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булмаган</w:t>
      </w:r>
      <w:proofErr w:type="spellEnd"/>
      <w:r w:rsidR="001A58BD" w:rsidRPr="001A58BD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</w:t>
      </w:r>
      <w:proofErr w:type="spellStart"/>
      <w:r w:rsidR="001A58BD" w:rsidRPr="001A58BD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сәүдә</w:t>
      </w:r>
      <w:proofErr w:type="spellEnd"/>
      <w:r w:rsidR="001A58BD" w:rsidRPr="001A58BD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</w:t>
      </w:r>
      <w:proofErr w:type="spellStart"/>
      <w:r w:rsidR="001A58BD" w:rsidRPr="001A58BD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объектын</w:t>
      </w:r>
      <w:proofErr w:type="spellEnd"/>
      <w:r w:rsidR="001A58BD" w:rsidRPr="001A58BD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</w:t>
      </w:r>
      <w:proofErr w:type="spellStart"/>
      <w:r w:rsidR="001A58BD" w:rsidRPr="001A58BD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урнаштыруга</w:t>
      </w:r>
      <w:proofErr w:type="spellEnd"/>
      <w:r w:rsidR="001A58BD" w:rsidRPr="001A58BD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</w:t>
      </w:r>
      <w:proofErr w:type="spellStart"/>
      <w:r w:rsidR="001A58BD" w:rsidRPr="001A58BD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шартнамә</w:t>
      </w:r>
      <w:proofErr w:type="spellEnd"/>
      <w:r w:rsidR="001A58BD" w:rsidRPr="001A58BD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</w:t>
      </w:r>
      <w:proofErr w:type="spellStart"/>
      <w:r w:rsidR="001A58BD" w:rsidRPr="001A58BD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төзү</w:t>
      </w:r>
      <w:proofErr w:type="spellEnd"/>
      <w:r w:rsidR="001A58BD" w:rsidRPr="001A58BD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</w:t>
      </w:r>
      <w:proofErr w:type="spellStart"/>
      <w:r w:rsidR="001A58BD" w:rsidRPr="001A58BD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хокукына</w:t>
      </w:r>
      <w:proofErr w:type="spellEnd"/>
      <w:r w:rsidR="001A58BD" w:rsidRPr="001A58BD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аукцион </w:t>
      </w:r>
      <w:proofErr w:type="spellStart"/>
      <w:r w:rsidR="001A58BD" w:rsidRPr="001A58BD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үткәрү</w:t>
      </w:r>
      <w:proofErr w:type="spellEnd"/>
      <w:r w:rsidR="001A58BD" w:rsidRPr="001A58BD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</w:t>
      </w:r>
      <w:proofErr w:type="spellStart"/>
      <w:r w:rsidR="001A58BD" w:rsidRPr="001A58BD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тәртибенә</w:t>
      </w:r>
      <w:proofErr w:type="spellEnd"/>
      <w:r w:rsidR="001A58BD"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val="tt-RU"/>
        </w:rPr>
        <w:t xml:space="preserve"> түбәндәге үзгәрешләр кертергә</w:t>
      </w:r>
      <w:r w:rsidRPr="000B6D94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:</w:t>
      </w:r>
    </w:p>
    <w:p w:rsidR="000B6D94" w:rsidRPr="001A58BD" w:rsidRDefault="00976540" w:rsidP="000B6D94">
      <w:pPr>
        <w:shd w:val="clear" w:color="auto" w:fill="FFFFFF" w:themeFill="background1"/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  <w:shd w:val="clear" w:color="auto" w:fill="FEFFFE"/>
          <w:lang w:val="tt-RU"/>
        </w:rPr>
      </w:pPr>
      <w:proofErr w:type="gramStart"/>
      <w:r w:rsidRPr="003F6DA9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1.4 </w:t>
      </w:r>
      <w:r w:rsidR="001A58BD"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val="tt-RU"/>
        </w:rPr>
        <w:t xml:space="preserve"> пунктта</w:t>
      </w:r>
      <w:proofErr w:type="gramEnd"/>
      <w:r w:rsidR="001A58BD"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val="tt-RU"/>
        </w:rPr>
        <w:t xml:space="preserve"> </w:t>
      </w:r>
      <w:r w:rsidRPr="003F6DA9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«</w:t>
      </w:r>
      <w:r w:rsidR="001A58BD"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val="tt-RU"/>
        </w:rPr>
        <w:t>шәхси эшмәкәр</w:t>
      </w:r>
      <w:r w:rsidRPr="003F6DA9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,»</w:t>
      </w:r>
      <w:r w:rsidR="001A58BD"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val="tt-RU"/>
        </w:rPr>
        <w:t xml:space="preserve"> сүзләреннән соң</w:t>
      </w:r>
      <w:r w:rsidRPr="003F6DA9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«</w:t>
      </w:r>
      <w:r w:rsidR="001A58BD"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val="tt-RU"/>
        </w:rPr>
        <w:t>Һөнәри керемгә салым түләүчеләр</w:t>
      </w:r>
      <w:r w:rsidRPr="003F6DA9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,»</w:t>
      </w:r>
      <w:r w:rsidR="001A58BD"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val="tt-RU"/>
        </w:rPr>
        <w:t xml:space="preserve"> сүзләре белән тулыландырырга;</w:t>
      </w:r>
    </w:p>
    <w:p w:rsidR="000B6D94" w:rsidRDefault="00976540" w:rsidP="000B6D94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  <w:shd w:val="clear" w:color="auto" w:fill="FEFFFE"/>
        </w:rPr>
      </w:pPr>
      <w:r w:rsidRPr="003F6DA9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lastRenderedPageBreak/>
        <w:t>2.8</w:t>
      </w:r>
      <w:r w:rsidR="001A58BD"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val="tt-RU"/>
        </w:rPr>
        <w:t xml:space="preserve"> пунктта</w:t>
      </w:r>
      <w:r w:rsidRPr="003F6DA9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:</w:t>
      </w:r>
    </w:p>
    <w:p w:rsidR="000B6D94" w:rsidRDefault="00976540" w:rsidP="000B6D94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  <w:shd w:val="clear" w:color="auto" w:fill="FEFFFE"/>
        </w:rPr>
      </w:pPr>
      <w:r w:rsidRPr="000B6D94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«б»</w:t>
      </w:r>
      <w:r w:rsidR="001A58BD"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val="tt-RU"/>
        </w:rPr>
        <w:t xml:space="preserve"> пунктчасында</w:t>
      </w:r>
      <w:r w:rsidR="00781C6C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</w:t>
      </w:r>
      <w:r w:rsidRPr="000B6D94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«(</w:t>
      </w:r>
      <w:proofErr w:type="spellStart"/>
      <w:r w:rsidR="001A58BD" w:rsidRPr="001A58BD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чит</w:t>
      </w:r>
      <w:proofErr w:type="spellEnd"/>
      <w:r w:rsidR="001A58BD" w:rsidRPr="001A58BD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ил </w:t>
      </w:r>
      <w:r w:rsidR="001A58BD"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val="tt-RU"/>
        </w:rPr>
        <w:t>затлары</w:t>
      </w:r>
      <w:bookmarkStart w:id="0" w:name="_GoBack"/>
      <w:bookmarkEnd w:id="0"/>
      <w:r w:rsidR="001A58BD" w:rsidRPr="001A58BD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</w:t>
      </w:r>
      <w:proofErr w:type="spellStart"/>
      <w:r w:rsidR="001A58BD" w:rsidRPr="001A58BD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өчен</w:t>
      </w:r>
      <w:proofErr w:type="spellEnd"/>
      <w:r w:rsidRPr="000B6D94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),»</w:t>
      </w:r>
      <w:r w:rsidR="001A58BD"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val="tt-RU"/>
        </w:rPr>
        <w:t xml:space="preserve"> сүзләреннән соң</w:t>
      </w:r>
      <w:r w:rsidRPr="000B6D94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«</w:t>
      </w:r>
      <w:proofErr w:type="spellStart"/>
      <w:r w:rsidR="001A58BD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үзмәшгуль</w:t>
      </w:r>
      <w:proofErr w:type="spellEnd"/>
      <w:r w:rsidR="001A58BD" w:rsidRPr="001A58BD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</w:t>
      </w:r>
      <w:proofErr w:type="spellStart"/>
      <w:r w:rsidR="001A58BD" w:rsidRPr="001A58BD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профессиональ</w:t>
      </w:r>
      <w:proofErr w:type="spellEnd"/>
      <w:r w:rsidR="001A58BD" w:rsidRPr="001A58BD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</w:t>
      </w:r>
      <w:proofErr w:type="spellStart"/>
      <w:r w:rsidR="001A58BD" w:rsidRPr="001A58BD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керемгә</w:t>
      </w:r>
      <w:proofErr w:type="spellEnd"/>
      <w:r w:rsidR="001A58BD" w:rsidRPr="001A58BD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</w:t>
      </w:r>
      <w:proofErr w:type="spellStart"/>
      <w:r w:rsidR="001A58BD" w:rsidRPr="001A58BD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салым</w:t>
      </w:r>
      <w:proofErr w:type="spellEnd"/>
      <w:r w:rsidR="001A58BD" w:rsidRPr="001A58BD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</w:t>
      </w:r>
      <w:proofErr w:type="spellStart"/>
      <w:r w:rsidR="001A58BD" w:rsidRPr="001A58BD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түләүчене</w:t>
      </w:r>
      <w:proofErr w:type="spellEnd"/>
      <w:r w:rsidR="001A58BD" w:rsidRPr="001A58BD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</w:t>
      </w:r>
      <w:proofErr w:type="spellStart"/>
      <w:r w:rsidR="001A58BD" w:rsidRPr="001A58BD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исәпкә</w:t>
      </w:r>
      <w:proofErr w:type="spellEnd"/>
      <w:r w:rsidR="001A58BD" w:rsidRPr="001A58BD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кую </w:t>
      </w:r>
      <w:proofErr w:type="spellStart"/>
      <w:r w:rsidR="001A58BD" w:rsidRPr="001A58BD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турында</w:t>
      </w:r>
      <w:proofErr w:type="spellEnd"/>
      <w:r w:rsidR="001A58BD" w:rsidRPr="001A58BD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</w:t>
      </w:r>
      <w:proofErr w:type="spellStart"/>
      <w:r w:rsidR="001A58BD" w:rsidRPr="001A58BD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белешмә</w:t>
      </w:r>
      <w:proofErr w:type="spellEnd"/>
      <w:r w:rsidRPr="000B6D94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,»</w:t>
      </w:r>
      <w:r w:rsidR="001A58BD"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val="tt-RU"/>
        </w:rPr>
        <w:t xml:space="preserve"> сүзләре белән тулыландырырга</w:t>
      </w:r>
      <w:r w:rsidRPr="000B6D94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;</w:t>
      </w:r>
    </w:p>
    <w:p w:rsidR="000B6D94" w:rsidRDefault="00976540" w:rsidP="000B6D94">
      <w:pPr>
        <w:shd w:val="clear" w:color="auto" w:fill="FFFFFF" w:themeFill="background1"/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  <w:shd w:val="clear" w:color="auto" w:fill="FEFFFE"/>
        </w:rPr>
      </w:pPr>
      <w:r w:rsidRPr="003F6DA9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«д» </w:t>
      </w:r>
      <w:r w:rsidR="001A58BD"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val="tt-RU"/>
        </w:rPr>
        <w:t xml:space="preserve">пунктчасында </w:t>
      </w:r>
      <w:r w:rsidRPr="003F6DA9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«</w:t>
      </w:r>
      <w:r w:rsidR="001A58BD"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val="tt-RU"/>
        </w:rPr>
        <w:t>шәхси эшмәкәр</w:t>
      </w:r>
      <w:r w:rsidRPr="003F6DA9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,»</w:t>
      </w:r>
      <w:r w:rsidR="001A58BD"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val="tt-RU"/>
        </w:rPr>
        <w:t xml:space="preserve"> сүзләреннән соң</w:t>
      </w:r>
      <w:r w:rsidRPr="000B6D94">
        <w:rPr>
          <w:rFonts w:ascii="Times New Roman" w:hAnsi="Times New Roman" w:cs="Times New Roman"/>
          <w:sz w:val="28"/>
          <w:szCs w:val="28"/>
          <w:shd w:val="clear" w:color="auto" w:fill="FEFFFE"/>
        </w:rPr>
        <w:t xml:space="preserve"> </w:t>
      </w:r>
      <w:r w:rsidRPr="003F6DA9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«</w:t>
      </w:r>
      <w:proofErr w:type="spellStart"/>
      <w:r w:rsidR="00781C6C" w:rsidRPr="00781C6C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профессиональ</w:t>
      </w:r>
      <w:proofErr w:type="spellEnd"/>
      <w:r w:rsidR="00781C6C" w:rsidRPr="00781C6C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</w:t>
      </w:r>
      <w:proofErr w:type="spellStart"/>
      <w:r w:rsidR="00781C6C" w:rsidRPr="00781C6C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керем</w:t>
      </w:r>
      <w:proofErr w:type="spellEnd"/>
      <w:r w:rsidR="00781C6C"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val="tt-RU"/>
        </w:rPr>
        <w:t>гә</w:t>
      </w:r>
      <w:r w:rsidR="00781C6C" w:rsidRPr="00781C6C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</w:t>
      </w:r>
      <w:proofErr w:type="spellStart"/>
      <w:r w:rsidR="00781C6C" w:rsidRPr="00781C6C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салым</w:t>
      </w:r>
      <w:proofErr w:type="spellEnd"/>
      <w:r w:rsidR="00781C6C" w:rsidRPr="00781C6C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</w:t>
      </w:r>
      <w:proofErr w:type="spellStart"/>
      <w:r w:rsidR="00781C6C" w:rsidRPr="00781C6C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түләүче</w:t>
      </w:r>
      <w:proofErr w:type="spellEnd"/>
      <w:r w:rsidRPr="003F6DA9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,»</w:t>
      </w:r>
      <w:r w:rsidR="00781C6C" w:rsidRPr="00781C6C"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val="tt-RU"/>
        </w:rPr>
        <w:t xml:space="preserve"> сүзләре белән тулыландырырга</w:t>
      </w:r>
      <w:r w:rsidR="000B6D94" w:rsidRPr="003F6DA9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.</w:t>
      </w:r>
    </w:p>
    <w:p w:rsidR="00781C6C" w:rsidRDefault="00976540" w:rsidP="00781C6C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0B6D94">
        <w:rPr>
          <w:rFonts w:ascii="Times New Roman" w:hAnsi="Times New Roman" w:cs="Times New Roman"/>
          <w:sz w:val="28"/>
          <w:szCs w:val="28"/>
        </w:rPr>
        <w:t>2.</w:t>
      </w:r>
      <w:r w:rsidR="00781C6C" w:rsidRPr="00781C6C">
        <w:t xml:space="preserve"> </w:t>
      </w:r>
      <w:proofErr w:type="spellStart"/>
      <w:r w:rsidR="00781C6C" w:rsidRPr="00781C6C">
        <w:rPr>
          <w:rFonts w:ascii="Times New Roman" w:hAnsi="Times New Roman" w:cs="Times New Roman"/>
          <w:sz w:val="28"/>
          <w:szCs w:val="28"/>
        </w:rPr>
        <w:t>Әлеге</w:t>
      </w:r>
      <w:proofErr w:type="spellEnd"/>
      <w:r w:rsidR="00781C6C" w:rsidRPr="00781C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81C6C" w:rsidRPr="00781C6C">
        <w:rPr>
          <w:rFonts w:ascii="Times New Roman" w:hAnsi="Times New Roman" w:cs="Times New Roman"/>
          <w:sz w:val="28"/>
          <w:szCs w:val="28"/>
        </w:rPr>
        <w:t>карарны</w:t>
      </w:r>
      <w:proofErr w:type="spellEnd"/>
      <w:r w:rsidR="00781C6C" w:rsidRPr="00781C6C">
        <w:rPr>
          <w:rFonts w:ascii="Times New Roman" w:hAnsi="Times New Roman" w:cs="Times New Roman"/>
          <w:sz w:val="28"/>
          <w:szCs w:val="28"/>
        </w:rPr>
        <w:t xml:space="preserve"> «Лениногорск </w:t>
      </w:r>
      <w:proofErr w:type="spellStart"/>
      <w:r w:rsidR="00781C6C" w:rsidRPr="00781C6C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="00781C6C" w:rsidRPr="00781C6C">
        <w:rPr>
          <w:rFonts w:ascii="Times New Roman" w:hAnsi="Times New Roman" w:cs="Times New Roman"/>
          <w:sz w:val="28"/>
          <w:szCs w:val="28"/>
        </w:rPr>
        <w:t xml:space="preserve"> районы» </w:t>
      </w:r>
      <w:proofErr w:type="spellStart"/>
      <w:r w:rsidR="00781C6C" w:rsidRPr="00781C6C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="00781C6C" w:rsidRPr="00781C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81C6C" w:rsidRPr="00781C6C">
        <w:rPr>
          <w:rFonts w:ascii="Times New Roman" w:hAnsi="Times New Roman" w:cs="Times New Roman"/>
          <w:sz w:val="28"/>
          <w:szCs w:val="28"/>
        </w:rPr>
        <w:t>берәмлеге</w:t>
      </w:r>
      <w:proofErr w:type="spellEnd"/>
      <w:r w:rsidR="00781C6C" w:rsidRPr="00781C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81C6C" w:rsidRPr="00781C6C">
        <w:rPr>
          <w:rFonts w:ascii="Times New Roman" w:hAnsi="Times New Roman" w:cs="Times New Roman"/>
          <w:sz w:val="28"/>
          <w:szCs w:val="28"/>
        </w:rPr>
        <w:t>рәсми</w:t>
      </w:r>
      <w:proofErr w:type="spellEnd"/>
      <w:r w:rsidR="00781C6C" w:rsidRPr="00781C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81C6C" w:rsidRPr="00781C6C">
        <w:rPr>
          <w:rFonts w:ascii="Times New Roman" w:hAnsi="Times New Roman" w:cs="Times New Roman"/>
          <w:sz w:val="28"/>
          <w:szCs w:val="28"/>
        </w:rPr>
        <w:t>сайтында</w:t>
      </w:r>
      <w:proofErr w:type="spellEnd"/>
      <w:r w:rsidR="00781C6C" w:rsidRPr="00781C6C">
        <w:rPr>
          <w:rFonts w:ascii="Times New Roman" w:hAnsi="Times New Roman" w:cs="Times New Roman"/>
          <w:sz w:val="28"/>
          <w:szCs w:val="28"/>
        </w:rPr>
        <w:t xml:space="preserve"> (</w:t>
      </w:r>
      <w:hyperlink r:id="rId4" w:history="1">
        <w:r w:rsidR="00781C6C" w:rsidRPr="00603809">
          <w:rPr>
            <w:rStyle w:val="a5"/>
            <w:rFonts w:ascii="Times New Roman" w:hAnsi="Times New Roman" w:cs="Times New Roman"/>
            <w:sz w:val="28"/>
            <w:szCs w:val="28"/>
          </w:rPr>
          <w:t>http://leninogorsk.tatarstan.ru</w:t>
        </w:r>
      </w:hyperlink>
      <w:r w:rsidR="00781C6C">
        <w:rPr>
          <w:rFonts w:ascii="Times New Roman" w:hAnsi="Times New Roman" w:cs="Times New Roman"/>
          <w:sz w:val="28"/>
          <w:szCs w:val="28"/>
          <w:lang w:val="tt-RU"/>
        </w:rPr>
        <w:t xml:space="preserve">) бастырып </w:t>
      </w:r>
      <w:proofErr w:type="gramStart"/>
      <w:r w:rsidR="00781C6C">
        <w:rPr>
          <w:rFonts w:ascii="Times New Roman" w:hAnsi="Times New Roman" w:cs="Times New Roman"/>
          <w:sz w:val="28"/>
          <w:szCs w:val="28"/>
          <w:lang w:val="tt-RU"/>
        </w:rPr>
        <w:t xml:space="preserve">чыгарырга, </w:t>
      </w:r>
      <w:r w:rsidR="00781C6C" w:rsidRPr="00781C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81C6C" w:rsidRPr="00781C6C">
        <w:rPr>
          <w:rFonts w:ascii="Times New Roman" w:hAnsi="Times New Roman" w:cs="Times New Roman"/>
          <w:sz w:val="28"/>
          <w:szCs w:val="28"/>
        </w:rPr>
        <w:t>шулай</w:t>
      </w:r>
      <w:proofErr w:type="spellEnd"/>
      <w:proofErr w:type="gramEnd"/>
      <w:r w:rsidR="00781C6C" w:rsidRPr="00781C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81C6C" w:rsidRPr="00781C6C">
        <w:rPr>
          <w:rFonts w:ascii="Times New Roman" w:hAnsi="Times New Roman" w:cs="Times New Roman"/>
          <w:sz w:val="28"/>
          <w:szCs w:val="28"/>
        </w:rPr>
        <w:t>ук</w:t>
      </w:r>
      <w:proofErr w:type="spellEnd"/>
      <w:r w:rsidR="00781C6C" w:rsidRPr="00781C6C">
        <w:rPr>
          <w:rFonts w:ascii="Times New Roman" w:hAnsi="Times New Roman" w:cs="Times New Roman"/>
          <w:sz w:val="28"/>
          <w:szCs w:val="28"/>
        </w:rPr>
        <w:t xml:space="preserve"> Татарстан </w:t>
      </w:r>
      <w:proofErr w:type="spellStart"/>
      <w:r w:rsidR="00781C6C" w:rsidRPr="00781C6C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="00781C6C" w:rsidRPr="00781C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81C6C" w:rsidRPr="00781C6C">
        <w:rPr>
          <w:rFonts w:ascii="Times New Roman" w:hAnsi="Times New Roman" w:cs="Times New Roman"/>
          <w:sz w:val="28"/>
          <w:szCs w:val="28"/>
        </w:rPr>
        <w:t>хокукый</w:t>
      </w:r>
      <w:proofErr w:type="spellEnd"/>
      <w:r w:rsidR="00781C6C" w:rsidRPr="00781C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81C6C" w:rsidRPr="00781C6C">
        <w:rPr>
          <w:rFonts w:ascii="Times New Roman" w:hAnsi="Times New Roman" w:cs="Times New Roman"/>
          <w:sz w:val="28"/>
          <w:szCs w:val="28"/>
        </w:rPr>
        <w:t>мәгълүматының</w:t>
      </w:r>
      <w:proofErr w:type="spellEnd"/>
      <w:r w:rsidR="00781C6C" w:rsidRPr="00781C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81C6C" w:rsidRPr="00781C6C">
        <w:rPr>
          <w:rFonts w:ascii="Times New Roman" w:hAnsi="Times New Roman" w:cs="Times New Roman"/>
          <w:sz w:val="28"/>
          <w:szCs w:val="28"/>
        </w:rPr>
        <w:t>рәсми</w:t>
      </w:r>
      <w:proofErr w:type="spellEnd"/>
      <w:r w:rsidR="00781C6C" w:rsidRPr="00781C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81C6C" w:rsidRPr="00781C6C">
        <w:rPr>
          <w:rFonts w:ascii="Times New Roman" w:hAnsi="Times New Roman" w:cs="Times New Roman"/>
          <w:sz w:val="28"/>
          <w:szCs w:val="28"/>
        </w:rPr>
        <w:t>порталында</w:t>
      </w:r>
      <w:proofErr w:type="spellEnd"/>
      <w:r w:rsidR="00781C6C" w:rsidRPr="00781C6C">
        <w:rPr>
          <w:rFonts w:ascii="Times New Roman" w:hAnsi="Times New Roman" w:cs="Times New Roman"/>
          <w:sz w:val="28"/>
          <w:szCs w:val="28"/>
        </w:rPr>
        <w:t xml:space="preserve"> (</w:t>
      </w:r>
      <w:hyperlink r:id="rId5" w:history="1">
        <w:r w:rsidR="00781C6C" w:rsidRPr="00603809">
          <w:rPr>
            <w:rStyle w:val="a5"/>
            <w:rFonts w:ascii="Times New Roman" w:hAnsi="Times New Roman" w:cs="Times New Roman"/>
            <w:sz w:val="28"/>
            <w:szCs w:val="28"/>
          </w:rPr>
          <w:t>http://pravo.tatarstan.ru/</w:t>
        </w:r>
      </w:hyperlink>
      <w:r w:rsidR="00781C6C" w:rsidRPr="00781C6C">
        <w:rPr>
          <w:rFonts w:ascii="Times New Roman" w:hAnsi="Times New Roman" w:cs="Times New Roman"/>
          <w:sz w:val="28"/>
          <w:szCs w:val="28"/>
        </w:rPr>
        <w:t>)</w:t>
      </w:r>
      <w:r w:rsidR="00781C6C">
        <w:rPr>
          <w:rFonts w:ascii="Times New Roman" w:hAnsi="Times New Roman" w:cs="Times New Roman"/>
          <w:sz w:val="28"/>
          <w:szCs w:val="28"/>
          <w:lang w:val="tt-RU"/>
        </w:rPr>
        <w:t xml:space="preserve"> урнаштырырга. </w:t>
      </w:r>
    </w:p>
    <w:p w:rsidR="00976540" w:rsidRDefault="00976540" w:rsidP="00781C6C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val="tt-RU"/>
        </w:rPr>
      </w:pPr>
      <w:r w:rsidRPr="00781C6C"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val="tt-RU"/>
        </w:rPr>
        <w:t>3.</w:t>
      </w:r>
      <w:r w:rsidR="00781C6C" w:rsidRPr="00781C6C">
        <w:rPr>
          <w:lang w:val="tt-RU"/>
        </w:rPr>
        <w:t xml:space="preserve"> </w:t>
      </w:r>
      <w:r w:rsidR="00781C6C" w:rsidRPr="00781C6C"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val="tt-RU"/>
        </w:rPr>
        <w:t>Әлеге карарның үтәлешен контрольдә тотуны «Лениногорск муниципал</w:t>
      </w:r>
      <w:r w:rsidR="00781C6C"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val="tt-RU"/>
        </w:rPr>
        <w:t>ь районы» муниципаль берәмлеге Б</w:t>
      </w:r>
      <w:r w:rsidR="00781C6C" w:rsidRPr="00781C6C"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val="tt-RU"/>
        </w:rPr>
        <w:t>ашкарма комитеты җитәкчесенең икътисад буенча беренче урынбасарына йөкләргә.</w:t>
      </w:r>
    </w:p>
    <w:p w:rsidR="00781C6C" w:rsidRDefault="00781C6C" w:rsidP="00781C6C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val="tt-RU"/>
        </w:rPr>
      </w:pPr>
    </w:p>
    <w:p w:rsidR="00781C6C" w:rsidRPr="00781C6C" w:rsidRDefault="00781C6C" w:rsidP="00781C6C">
      <w:pPr>
        <w:spacing w:after="0" w:line="240" w:lineRule="auto"/>
        <w:ind w:right="-1" w:firstLine="708"/>
        <w:jc w:val="both"/>
        <w:rPr>
          <w:sz w:val="28"/>
          <w:szCs w:val="28"/>
          <w:lang w:val="tt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98"/>
        <w:gridCol w:w="3263"/>
        <w:gridCol w:w="3293"/>
      </w:tblGrid>
      <w:tr w:rsidR="000B6D94" w:rsidRPr="00C24DB6" w:rsidTr="00D66ACE">
        <w:tc>
          <w:tcPr>
            <w:tcW w:w="3298" w:type="dxa"/>
            <w:shd w:val="clear" w:color="auto" w:fill="auto"/>
          </w:tcPr>
          <w:p w:rsidR="000B6D94" w:rsidRPr="00C24DB6" w:rsidRDefault="001A58BD" w:rsidP="001A58B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t>Җитәкче</w:t>
            </w:r>
            <w:r w:rsidR="000B6D94" w:rsidRPr="00C24DB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263" w:type="dxa"/>
            <w:shd w:val="clear" w:color="auto" w:fill="auto"/>
          </w:tcPr>
          <w:p w:rsidR="000B6D94" w:rsidRPr="00C24DB6" w:rsidRDefault="000B6D94" w:rsidP="00C24DB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93" w:type="dxa"/>
            <w:shd w:val="clear" w:color="auto" w:fill="auto"/>
          </w:tcPr>
          <w:p w:rsidR="000B6D94" w:rsidRPr="00C24DB6" w:rsidRDefault="000B6D94" w:rsidP="00C24DB6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З. Г. Михайлова</w:t>
            </w:r>
          </w:p>
        </w:tc>
      </w:tr>
    </w:tbl>
    <w:p w:rsidR="00976540" w:rsidRPr="00500BC7" w:rsidRDefault="00976540" w:rsidP="009765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B6D94" w:rsidRPr="00F06A28" w:rsidRDefault="001A58BD" w:rsidP="00F06A28">
      <w:pPr>
        <w:spacing w:after="0" w:line="240" w:lineRule="auto"/>
        <w:ind w:right="-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И.Р. </w:t>
      </w:r>
      <w:proofErr w:type="spellStart"/>
      <w:r>
        <w:rPr>
          <w:rFonts w:ascii="Times New Roman" w:hAnsi="Times New Roman"/>
          <w:sz w:val="24"/>
        </w:rPr>
        <w:t>Хә</w:t>
      </w:r>
      <w:r w:rsidR="000B6D94" w:rsidRPr="00F06A28">
        <w:rPr>
          <w:rFonts w:ascii="Times New Roman" w:hAnsi="Times New Roman"/>
          <w:sz w:val="24"/>
        </w:rPr>
        <w:t>йбрахманов</w:t>
      </w:r>
      <w:proofErr w:type="spellEnd"/>
    </w:p>
    <w:p w:rsidR="000B6D94" w:rsidRPr="00F06A28" w:rsidRDefault="000B6D94" w:rsidP="00F06A28">
      <w:pPr>
        <w:spacing w:after="0" w:line="240" w:lineRule="auto"/>
        <w:ind w:right="-1"/>
        <w:rPr>
          <w:rFonts w:ascii="Times New Roman" w:hAnsi="Times New Roman"/>
          <w:sz w:val="24"/>
        </w:rPr>
      </w:pPr>
      <w:r w:rsidRPr="00F06A28">
        <w:rPr>
          <w:rFonts w:ascii="Times New Roman" w:hAnsi="Times New Roman"/>
          <w:sz w:val="24"/>
        </w:rPr>
        <w:t>5-44-72</w:t>
      </w:r>
    </w:p>
    <w:p w:rsidR="00301958" w:rsidRDefault="00301958"/>
    <w:sectPr w:rsidR="00301958" w:rsidSect="000B6D94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540"/>
    <w:rsid w:val="000B6D94"/>
    <w:rsid w:val="001A58BD"/>
    <w:rsid w:val="00301958"/>
    <w:rsid w:val="003F6DA9"/>
    <w:rsid w:val="00734EC6"/>
    <w:rsid w:val="00781C6C"/>
    <w:rsid w:val="00976540"/>
    <w:rsid w:val="00E34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1467E4-6F40-479C-8A52-95CAE7AE7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6540"/>
    <w:pPr>
      <w:spacing w:after="200" w:line="276" w:lineRule="auto"/>
    </w:pPr>
  </w:style>
  <w:style w:type="paragraph" w:styleId="3">
    <w:name w:val="heading 3"/>
    <w:basedOn w:val="a"/>
    <w:link w:val="30"/>
    <w:uiPriority w:val="9"/>
    <w:qFormat/>
    <w:rsid w:val="0097654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7654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a3">
    <w:name w:val="Стиль"/>
    <w:rsid w:val="0097654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97654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781C6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ravo.tatarstan.ru/" TargetMode="External"/><Relationship Id="rId4" Type="http://schemas.openxmlformats.org/officeDocument/2006/relationships/hyperlink" Target="http://leninogorsk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355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Professional</dc:creator>
  <cp:lastModifiedBy>Сельское поселение</cp:lastModifiedBy>
  <cp:revision>5</cp:revision>
  <cp:lastPrinted>2022-10-10T07:48:00Z</cp:lastPrinted>
  <dcterms:created xsi:type="dcterms:W3CDTF">2022-10-10T07:54:00Z</dcterms:created>
  <dcterms:modified xsi:type="dcterms:W3CDTF">2022-10-11T13:08:00Z</dcterms:modified>
</cp:coreProperties>
</file>