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E9" w:rsidRPr="00BB2990" w:rsidRDefault="00BC50E9" w:rsidP="00866F58">
      <w:pPr>
        <w:ind w:right="-1"/>
        <w:jc w:val="center"/>
        <w:rPr>
          <w:szCs w:val="28"/>
        </w:rPr>
      </w:pPr>
      <w:r w:rsidRPr="00BB2990">
        <w:rPr>
          <w:szCs w:val="28"/>
        </w:rPr>
        <w:t>К А Р А Р</w:t>
      </w:r>
    </w:p>
    <w:p w:rsidR="00BC50E9" w:rsidRDefault="00BC50E9" w:rsidP="00866F58">
      <w:pPr>
        <w:ind w:right="-1"/>
        <w:jc w:val="center"/>
        <w:rPr>
          <w:szCs w:val="28"/>
        </w:rPr>
      </w:pPr>
    </w:p>
    <w:p w:rsidR="004E185A" w:rsidRPr="00BB2990" w:rsidRDefault="004E185A" w:rsidP="00866F58">
      <w:pPr>
        <w:ind w:right="-1"/>
        <w:jc w:val="center"/>
        <w:rPr>
          <w:szCs w:val="28"/>
        </w:rPr>
      </w:pPr>
    </w:p>
    <w:p w:rsidR="00BC50E9" w:rsidRPr="00BB2990" w:rsidRDefault="00BC50E9" w:rsidP="00866F58">
      <w:pPr>
        <w:ind w:right="-1"/>
        <w:jc w:val="center"/>
        <w:rPr>
          <w:szCs w:val="28"/>
        </w:rPr>
      </w:pPr>
      <w:r w:rsidRPr="00BB2990">
        <w:rPr>
          <w:szCs w:val="28"/>
        </w:rPr>
        <w:t xml:space="preserve">П О С Т </w:t>
      </w:r>
      <w:r w:rsidR="004E185A">
        <w:rPr>
          <w:szCs w:val="28"/>
        </w:rPr>
        <w:t>А Н О В Л Е Н И Е          № 1017</w:t>
      </w:r>
    </w:p>
    <w:p w:rsidR="00BC50E9" w:rsidRDefault="00BC50E9" w:rsidP="00866F58">
      <w:pPr>
        <w:ind w:right="-1"/>
        <w:jc w:val="center"/>
        <w:rPr>
          <w:szCs w:val="28"/>
        </w:rPr>
      </w:pPr>
    </w:p>
    <w:p w:rsidR="004E185A" w:rsidRPr="00BB2990" w:rsidRDefault="004E185A" w:rsidP="00866F58">
      <w:pPr>
        <w:ind w:right="-1"/>
        <w:jc w:val="center"/>
        <w:rPr>
          <w:szCs w:val="28"/>
        </w:rPr>
      </w:pPr>
    </w:p>
    <w:p w:rsidR="00BC50E9" w:rsidRPr="00BB2990" w:rsidRDefault="00BC50E9" w:rsidP="00866F58">
      <w:pPr>
        <w:rPr>
          <w:b/>
          <w:bCs/>
          <w:sz w:val="26"/>
          <w:szCs w:val="26"/>
        </w:rPr>
      </w:pPr>
      <w:r w:rsidRPr="00BB2990">
        <w:rPr>
          <w:szCs w:val="28"/>
        </w:rPr>
        <w:t xml:space="preserve">                                    </w:t>
      </w:r>
      <w:r w:rsidR="005D4168">
        <w:rPr>
          <w:szCs w:val="28"/>
        </w:rPr>
        <w:t xml:space="preserve">                         2022 </w:t>
      </w:r>
      <w:proofErr w:type="spellStart"/>
      <w:r w:rsidR="005D4168">
        <w:rPr>
          <w:szCs w:val="28"/>
        </w:rPr>
        <w:t>елның</w:t>
      </w:r>
      <w:proofErr w:type="spellEnd"/>
      <w:r w:rsidR="004E185A">
        <w:rPr>
          <w:szCs w:val="28"/>
        </w:rPr>
        <w:t xml:space="preserve"> «06</w:t>
      </w:r>
      <w:r w:rsidRPr="00BB2990">
        <w:rPr>
          <w:szCs w:val="28"/>
        </w:rPr>
        <w:t>»</w:t>
      </w:r>
      <w:r w:rsidR="005D4168">
        <w:rPr>
          <w:szCs w:val="28"/>
        </w:rPr>
        <w:t xml:space="preserve"> октябре</w:t>
      </w:r>
    </w:p>
    <w:p w:rsidR="00C8503E" w:rsidRPr="00BB2990" w:rsidRDefault="00C8503E" w:rsidP="000B6E7E"/>
    <w:p w:rsidR="00BC50E9" w:rsidRPr="00BB2990" w:rsidRDefault="00BC50E9" w:rsidP="000B6E7E"/>
    <w:p w:rsidR="00BC50E9" w:rsidRPr="00BB2990" w:rsidRDefault="00BC50E9" w:rsidP="000B6E7E"/>
    <w:p w:rsidR="00BC50E9" w:rsidRDefault="00BC50E9" w:rsidP="000B6E7E"/>
    <w:p w:rsidR="00BC50E9" w:rsidRDefault="00BC50E9" w:rsidP="000B6E7E"/>
    <w:p w:rsidR="00BC50E9" w:rsidRDefault="00BC50E9" w:rsidP="000B6E7E"/>
    <w:p w:rsidR="00BC50E9" w:rsidRPr="00060BF0" w:rsidRDefault="00BC50E9" w:rsidP="000B6E7E"/>
    <w:p w:rsidR="005D4168" w:rsidRDefault="005D4168" w:rsidP="00BC50E9">
      <w:pPr>
        <w:pStyle w:val="a7"/>
        <w:ind w:right="4585"/>
        <w:jc w:val="both"/>
        <w:rPr>
          <w:szCs w:val="28"/>
        </w:rPr>
      </w:pPr>
      <w:bookmarkStart w:id="0" w:name="_GoBack"/>
      <w:r w:rsidRPr="005D4168">
        <w:rPr>
          <w:szCs w:val="28"/>
        </w:rPr>
        <w:t xml:space="preserve"> «Лениногорск </w:t>
      </w:r>
      <w:proofErr w:type="spellStart"/>
      <w:r w:rsidRPr="005D4168">
        <w:rPr>
          <w:szCs w:val="28"/>
        </w:rPr>
        <w:t>муниципаль</w:t>
      </w:r>
      <w:proofErr w:type="spellEnd"/>
      <w:r w:rsidRPr="005D4168">
        <w:rPr>
          <w:szCs w:val="28"/>
        </w:rPr>
        <w:t xml:space="preserve"> районы» </w:t>
      </w:r>
      <w:proofErr w:type="spellStart"/>
      <w:r w:rsidRPr="005D4168">
        <w:rPr>
          <w:szCs w:val="28"/>
        </w:rPr>
        <w:t>муниципаль</w:t>
      </w:r>
      <w:proofErr w:type="spellEnd"/>
      <w:r w:rsidRPr="005D4168">
        <w:rPr>
          <w:szCs w:val="28"/>
        </w:rPr>
        <w:t xml:space="preserve"> </w:t>
      </w:r>
      <w:proofErr w:type="spellStart"/>
      <w:r w:rsidRPr="005D4168">
        <w:rPr>
          <w:szCs w:val="28"/>
        </w:rPr>
        <w:t>берәмлеге</w:t>
      </w:r>
      <w:proofErr w:type="spellEnd"/>
      <w:r w:rsidRPr="005D4168">
        <w:rPr>
          <w:szCs w:val="28"/>
        </w:rPr>
        <w:t xml:space="preserve"> </w:t>
      </w:r>
      <w:proofErr w:type="spellStart"/>
      <w:r w:rsidRPr="005D4168">
        <w:rPr>
          <w:szCs w:val="28"/>
        </w:rPr>
        <w:t>Башкарма</w:t>
      </w:r>
      <w:proofErr w:type="spellEnd"/>
      <w:r w:rsidRPr="005D4168">
        <w:rPr>
          <w:szCs w:val="28"/>
        </w:rPr>
        <w:t xml:space="preserve"> </w:t>
      </w:r>
      <w:proofErr w:type="spellStart"/>
      <w:r w:rsidRPr="005D4168">
        <w:rPr>
          <w:szCs w:val="28"/>
        </w:rPr>
        <w:t>комитетының</w:t>
      </w:r>
      <w:proofErr w:type="spellEnd"/>
      <w:r w:rsidRPr="005D4168">
        <w:rPr>
          <w:szCs w:val="28"/>
        </w:rPr>
        <w:t xml:space="preserve"> </w:t>
      </w:r>
      <w:r>
        <w:rPr>
          <w:szCs w:val="28"/>
        </w:rPr>
        <w:t xml:space="preserve">2021 </w:t>
      </w:r>
      <w:proofErr w:type="spellStart"/>
      <w:r>
        <w:rPr>
          <w:szCs w:val="28"/>
        </w:rPr>
        <w:t>елның</w:t>
      </w:r>
      <w:proofErr w:type="spellEnd"/>
      <w:r>
        <w:rPr>
          <w:szCs w:val="28"/>
        </w:rPr>
        <w:t xml:space="preserve"> 6 </w:t>
      </w:r>
      <w:proofErr w:type="spellStart"/>
      <w:proofErr w:type="gramStart"/>
      <w:r>
        <w:rPr>
          <w:szCs w:val="28"/>
        </w:rPr>
        <w:t>октябрендәге</w:t>
      </w:r>
      <w:proofErr w:type="spellEnd"/>
      <w:r w:rsidRPr="005D4168">
        <w:rPr>
          <w:szCs w:val="28"/>
        </w:rPr>
        <w:t xml:space="preserve">  892</w:t>
      </w:r>
      <w:proofErr w:type="gramEnd"/>
      <w:r w:rsidRPr="005D4168">
        <w:rPr>
          <w:szCs w:val="28"/>
        </w:rPr>
        <w:t xml:space="preserve"> </w:t>
      </w:r>
      <w:r>
        <w:rPr>
          <w:szCs w:val="28"/>
          <w:lang w:val="tt-RU"/>
        </w:rPr>
        <w:t xml:space="preserve">номерлы </w:t>
      </w:r>
      <w:proofErr w:type="spellStart"/>
      <w:r w:rsidRPr="005D4168">
        <w:rPr>
          <w:szCs w:val="28"/>
        </w:rPr>
        <w:t>карары</w:t>
      </w:r>
      <w:proofErr w:type="spellEnd"/>
      <w:r w:rsidRPr="005D4168">
        <w:rPr>
          <w:szCs w:val="28"/>
        </w:rPr>
        <w:t xml:space="preserve"> </w:t>
      </w:r>
      <w:proofErr w:type="spellStart"/>
      <w:r w:rsidRPr="005D4168">
        <w:rPr>
          <w:szCs w:val="28"/>
        </w:rPr>
        <w:t>белән</w:t>
      </w:r>
      <w:proofErr w:type="spellEnd"/>
      <w:r w:rsidRPr="005D4168">
        <w:rPr>
          <w:szCs w:val="28"/>
        </w:rPr>
        <w:t xml:space="preserve"> </w:t>
      </w:r>
      <w:proofErr w:type="spellStart"/>
      <w:r w:rsidRPr="005D4168">
        <w:rPr>
          <w:szCs w:val="28"/>
        </w:rPr>
        <w:t>расланган</w:t>
      </w:r>
      <w:proofErr w:type="spellEnd"/>
      <w:r w:rsidRPr="005D4168">
        <w:rPr>
          <w:szCs w:val="28"/>
        </w:rPr>
        <w:t xml:space="preserve"> Татарстан </w:t>
      </w:r>
      <w:proofErr w:type="spellStart"/>
      <w:r w:rsidRPr="005D4168">
        <w:rPr>
          <w:szCs w:val="28"/>
        </w:rPr>
        <w:t>Республикасы</w:t>
      </w:r>
      <w:proofErr w:type="spellEnd"/>
      <w:r w:rsidRPr="005D4168">
        <w:rPr>
          <w:szCs w:val="28"/>
        </w:rPr>
        <w:t xml:space="preserve"> «Лениногорск </w:t>
      </w:r>
      <w:proofErr w:type="spellStart"/>
      <w:r w:rsidRPr="005D4168">
        <w:rPr>
          <w:szCs w:val="28"/>
        </w:rPr>
        <w:t>муниципаль</w:t>
      </w:r>
      <w:proofErr w:type="spellEnd"/>
      <w:r w:rsidRPr="005D4168">
        <w:rPr>
          <w:szCs w:val="28"/>
        </w:rPr>
        <w:t xml:space="preserve"> районы» </w:t>
      </w:r>
      <w:proofErr w:type="spellStart"/>
      <w:r w:rsidRPr="005D4168">
        <w:rPr>
          <w:szCs w:val="28"/>
        </w:rPr>
        <w:t>муниципаль</w:t>
      </w:r>
      <w:proofErr w:type="spellEnd"/>
      <w:r w:rsidRPr="005D4168">
        <w:rPr>
          <w:szCs w:val="28"/>
        </w:rPr>
        <w:t xml:space="preserve"> </w:t>
      </w:r>
      <w:proofErr w:type="spellStart"/>
      <w:r w:rsidRPr="005D4168">
        <w:rPr>
          <w:szCs w:val="28"/>
        </w:rPr>
        <w:t>берәмлегенең</w:t>
      </w:r>
      <w:proofErr w:type="spellEnd"/>
      <w:r w:rsidRPr="005D4168">
        <w:rPr>
          <w:szCs w:val="28"/>
        </w:rPr>
        <w:t xml:space="preserve"> физик культура </w:t>
      </w:r>
      <w:proofErr w:type="spellStart"/>
      <w:r w:rsidRPr="005D4168">
        <w:rPr>
          <w:szCs w:val="28"/>
        </w:rPr>
        <w:t>һәм</w:t>
      </w:r>
      <w:proofErr w:type="spellEnd"/>
      <w:r w:rsidRPr="005D4168">
        <w:rPr>
          <w:szCs w:val="28"/>
        </w:rPr>
        <w:t xml:space="preserve"> спорт </w:t>
      </w:r>
      <w:proofErr w:type="spellStart"/>
      <w:r w:rsidRPr="005D4168">
        <w:rPr>
          <w:szCs w:val="28"/>
        </w:rPr>
        <w:t>учреждениеләре</w:t>
      </w:r>
      <w:proofErr w:type="spellEnd"/>
      <w:r w:rsidRPr="005D4168">
        <w:rPr>
          <w:szCs w:val="28"/>
        </w:rPr>
        <w:t xml:space="preserve"> </w:t>
      </w:r>
      <w:proofErr w:type="spellStart"/>
      <w:r w:rsidRPr="005D4168">
        <w:rPr>
          <w:szCs w:val="28"/>
        </w:rPr>
        <w:t>хезмәткәрләренең</w:t>
      </w:r>
      <w:proofErr w:type="spellEnd"/>
      <w:r w:rsidRPr="005D4168">
        <w:rPr>
          <w:szCs w:val="28"/>
        </w:rPr>
        <w:t xml:space="preserve"> </w:t>
      </w:r>
      <w:proofErr w:type="spellStart"/>
      <w:r w:rsidRPr="005D4168">
        <w:rPr>
          <w:szCs w:val="28"/>
        </w:rPr>
        <w:t>хезмәт</w:t>
      </w:r>
      <w:proofErr w:type="spellEnd"/>
      <w:r w:rsidRPr="005D4168">
        <w:rPr>
          <w:szCs w:val="28"/>
        </w:rPr>
        <w:t xml:space="preserve"> </w:t>
      </w:r>
      <w:proofErr w:type="spellStart"/>
      <w:r w:rsidRPr="005D4168">
        <w:rPr>
          <w:szCs w:val="28"/>
        </w:rPr>
        <w:t>өчен</w:t>
      </w:r>
      <w:proofErr w:type="spellEnd"/>
      <w:r w:rsidRPr="005D4168">
        <w:rPr>
          <w:szCs w:val="28"/>
        </w:rPr>
        <w:t xml:space="preserve"> </w:t>
      </w:r>
      <w:proofErr w:type="spellStart"/>
      <w:r w:rsidRPr="005D4168">
        <w:rPr>
          <w:szCs w:val="28"/>
        </w:rPr>
        <w:t>түләү</w:t>
      </w:r>
      <w:proofErr w:type="spellEnd"/>
      <w:r w:rsidRPr="005D4168">
        <w:rPr>
          <w:szCs w:val="28"/>
        </w:rPr>
        <w:t xml:space="preserve"> </w:t>
      </w:r>
      <w:proofErr w:type="spellStart"/>
      <w:r w:rsidRPr="005D4168">
        <w:rPr>
          <w:szCs w:val="28"/>
        </w:rPr>
        <w:t>шартлары</w:t>
      </w:r>
      <w:proofErr w:type="spellEnd"/>
      <w:r w:rsidRPr="005D4168">
        <w:rPr>
          <w:szCs w:val="28"/>
        </w:rPr>
        <w:t xml:space="preserve"> </w:t>
      </w:r>
      <w:proofErr w:type="spellStart"/>
      <w:r w:rsidRPr="005D4168">
        <w:rPr>
          <w:szCs w:val="28"/>
        </w:rPr>
        <w:t>турындагы</w:t>
      </w:r>
      <w:proofErr w:type="spellEnd"/>
      <w:r w:rsidRPr="005D4168">
        <w:rPr>
          <w:szCs w:val="28"/>
        </w:rPr>
        <w:t xml:space="preserve"> </w:t>
      </w:r>
      <w:proofErr w:type="spellStart"/>
      <w:r w:rsidRPr="005D4168">
        <w:rPr>
          <w:szCs w:val="28"/>
        </w:rPr>
        <w:t>нигез</w:t>
      </w:r>
      <w:r>
        <w:rPr>
          <w:szCs w:val="28"/>
        </w:rPr>
        <w:t>ләмәгә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үзгәрешләр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кертү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хакында</w:t>
      </w:r>
      <w:proofErr w:type="spellEnd"/>
    </w:p>
    <w:p w:rsidR="005D4168" w:rsidRDefault="005D4168" w:rsidP="00BC50E9">
      <w:pPr>
        <w:pStyle w:val="a7"/>
        <w:ind w:right="4585"/>
        <w:jc w:val="both"/>
        <w:rPr>
          <w:szCs w:val="28"/>
        </w:rPr>
      </w:pPr>
    </w:p>
    <w:bookmarkEnd w:id="0"/>
    <w:p w:rsidR="0053568B" w:rsidRPr="00060BF0" w:rsidRDefault="0053568B" w:rsidP="00EC3535">
      <w:pPr>
        <w:pStyle w:val="a7"/>
        <w:rPr>
          <w:szCs w:val="28"/>
        </w:rPr>
      </w:pPr>
    </w:p>
    <w:p w:rsidR="005D4168" w:rsidRDefault="005D4168" w:rsidP="00BC50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8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5D416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D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168">
        <w:rPr>
          <w:rFonts w:ascii="Times New Roman" w:hAnsi="Times New Roman" w:cs="Times New Roman"/>
          <w:sz w:val="28"/>
          <w:szCs w:val="28"/>
        </w:rPr>
        <w:t>Министрлар</w:t>
      </w:r>
      <w:proofErr w:type="spellEnd"/>
      <w:r w:rsidRPr="005D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168">
        <w:rPr>
          <w:rFonts w:ascii="Times New Roman" w:hAnsi="Times New Roman" w:cs="Times New Roman"/>
          <w:sz w:val="28"/>
          <w:szCs w:val="28"/>
        </w:rPr>
        <w:t>Кабинетын</w:t>
      </w:r>
      <w:r>
        <w:rPr>
          <w:rFonts w:ascii="Times New Roman" w:hAnsi="Times New Roman" w:cs="Times New Roman"/>
          <w:sz w:val="28"/>
          <w:szCs w:val="28"/>
        </w:rPr>
        <w:t>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D4168">
        <w:rPr>
          <w:rFonts w:ascii="Times New Roman" w:hAnsi="Times New Roman" w:cs="Times New Roman"/>
          <w:sz w:val="28"/>
          <w:szCs w:val="28"/>
        </w:rPr>
        <w:t xml:space="preserve">порт </w:t>
      </w:r>
      <w:proofErr w:type="spellStart"/>
      <w:r w:rsidRPr="005D4168">
        <w:rPr>
          <w:rFonts w:ascii="Times New Roman" w:hAnsi="Times New Roman" w:cs="Times New Roman"/>
          <w:sz w:val="28"/>
          <w:szCs w:val="28"/>
        </w:rPr>
        <w:t>резервын</w:t>
      </w:r>
      <w:proofErr w:type="spellEnd"/>
      <w:r w:rsidRPr="005D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168">
        <w:rPr>
          <w:rFonts w:ascii="Times New Roman" w:hAnsi="Times New Roman" w:cs="Times New Roman"/>
          <w:sz w:val="28"/>
          <w:szCs w:val="28"/>
        </w:rPr>
        <w:t>әзерләүне</w:t>
      </w:r>
      <w:proofErr w:type="spellEnd"/>
      <w:r w:rsidRPr="005D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168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5D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168">
        <w:rPr>
          <w:rFonts w:ascii="Times New Roman" w:hAnsi="Times New Roman" w:cs="Times New Roman"/>
          <w:sz w:val="28"/>
          <w:szCs w:val="28"/>
        </w:rPr>
        <w:t>ашыручы</w:t>
      </w:r>
      <w:proofErr w:type="spellEnd"/>
      <w:r w:rsidRPr="005D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168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5D4168">
        <w:rPr>
          <w:rFonts w:ascii="Times New Roman" w:hAnsi="Times New Roman" w:cs="Times New Roman"/>
          <w:sz w:val="28"/>
          <w:szCs w:val="28"/>
        </w:rPr>
        <w:t xml:space="preserve"> физкультура спорт </w:t>
      </w:r>
      <w:proofErr w:type="spellStart"/>
      <w:r w:rsidRPr="005D4168">
        <w:rPr>
          <w:rFonts w:ascii="Times New Roman" w:hAnsi="Times New Roman" w:cs="Times New Roman"/>
          <w:sz w:val="28"/>
          <w:szCs w:val="28"/>
        </w:rPr>
        <w:t>оешмалары</w:t>
      </w:r>
      <w:proofErr w:type="spellEnd"/>
      <w:r w:rsidRPr="005D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168">
        <w:rPr>
          <w:rFonts w:ascii="Times New Roman" w:hAnsi="Times New Roman" w:cs="Times New Roman"/>
          <w:sz w:val="28"/>
          <w:szCs w:val="28"/>
        </w:rPr>
        <w:t>хезмәткәрләренең</w:t>
      </w:r>
      <w:proofErr w:type="spellEnd"/>
      <w:r w:rsidRPr="005D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168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5D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168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5D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168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5D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168">
        <w:rPr>
          <w:rFonts w:ascii="Times New Roman" w:hAnsi="Times New Roman" w:cs="Times New Roman"/>
          <w:sz w:val="28"/>
          <w:szCs w:val="28"/>
        </w:rPr>
        <w:t>шартлары</w:t>
      </w:r>
      <w:proofErr w:type="spellEnd"/>
      <w:r w:rsidRPr="005D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16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5D4168">
        <w:rPr>
          <w:rFonts w:ascii="Times New Roman" w:hAnsi="Times New Roman" w:cs="Times New Roman"/>
          <w:sz w:val="28"/>
          <w:szCs w:val="28"/>
        </w:rPr>
        <w:t>» 2021 ел</w:t>
      </w:r>
      <w:r>
        <w:rPr>
          <w:rFonts w:ascii="Times New Roman" w:hAnsi="Times New Roman" w:cs="Times New Roman"/>
          <w:sz w:val="28"/>
          <w:szCs w:val="28"/>
          <w:lang w:val="tt-RU"/>
        </w:rPr>
        <w:t>ның 26 июлендәге</w:t>
      </w:r>
      <w:r w:rsidRPr="005D4168">
        <w:rPr>
          <w:rFonts w:ascii="Times New Roman" w:hAnsi="Times New Roman" w:cs="Times New Roman"/>
          <w:sz w:val="28"/>
          <w:szCs w:val="28"/>
        </w:rPr>
        <w:t xml:space="preserve"> 645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номерлы </w:t>
      </w:r>
      <w:proofErr w:type="spellStart"/>
      <w:r w:rsidRPr="005D4168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Pr="005D4168">
        <w:rPr>
          <w:rFonts w:ascii="Times New Roman" w:hAnsi="Times New Roman" w:cs="Times New Roman"/>
          <w:sz w:val="28"/>
          <w:szCs w:val="28"/>
        </w:rPr>
        <w:t>,</w:t>
      </w:r>
      <w:r w:rsidRPr="005D4168">
        <w:t xml:space="preserve"> </w:t>
      </w:r>
      <w:r w:rsidRPr="005D4168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5D416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D4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«Лениногорск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районы»</w:t>
      </w:r>
      <w:r w:rsidRPr="005D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16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D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168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5D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168">
        <w:rPr>
          <w:rFonts w:ascii="Times New Roman" w:hAnsi="Times New Roman" w:cs="Times New Roman"/>
          <w:sz w:val="28"/>
          <w:szCs w:val="28"/>
        </w:rPr>
        <w:t>Уставына</w:t>
      </w:r>
      <w:proofErr w:type="spellEnd"/>
      <w:r w:rsidRPr="005D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168">
        <w:rPr>
          <w:rFonts w:ascii="Times New Roman" w:hAnsi="Times New Roman" w:cs="Times New Roman"/>
          <w:sz w:val="28"/>
          <w:szCs w:val="28"/>
        </w:rPr>
        <w:t>таянып</w:t>
      </w:r>
      <w:proofErr w:type="spellEnd"/>
      <w:r w:rsidRPr="005D4168">
        <w:rPr>
          <w:rFonts w:ascii="Times New Roman" w:hAnsi="Times New Roman" w:cs="Times New Roman"/>
          <w:sz w:val="28"/>
          <w:szCs w:val="28"/>
        </w:rPr>
        <w:t xml:space="preserve">, «Лениногорск </w:t>
      </w:r>
      <w:proofErr w:type="spellStart"/>
      <w:r w:rsidRPr="005D4168"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5D4168">
        <w:rPr>
          <w:rFonts w:ascii="Times New Roman" w:hAnsi="Times New Roman" w:cs="Times New Roman"/>
          <w:sz w:val="28"/>
          <w:szCs w:val="28"/>
        </w:rPr>
        <w:t>ашкарма</w:t>
      </w:r>
      <w:proofErr w:type="spellEnd"/>
      <w:r w:rsidRPr="005D4168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5D4168" w:rsidRDefault="005D4168" w:rsidP="00BC50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357" w:rsidRPr="00060BF0" w:rsidRDefault="0075666A" w:rsidP="00BC50E9">
      <w:pPr>
        <w:pStyle w:val="a7"/>
        <w:ind w:firstLine="709"/>
        <w:jc w:val="both"/>
        <w:rPr>
          <w:szCs w:val="28"/>
        </w:rPr>
      </w:pPr>
      <w:r>
        <w:rPr>
          <w:szCs w:val="28"/>
          <w:shd w:val="clear" w:color="auto" w:fill="FFFFFF"/>
        </w:rPr>
        <w:t>1.</w:t>
      </w:r>
      <w:r w:rsidR="005D4168" w:rsidRPr="005D4168">
        <w:rPr>
          <w:szCs w:val="28"/>
          <w:shd w:val="clear" w:color="auto" w:fill="FFFFFF"/>
        </w:rPr>
        <w:t xml:space="preserve"> «Лениногорск </w:t>
      </w:r>
      <w:proofErr w:type="spellStart"/>
      <w:r w:rsidR="005D4168" w:rsidRPr="005D4168">
        <w:rPr>
          <w:szCs w:val="28"/>
          <w:shd w:val="clear" w:color="auto" w:fill="FFFFFF"/>
        </w:rPr>
        <w:t>муниципаль</w:t>
      </w:r>
      <w:proofErr w:type="spellEnd"/>
      <w:r w:rsidR="005D4168" w:rsidRPr="005D4168">
        <w:rPr>
          <w:szCs w:val="28"/>
          <w:shd w:val="clear" w:color="auto" w:fill="FFFFFF"/>
        </w:rPr>
        <w:t xml:space="preserve"> районы» </w:t>
      </w:r>
      <w:proofErr w:type="spellStart"/>
      <w:r w:rsidR="005D4168" w:rsidRPr="005D4168">
        <w:rPr>
          <w:szCs w:val="28"/>
          <w:shd w:val="clear" w:color="auto" w:fill="FFFFFF"/>
        </w:rPr>
        <w:t>муниципаль</w:t>
      </w:r>
      <w:proofErr w:type="spellEnd"/>
      <w:r w:rsidR="005D4168" w:rsidRPr="005D4168">
        <w:rPr>
          <w:szCs w:val="28"/>
          <w:shd w:val="clear" w:color="auto" w:fill="FFFFFF"/>
        </w:rPr>
        <w:t xml:space="preserve"> </w:t>
      </w:r>
      <w:proofErr w:type="spellStart"/>
      <w:r w:rsidR="005D4168" w:rsidRPr="005D4168">
        <w:rPr>
          <w:szCs w:val="28"/>
          <w:shd w:val="clear" w:color="auto" w:fill="FFFFFF"/>
        </w:rPr>
        <w:t>берәмлеге</w:t>
      </w:r>
      <w:proofErr w:type="spellEnd"/>
      <w:r w:rsidR="005D4168" w:rsidRPr="005D4168">
        <w:rPr>
          <w:szCs w:val="28"/>
          <w:shd w:val="clear" w:color="auto" w:fill="FFFFFF"/>
        </w:rPr>
        <w:t xml:space="preserve"> </w:t>
      </w:r>
      <w:proofErr w:type="spellStart"/>
      <w:r w:rsidR="005D4168" w:rsidRPr="005D4168">
        <w:rPr>
          <w:szCs w:val="28"/>
          <w:shd w:val="clear" w:color="auto" w:fill="FFFFFF"/>
        </w:rPr>
        <w:t>Башкарма</w:t>
      </w:r>
      <w:proofErr w:type="spellEnd"/>
      <w:r w:rsidR="005D4168" w:rsidRPr="005D4168">
        <w:rPr>
          <w:szCs w:val="28"/>
          <w:shd w:val="clear" w:color="auto" w:fill="FFFFFF"/>
        </w:rPr>
        <w:t xml:space="preserve"> </w:t>
      </w:r>
      <w:proofErr w:type="spellStart"/>
      <w:r w:rsidR="005D4168" w:rsidRPr="005D4168">
        <w:rPr>
          <w:szCs w:val="28"/>
          <w:shd w:val="clear" w:color="auto" w:fill="FFFFFF"/>
        </w:rPr>
        <w:t>комитетының</w:t>
      </w:r>
      <w:proofErr w:type="spellEnd"/>
      <w:r w:rsidR="005D4168" w:rsidRPr="005D4168">
        <w:rPr>
          <w:szCs w:val="28"/>
          <w:shd w:val="clear" w:color="auto" w:fill="FFFFFF"/>
        </w:rPr>
        <w:t xml:space="preserve"> 2021 </w:t>
      </w:r>
      <w:proofErr w:type="spellStart"/>
      <w:r w:rsidR="005D4168" w:rsidRPr="005D4168">
        <w:rPr>
          <w:szCs w:val="28"/>
          <w:shd w:val="clear" w:color="auto" w:fill="FFFFFF"/>
        </w:rPr>
        <w:t>елның</w:t>
      </w:r>
      <w:proofErr w:type="spellEnd"/>
      <w:r w:rsidR="005D4168" w:rsidRPr="005D4168">
        <w:rPr>
          <w:szCs w:val="28"/>
          <w:shd w:val="clear" w:color="auto" w:fill="FFFFFF"/>
        </w:rPr>
        <w:t xml:space="preserve"> 6 </w:t>
      </w:r>
      <w:proofErr w:type="spellStart"/>
      <w:r w:rsidR="0079699C">
        <w:rPr>
          <w:szCs w:val="28"/>
          <w:shd w:val="clear" w:color="auto" w:fill="FFFFFF"/>
        </w:rPr>
        <w:t>октябрендәге</w:t>
      </w:r>
      <w:proofErr w:type="spellEnd"/>
      <w:r w:rsidR="0079699C">
        <w:rPr>
          <w:szCs w:val="28"/>
          <w:shd w:val="clear" w:color="auto" w:fill="FFFFFF"/>
        </w:rPr>
        <w:t xml:space="preserve"> </w:t>
      </w:r>
      <w:r w:rsidR="005D4168" w:rsidRPr="005D4168">
        <w:rPr>
          <w:szCs w:val="28"/>
          <w:shd w:val="clear" w:color="auto" w:fill="FFFFFF"/>
        </w:rPr>
        <w:t xml:space="preserve">892 </w:t>
      </w:r>
      <w:r w:rsidR="005D4168" w:rsidRPr="005D4168">
        <w:rPr>
          <w:szCs w:val="28"/>
          <w:shd w:val="clear" w:color="auto" w:fill="FFFFFF"/>
          <w:lang w:val="tt-RU"/>
        </w:rPr>
        <w:t xml:space="preserve">номерлы </w:t>
      </w:r>
      <w:proofErr w:type="spellStart"/>
      <w:r w:rsidR="005D4168" w:rsidRPr="005D4168">
        <w:rPr>
          <w:szCs w:val="28"/>
          <w:shd w:val="clear" w:color="auto" w:fill="FFFFFF"/>
        </w:rPr>
        <w:t>карары</w:t>
      </w:r>
      <w:proofErr w:type="spellEnd"/>
      <w:r w:rsidR="005D4168" w:rsidRPr="005D4168">
        <w:rPr>
          <w:szCs w:val="28"/>
          <w:shd w:val="clear" w:color="auto" w:fill="FFFFFF"/>
        </w:rPr>
        <w:t xml:space="preserve"> </w:t>
      </w:r>
      <w:proofErr w:type="spellStart"/>
      <w:r w:rsidR="005D4168" w:rsidRPr="005D4168">
        <w:rPr>
          <w:szCs w:val="28"/>
          <w:shd w:val="clear" w:color="auto" w:fill="FFFFFF"/>
        </w:rPr>
        <w:t>белән</w:t>
      </w:r>
      <w:proofErr w:type="spellEnd"/>
      <w:r w:rsidR="005D4168" w:rsidRPr="005D4168">
        <w:rPr>
          <w:szCs w:val="28"/>
          <w:shd w:val="clear" w:color="auto" w:fill="FFFFFF"/>
        </w:rPr>
        <w:t xml:space="preserve"> </w:t>
      </w:r>
      <w:proofErr w:type="spellStart"/>
      <w:r w:rsidR="005D4168" w:rsidRPr="005D4168">
        <w:rPr>
          <w:szCs w:val="28"/>
          <w:shd w:val="clear" w:color="auto" w:fill="FFFFFF"/>
        </w:rPr>
        <w:t>расланган</w:t>
      </w:r>
      <w:proofErr w:type="spellEnd"/>
      <w:r w:rsidR="005D4168" w:rsidRPr="005D4168">
        <w:rPr>
          <w:szCs w:val="28"/>
          <w:shd w:val="clear" w:color="auto" w:fill="FFFFFF"/>
        </w:rPr>
        <w:t xml:space="preserve"> Татарстан </w:t>
      </w:r>
      <w:proofErr w:type="spellStart"/>
      <w:r w:rsidR="005D4168" w:rsidRPr="005D4168">
        <w:rPr>
          <w:szCs w:val="28"/>
          <w:shd w:val="clear" w:color="auto" w:fill="FFFFFF"/>
        </w:rPr>
        <w:t>Республикасы</w:t>
      </w:r>
      <w:proofErr w:type="spellEnd"/>
      <w:r w:rsidR="005D4168" w:rsidRPr="005D4168">
        <w:rPr>
          <w:szCs w:val="28"/>
          <w:shd w:val="clear" w:color="auto" w:fill="FFFFFF"/>
        </w:rPr>
        <w:t xml:space="preserve"> «Лениногорск </w:t>
      </w:r>
      <w:proofErr w:type="spellStart"/>
      <w:r w:rsidR="005D4168" w:rsidRPr="005D4168">
        <w:rPr>
          <w:szCs w:val="28"/>
          <w:shd w:val="clear" w:color="auto" w:fill="FFFFFF"/>
        </w:rPr>
        <w:t>муниципаль</w:t>
      </w:r>
      <w:proofErr w:type="spellEnd"/>
      <w:r w:rsidR="005D4168" w:rsidRPr="005D4168">
        <w:rPr>
          <w:szCs w:val="28"/>
          <w:shd w:val="clear" w:color="auto" w:fill="FFFFFF"/>
        </w:rPr>
        <w:t xml:space="preserve"> районы» </w:t>
      </w:r>
      <w:proofErr w:type="spellStart"/>
      <w:r w:rsidR="005D4168" w:rsidRPr="005D4168">
        <w:rPr>
          <w:szCs w:val="28"/>
          <w:shd w:val="clear" w:color="auto" w:fill="FFFFFF"/>
        </w:rPr>
        <w:t>муниципаль</w:t>
      </w:r>
      <w:proofErr w:type="spellEnd"/>
      <w:r w:rsidR="005D4168" w:rsidRPr="005D4168">
        <w:rPr>
          <w:szCs w:val="28"/>
          <w:shd w:val="clear" w:color="auto" w:fill="FFFFFF"/>
        </w:rPr>
        <w:t xml:space="preserve"> </w:t>
      </w:r>
      <w:proofErr w:type="spellStart"/>
      <w:r w:rsidR="005D4168" w:rsidRPr="005D4168">
        <w:rPr>
          <w:szCs w:val="28"/>
          <w:shd w:val="clear" w:color="auto" w:fill="FFFFFF"/>
        </w:rPr>
        <w:t>берәмлегенең</w:t>
      </w:r>
      <w:proofErr w:type="spellEnd"/>
      <w:r w:rsidR="005D4168" w:rsidRPr="005D4168">
        <w:rPr>
          <w:szCs w:val="28"/>
          <w:shd w:val="clear" w:color="auto" w:fill="FFFFFF"/>
        </w:rPr>
        <w:t xml:space="preserve"> физик культура </w:t>
      </w:r>
      <w:proofErr w:type="spellStart"/>
      <w:r w:rsidR="005D4168" w:rsidRPr="005D4168">
        <w:rPr>
          <w:szCs w:val="28"/>
          <w:shd w:val="clear" w:color="auto" w:fill="FFFFFF"/>
        </w:rPr>
        <w:t>һәм</w:t>
      </w:r>
      <w:proofErr w:type="spellEnd"/>
      <w:r w:rsidR="005D4168" w:rsidRPr="005D4168">
        <w:rPr>
          <w:szCs w:val="28"/>
          <w:shd w:val="clear" w:color="auto" w:fill="FFFFFF"/>
        </w:rPr>
        <w:t xml:space="preserve"> спорт </w:t>
      </w:r>
      <w:proofErr w:type="spellStart"/>
      <w:r w:rsidR="005D4168" w:rsidRPr="005D4168">
        <w:rPr>
          <w:szCs w:val="28"/>
          <w:shd w:val="clear" w:color="auto" w:fill="FFFFFF"/>
        </w:rPr>
        <w:t>учреждениеләре</w:t>
      </w:r>
      <w:proofErr w:type="spellEnd"/>
      <w:r w:rsidR="005D4168" w:rsidRPr="005D4168">
        <w:rPr>
          <w:szCs w:val="28"/>
          <w:shd w:val="clear" w:color="auto" w:fill="FFFFFF"/>
        </w:rPr>
        <w:t xml:space="preserve"> </w:t>
      </w:r>
      <w:proofErr w:type="spellStart"/>
      <w:r w:rsidR="005D4168" w:rsidRPr="005D4168">
        <w:rPr>
          <w:szCs w:val="28"/>
          <w:shd w:val="clear" w:color="auto" w:fill="FFFFFF"/>
        </w:rPr>
        <w:t>хезмәткәрләренең</w:t>
      </w:r>
      <w:proofErr w:type="spellEnd"/>
      <w:r w:rsidR="005D4168" w:rsidRPr="005D4168">
        <w:rPr>
          <w:szCs w:val="28"/>
          <w:shd w:val="clear" w:color="auto" w:fill="FFFFFF"/>
        </w:rPr>
        <w:t xml:space="preserve"> </w:t>
      </w:r>
      <w:proofErr w:type="spellStart"/>
      <w:r w:rsidR="005D4168" w:rsidRPr="005D4168">
        <w:rPr>
          <w:szCs w:val="28"/>
          <w:shd w:val="clear" w:color="auto" w:fill="FFFFFF"/>
        </w:rPr>
        <w:t>хезмәт</w:t>
      </w:r>
      <w:proofErr w:type="spellEnd"/>
      <w:r w:rsidR="005D4168" w:rsidRPr="005D4168">
        <w:rPr>
          <w:szCs w:val="28"/>
          <w:shd w:val="clear" w:color="auto" w:fill="FFFFFF"/>
        </w:rPr>
        <w:t xml:space="preserve"> </w:t>
      </w:r>
      <w:proofErr w:type="spellStart"/>
      <w:r w:rsidR="005D4168" w:rsidRPr="005D4168">
        <w:rPr>
          <w:szCs w:val="28"/>
          <w:shd w:val="clear" w:color="auto" w:fill="FFFFFF"/>
        </w:rPr>
        <w:t>өчен</w:t>
      </w:r>
      <w:proofErr w:type="spellEnd"/>
      <w:r w:rsidR="005D4168" w:rsidRPr="005D4168">
        <w:rPr>
          <w:szCs w:val="28"/>
          <w:shd w:val="clear" w:color="auto" w:fill="FFFFFF"/>
        </w:rPr>
        <w:t xml:space="preserve"> </w:t>
      </w:r>
      <w:proofErr w:type="spellStart"/>
      <w:r w:rsidR="005D4168" w:rsidRPr="005D4168">
        <w:rPr>
          <w:szCs w:val="28"/>
          <w:shd w:val="clear" w:color="auto" w:fill="FFFFFF"/>
        </w:rPr>
        <w:t>түләү</w:t>
      </w:r>
      <w:proofErr w:type="spellEnd"/>
      <w:r w:rsidR="005D4168" w:rsidRPr="005D4168">
        <w:rPr>
          <w:szCs w:val="28"/>
          <w:shd w:val="clear" w:color="auto" w:fill="FFFFFF"/>
        </w:rPr>
        <w:t xml:space="preserve"> </w:t>
      </w:r>
      <w:proofErr w:type="spellStart"/>
      <w:r w:rsidR="005D4168" w:rsidRPr="005D4168">
        <w:rPr>
          <w:szCs w:val="28"/>
          <w:shd w:val="clear" w:color="auto" w:fill="FFFFFF"/>
        </w:rPr>
        <w:t>шартлары</w:t>
      </w:r>
      <w:proofErr w:type="spellEnd"/>
      <w:r w:rsidR="005D4168" w:rsidRPr="005D4168">
        <w:rPr>
          <w:szCs w:val="28"/>
          <w:shd w:val="clear" w:color="auto" w:fill="FFFFFF"/>
        </w:rPr>
        <w:t xml:space="preserve"> </w:t>
      </w:r>
      <w:proofErr w:type="spellStart"/>
      <w:r w:rsidR="005D4168" w:rsidRPr="005D4168">
        <w:rPr>
          <w:szCs w:val="28"/>
          <w:shd w:val="clear" w:color="auto" w:fill="FFFFFF"/>
        </w:rPr>
        <w:t>турындагы</w:t>
      </w:r>
      <w:proofErr w:type="spellEnd"/>
      <w:r w:rsidR="005D4168" w:rsidRPr="005D4168">
        <w:rPr>
          <w:szCs w:val="28"/>
          <w:shd w:val="clear" w:color="auto" w:fill="FFFFFF"/>
        </w:rPr>
        <w:t xml:space="preserve"> </w:t>
      </w:r>
      <w:proofErr w:type="spellStart"/>
      <w:r w:rsidR="005D4168" w:rsidRPr="005D4168">
        <w:rPr>
          <w:szCs w:val="28"/>
          <w:shd w:val="clear" w:color="auto" w:fill="FFFFFF"/>
        </w:rPr>
        <w:t>нигезләмәгә</w:t>
      </w:r>
      <w:proofErr w:type="spellEnd"/>
      <w:r w:rsidR="005D4168">
        <w:rPr>
          <w:szCs w:val="28"/>
          <w:shd w:val="clear" w:color="auto" w:fill="FFFFFF"/>
          <w:lang w:val="tt-RU"/>
        </w:rPr>
        <w:t xml:space="preserve"> түбәндәге</w:t>
      </w:r>
      <w:r w:rsidR="005D4168" w:rsidRPr="005D4168">
        <w:rPr>
          <w:szCs w:val="28"/>
          <w:shd w:val="clear" w:color="auto" w:fill="FFFFFF"/>
        </w:rPr>
        <w:t xml:space="preserve"> </w:t>
      </w:r>
      <w:proofErr w:type="spellStart"/>
      <w:r w:rsidR="005D4168" w:rsidRPr="005D4168">
        <w:rPr>
          <w:szCs w:val="28"/>
          <w:shd w:val="clear" w:color="auto" w:fill="FFFFFF"/>
        </w:rPr>
        <w:t>үзгәрешләр</w:t>
      </w:r>
      <w:proofErr w:type="spellEnd"/>
      <w:r w:rsidR="005D4168">
        <w:rPr>
          <w:szCs w:val="28"/>
          <w:shd w:val="clear" w:color="auto" w:fill="FFFFFF"/>
          <w:lang w:val="tt-RU"/>
        </w:rPr>
        <w:t xml:space="preserve"> кертергә</w:t>
      </w:r>
      <w:r w:rsidR="00FF3C69" w:rsidRPr="00060BF0">
        <w:rPr>
          <w:szCs w:val="28"/>
          <w:shd w:val="clear" w:color="auto" w:fill="FFFFFF"/>
        </w:rPr>
        <w:t>:</w:t>
      </w:r>
    </w:p>
    <w:p w:rsidR="005D4168" w:rsidRDefault="0075666A" w:rsidP="00BC50E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21DCE">
        <w:rPr>
          <w:sz w:val="28"/>
          <w:szCs w:val="28"/>
        </w:rPr>
        <w:t>VI</w:t>
      </w:r>
      <w:r w:rsidR="005D4168">
        <w:rPr>
          <w:sz w:val="28"/>
          <w:szCs w:val="28"/>
          <w:lang w:val="tt-RU"/>
        </w:rPr>
        <w:t xml:space="preserve"> бүлекне</w:t>
      </w:r>
      <w:r w:rsidR="005D4168">
        <w:rPr>
          <w:sz w:val="28"/>
          <w:szCs w:val="28"/>
        </w:rPr>
        <w:t xml:space="preserve"> </w:t>
      </w:r>
      <w:proofErr w:type="spellStart"/>
      <w:r w:rsidR="005D4168">
        <w:rPr>
          <w:sz w:val="28"/>
          <w:szCs w:val="28"/>
        </w:rPr>
        <w:t>түбәндәге</w:t>
      </w:r>
      <w:proofErr w:type="spellEnd"/>
      <w:r w:rsidR="005D4168">
        <w:rPr>
          <w:sz w:val="28"/>
          <w:szCs w:val="28"/>
        </w:rPr>
        <w:t xml:space="preserve"> </w:t>
      </w:r>
      <w:proofErr w:type="spellStart"/>
      <w:r w:rsidR="005D4168">
        <w:rPr>
          <w:sz w:val="28"/>
          <w:szCs w:val="28"/>
        </w:rPr>
        <w:t>эчтәлектәге</w:t>
      </w:r>
      <w:proofErr w:type="spellEnd"/>
      <w:r w:rsidR="004E0291" w:rsidRPr="00821DCE">
        <w:rPr>
          <w:sz w:val="28"/>
          <w:szCs w:val="28"/>
        </w:rPr>
        <w:t xml:space="preserve"> </w:t>
      </w:r>
      <w:r w:rsidR="004E0291">
        <w:rPr>
          <w:sz w:val="28"/>
          <w:szCs w:val="28"/>
        </w:rPr>
        <w:t>1.1</w:t>
      </w:r>
      <w:r w:rsidR="004E0291" w:rsidRPr="00821DCE">
        <w:rPr>
          <w:sz w:val="28"/>
          <w:szCs w:val="28"/>
        </w:rPr>
        <w:t xml:space="preserve"> </w:t>
      </w:r>
      <w:r w:rsidR="0079699C">
        <w:rPr>
          <w:sz w:val="28"/>
          <w:szCs w:val="28"/>
          <w:lang w:val="tt-RU"/>
        </w:rPr>
        <w:t xml:space="preserve">пункт белән </w:t>
      </w:r>
      <w:proofErr w:type="gramStart"/>
      <w:r w:rsidR="005D4168">
        <w:rPr>
          <w:sz w:val="28"/>
          <w:szCs w:val="28"/>
          <w:lang w:val="tt-RU"/>
        </w:rPr>
        <w:t>тулыландырырга</w:t>
      </w:r>
      <w:r w:rsidR="004E0291" w:rsidRPr="00821DCE">
        <w:rPr>
          <w:sz w:val="28"/>
          <w:szCs w:val="28"/>
        </w:rPr>
        <w:t>:</w:t>
      </w:r>
      <w:r w:rsidR="004E0291" w:rsidRPr="00821DCE">
        <w:rPr>
          <w:sz w:val="28"/>
          <w:szCs w:val="28"/>
        </w:rPr>
        <w:br/>
      </w:r>
      <w:r w:rsidR="004E0291">
        <w:rPr>
          <w:sz w:val="28"/>
          <w:szCs w:val="28"/>
        </w:rPr>
        <w:t>«</w:t>
      </w:r>
      <w:proofErr w:type="gramEnd"/>
      <w:r w:rsidR="00B0478D">
        <w:rPr>
          <w:sz w:val="28"/>
          <w:szCs w:val="28"/>
        </w:rPr>
        <w:t>1.1.</w:t>
      </w:r>
      <w:r w:rsidR="00957798">
        <w:rPr>
          <w:sz w:val="28"/>
          <w:szCs w:val="28"/>
        </w:rPr>
        <w:t xml:space="preserve"> </w:t>
      </w:r>
      <w:r w:rsidR="00FC7788">
        <w:rPr>
          <w:sz w:val="28"/>
          <w:szCs w:val="28"/>
          <w:lang w:val="tt-RU"/>
        </w:rPr>
        <w:t xml:space="preserve">хезмәткәрләргә - </w:t>
      </w:r>
      <w:proofErr w:type="spellStart"/>
      <w:r w:rsidR="00FC7788">
        <w:rPr>
          <w:sz w:val="28"/>
          <w:szCs w:val="28"/>
        </w:rPr>
        <w:t>я</w:t>
      </w:r>
      <w:r w:rsidR="005D4168" w:rsidRPr="005D4168">
        <w:rPr>
          <w:sz w:val="28"/>
          <w:szCs w:val="28"/>
        </w:rPr>
        <w:t>шь</w:t>
      </w:r>
      <w:proofErr w:type="spellEnd"/>
      <w:r w:rsidR="005D4168" w:rsidRPr="005D4168">
        <w:rPr>
          <w:sz w:val="28"/>
          <w:szCs w:val="28"/>
        </w:rPr>
        <w:t xml:space="preserve"> </w:t>
      </w:r>
      <w:proofErr w:type="spellStart"/>
      <w:r w:rsidR="005D4168" w:rsidRPr="005D4168">
        <w:rPr>
          <w:sz w:val="28"/>
          <w:szCs w:val="28"/>
        </w:rPr>
        <w:t>белгечләргә</w:t>
      </w:r>
      <w:proofErr w:type="spellEnd"/>
      <w:r w:rsidR="005D4168" w:rsidRPr="005D4168">
        <w:rPr>
          <w:sz w:val="28"/>
          <w:szCs w:val="28"/>
        </w:rPr>
        <w:t xml:space="preserve"> </w:t>
      </w:r>
      <w:proofErr w:type="spellStart"/>
      <w:r w:rsidR="005D4168" w:rsidRPr="005D4168">
        <w:rPr>
          <w:sz w:val="28"/>
          <w:szCs w:val="28"/>
        </w:rPr>
        <w:t>акчалата</w:t>
      </w:r>
      <w:proofErr w:type="spellEnd"/>
      <w:r w:rsidR="005D4168" w:rsidRPr="005D4168">
        <w:rPr>
          <w:sz w:val="28"/>
          <w:szCs w:val="28"/>
        </w:rPr>
        <w:t xml:space="preserve"> </w:t>
      </w:r>
      <w:proofErr w:type="spellStart"/>
      <w:r w:rsidR="005D4168" w:rsidRPr="005D4168">
        <w:rPr>
          <w:sz w:val="28"/>
          <w:szCs w:val="28"/>
        </w:rPr>
        <w:t>түләүләр</w:t>
      </w:r>
      <w:proofErr w:type="spellEnd"/>
      <w:r w:rsidR="005D4168" w:rsidRPr="005D4168">
        <w:rPr>
          <w:sz w:val="28"/>
          <w:szCs w:val="28"/>
        </w:rPr>
        <w:t xml:space="preserve"> </w:t>
      </w:r>
      <w:proofErr w:type="spellStart"/>
      <w:r w:rsidR="005D4168" w:rsidRPr="005D4168">
        <w:rPr>
          <w:sz w:val="28"/>
          <w:szCs w:val="28"/>
        </w:rPr>
        <w:t>бирү</w:t>
      </w:r>
      <w:proofErr w:type="spellEnd"/>
    </w:p>
    <w:p w:rsidR="004E0291" w:rsidRDefault="004E0291" w:rsidP="00BC50E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FC7788" w:rsidRPr="00FC7788" w:rsidRDefault="004E0291" w:rsidP="00BC50E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  <w:lang w:val="tt-RU"/>
        </w:rPr>
      </w:pPr>
      <w:r>
        <w:rPr>
          <w:sz w:val="28"/>
          <w:szCs w:val="28"/>
          <w:shd w:val="clear" w:color="auto" w:fill="FFFFFF"/>
        </w:rPr>
        <w:lastRenderedPageBreak/>
        <w:t>1.</w:t>
      </w:r>
      <w:r w:rsidR="00FC7788" w:rsidRPr="00FC7788"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Оешманың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яшь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белгече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-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хезмәткәре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дип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35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яшькә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кадәрге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,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ул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беренче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тапкыр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көндезге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уку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формасы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буенча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һөнәри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белем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бирү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оешмасын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,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югары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белем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бирү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мәгариф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программалары-бакалавриат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,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специалитет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, магистратура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программалары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буенча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дәүләт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аккредитациясе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алган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һөнәри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белем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бирү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оешмасын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тәмамлаган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(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алга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таба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-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һөнәри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белем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бирү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оешмасы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яки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югары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белем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бирү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мәгариф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оешмасы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),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һәм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хезмәт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килешүе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буенча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эшкә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кабул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ителгән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,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һөнәри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белем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дәрәҗәсе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һәм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квалификациясе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нигезендә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елның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1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ноябреннән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дә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соңга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калмыйча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һөнәри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белем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бирү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оешмасы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яки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югары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белем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бирү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мәгариф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оешмасы</w:t>
      </w:r>
      <w:proofErr w:type="spellEnd"/>
      <w:r w:rsidR="00FC7788">
        <w:rPr>
          <w:sz w:val="28"/>
          <w:szCs w:val="28"/>
          <w:shd w:val="clear" w:color="auto" w:fill="FFFFFF"/>
          <w:lang w:val="tt-RU"/>
        </w:rPr>
        <w:t>н</w:t>
      </w:r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түбәндәге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вазыйфаларга</w:t>
      </w:r>
      <w:proofErr w:type="spellEnd"/>
      <w:r w:rsidR="00FC7788">
        <w:rPr>
          <w:sz w:val="28"/>
          <w:szCs w:val="28"/>
          <w:shd w:val="clear" w:color="auto" w:fill="FFFFFF"/>
          <w:lang w:val="tt-RU"/>
        </w:rPr>
        <w:t xml:space="preserve">:  </w:t>
      </w:r>
      <w:r w:rsidR="00FC7788" w:rsidRPr="00FC7788">
        <w:rPr>
          <w:sz w:val="28"/>
          <w:szCs w:val="28"/>
          <w:shd w:val="clear" w:color="auto" w:fill="FFFFFF"/>
          <w:lang w:val="tt-RU"/>
        </w:rPr>
        <w:t>физкультура инструкторы, педагог-оештыручы, педагог-психолог, адаптив физик культура буенча инструктор-методист, адаптив физик культура буенча өлкән инструктор-методист, тренер, адаптив физик культура буенча тренер-укытучы, хореограф, күнегүләр процессы администраторы, адаптив физик культура буенча өлкән тренер-укытучы, физкультура-спорт инструкторы оешмалар, өлкән инструктор-физкультура-спорт оешмалары методисты</w:t>
      </w:r>
      <w:r w:rsid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>
        <w:rPr>
          <w:sz w:val="28"/>
          <w:szCs w:val="28"/>
          <w:shd w:val="clear" w:color="auto" w:fill="FFFFFF"/>
        </w:rPr>
        <w:t>тәмамлаган</w:t>
      </w:r>
      <w:proofErr w:type="spellEnd"/>
      <w:r w:rsidR="00FC7788">
        <w:rPr>
          <w:sz w:val="28"/>
          <w:szCs w:val="28"/>
          <w:shd w:val="clear" w:color="auto" w:fill="FFFFFF"/>
        </w:rPr>
        <w:t xml:space="preserve"> </w:t>
      </w:r>
      <w:r w:rsidR="00FC7788" w:rsidRPr="00FC7788">
        <w:rPr>
          <w:sz w:val="28"/>
          <w:szCs w:val="28"/>
          <w:shd w:val="clear" w:color="auto" w:fill="FFFFFF"/>
        </w:rPr>
        <w:t xml:space="preserve">Россия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Федерациясе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гражданы</w:t>
      </w:r>
      <w:proofErr w:type="spellEnd"/>
      <w:r w:rsidR="00FC7788" w:rsidRPr="00FC778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7788" w:rsidRPr="00FC7788">
        <w:rPr>
          <w:sz w:val="28"/>
          <w:szCs w:val="28"/>
          <w:shd w:val="clear" w:color="auto" w:fill="FFFFFF"/>
        </w:rPr>
        <w:t>таныла</w:t>
      </w:r>
      <w:proofErr w:type="spellEnd"/>
      <w:r w:rsidR="00FC7788">
        <w:rPr>
          <w:sz w:val="28"/>
          <w:szCs w:val="28"/>
          <w:shd w:val="clear" w:color="auto" w:fill="FFFFFF"/>
          <w:lang w:val="tt-RU"/>
        </w:rPr>
        <w:t xml:space="preserve">. </w:t>
      </w:r>
    </w:p>
    <w:p w:rsidR="00FC7788" w:rsidRDefault="00FC7788" w:rsidP="00BC50E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FC7788" w:rsidRDefault="00FC7788" w:rsidP="00FC7788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val="tt-RU"/>
        </w:rPr>
      </w:pPr>
      <w:r>
        <w:rPr>
          <w:sz w:val="28"/>
          <w:szCs w:val="28"/>
          <w:shd w:val="clear" w:color="auto" w:fill="FFFFFF"/>
          <w:lang w:val="tt-RU"/>
        </w:rPr>
        <w:t xml:space="preserve">          </w:t>
      </w:r>
      <w:r w:rsidR="00BC50E9" w:rsidRPr="00FC7788">
        <w:rPr>
          <w:sz w:val="28"/>
          <w:szCs w:val="28"/>
          <w:lang w:val="tt-RU"/>
        </w:rPr>
        <w:t>2.</w:t>
      </w:r>
      <w:r w:rsidRPr="00FC7788">
        <w:rPr>
          <w:lang w:val="tt-RU"/>
        </w:rPr>
        <w:t xml:space="preserve"> </w:t>
      </w:r>
      <w:r>
        <w:rPr>
          <w:sz w:val="28"/>
          <w:szCs w:val="28"/>
          <w:lang w:val="tt-RU"/>
        </w:rPr>
        <w:t>Ай</w:t>
      </w:r>
      <w:r w:rsidRPr="00FC7788">
        <w:rPr>
          <w:sz w:val="28"/>
          <w:szCs w:val="28"/>
          <w:lang w:val="tt-RU"/>
        </w:rPr>
        <w:t xml:space="preserve"> саен </w:t>
      </w:r>
      <w:r>
        <w:rPr>
          <w:sz w:val="28"/>
          <w:szCs w:val="28"/>
          <w:lang w:val="tt-RU"/>
        </w:rPr>
        <w:t>каралган</w:t>
      </w:r>
      <w:r w:rsidRPr="00FC7788">
        <w:rPr>
          <w:sz w:val="28"/>
          <w:szCs w:val="28"/>
          <w:lang w:val="tt-RU"/>
        </w:rPr>
        <w:t xml:space="preserve"> өстәмәләр хезмәткәрләргә - аны эшкә урнаштыру аеннан соң килүче айның 1 числосыннан башлап яшь белгечләргә билгеләнә һәм, әлеге тәртипнең 3 пунктында каралган вазыйфада өзлексез эшләү шарты белән, билгеләнгән датадан башлап өч ел дәвамында түләнә.</w:t>
      </w:r>
    </w:p>
    <w:p w:rsidR="00FC7788" w:rsidRDefault="00FC7788" w:rsidP="00FC7788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</w:t>
      </w:r>
      <w:r w:rsidRPr="00FC7788">
        <w:rPr>
          <w:sz w:val="28"/>
          <w:szCs w:val="28"/>
          <w:lang w:val="tt-RU"/>
        </w:rPr>
        <w:t xml:space="preserve">Яшь белгечләргә айлык стимуллаштыручы өстәмә түләүне билгеләү, туктату, озайту турындагы карар </w:t>
      </w:r>
      <w:r>
        <w:rPr>
          <w:sz w:val="28"/>
          <w:szCs w:val="28"/>
          <w:lang w:val="tt-RU"/>
        </w:rPr>
        <w:t>оешманың боерыгы белән раслана.</w:t>
      </w:r>
    </w:p>
    <w:p w:rsidR="00FC7788" w:rsidRPr="00FC7788" w:rsidRDefault="00FC7788" w:rsidP="00FC7788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</w:t>
      </w:r>
      <w:r w:rsidRPr="00FC7788">
        <w:rPr>
          <w:sz w:val="28"/>
          <w:szCs w:val="28"/>
          <w:lang w:val="tt-RU"/>
        </w:rPr>
        <w:t>Яшь белгечләргә ай саен стимуллаштыручы өстәмә түләү периодка озайтыла:</w:t>
      </w:r>
    </w:p>
    <w:p w:rsidR="00FC7788" w:rsidRDefault="00FC7788" w:rsidP="00FC7788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</w:t>
      </w:r>
      <w:r w:rsidRPr="00FC7788">
        <w:rPr>
          <w:sz w:val="28"/>
          <w:szCs w:val="28"/>
          <w:lang w:val="tt-RU"/>
        </w:rPr>
        <w:t>Россия Федерациясе Кораллы Көчләрендә яки альтернатив граждан хезмәтендә чакыру буенча хезмәт;</w:t>
      </w:r>
    </w:p>
    <w:p w:rsidR="00FC7788" w:rsidRPr="00FC7788" w:rsidRDefault="00FC7788" w:rsidP="00FC7788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</w:t>
      </w:r>
      <w:proofErr w:type="spellStart"/>
      <w:r w:rsidRPr="00FC7788">
        <w:rPr>
          <w:sz w:val="28"/>
          <w:szCs w:val="28"/>
        </w:rPr>
        <w:t>йөклелек</w:t>
      </w:r>
      <w:proofErr w:type="spellEnd"/>
      <w:r w:rsidRPr="00FC7788">
        <w:rPr>
          <w:sz w:val="28"/>
          <w:szCs w:val="28"/>
        </w:rPr>
        <w:t xml:space="preserve"> </w:t>
      </w:r>
      <w:proofErr w:type="spellStart"/>
      <w:r w:rsidRPr="00FC7788">
        <w:rPr>
          <w:sz w:val="28"/>
          <w:szCs w:val="28"/>
        </w:rPr>
        <w:t>һәм</w:t>
      </w:r>
      <w:proofErr w:type="spellEnd"/>
      <w:r w:rsidRPr="00FC7788">
        <w:rPr>
          <w:sz w:val="28"/>
          <w:szCs w:val="28"/>
        </w:rPr>
        <w:t xml:space="preserve"> бала </w:t>
      </w:r>
      <w:proofErr w:type="spellStart"/>
      <w:r w:rsidRPr="00FC7788">
        <w:rPr>
          <w:sz w:val="28"/>
          <w:szCs w:val="28"/>
        </w:rPr>
        <w:t>тудыру</w:t>
      </w:r>
      <w:proofErr w:type="spellEnd"/>
      <w:r w:rsidRPr="00FC7788">
        <w:rPr>
          <w:sz w:val="28"/>
          <w:szCs w:val="28"/>
        </w:rPr>
        <w:t xml:space="preserve"> </w:t>
      </w:r>
      <w:proofErr w:type="spellStart"/>
      <w:r w:rsidRPr="00FC7788">
        <w:rPr>
          <w:sz w:val="28"/>
          <w:szCs w:val="28"/>
        </w:rPr>
        <w:t>отпусклары</w:t>
      </w:r>
      <w:proofErr w:type="spellEnd"/>
      <w:r w:rsidRPr="00FC7788">
        <w:rPr>
          <w:sz w:val="28"/>
          <w:szCs w:val="28"/>
        </w:rPr>
        <w:t xml:space="preserve">, </w:t>
      </w:r>
      <w:proofErr w:type="spellStart"/>
      <w:r w:rsidRPr="00FC7788">
        <w:rPr>
          <w:sz w:val="28"/>
          <w:szCs w:val="28"/>
        </w:rPr>
        <w:t>өч</w:t>
      </w:r>
      <w:proofErr w:type="spellEnd"/>
      <w:r w:rsidRPr="00FC7788">
        <w:rPr>
          <w:sz w:val="28"/>
          <w:szCs w:val="28"/>
        </w:rPr>
        <w:t xml:space="preserve"> </w:t>
      </w:r>
      <w:proofErr w:type="spellStart"/>
      <w:r w:rsidRPr="00FC7788">
        <w:rPr>
          <w:sz w:val="28"/>
          <w:szCs w:val="28"/>
        </w:rPr>
        <w:t>яшькә</w:t>
      </w:r>
      <w:proofErr w:type="spellEnd"/>
      <w:r w:rsidRPr="00FC7788">
        <w:rPr>
          <w:sz w:val="28"/>
          <w:szCs w:val="28"/>
        </w:rPr>
        <w:t xml:space="preserve"> </w:t>
      </w:r>
      <w:proofErr w:type="spellStart"/>
      <w:r w:rsidRPr="00FC7788">
        <w:rPr>
          <w:sz w:val="28"/>
          <w:szCs w:val="28"/>
        </w:rPr>
        <w:t>җиткәнче</w:t>
      </w:r>
      <w:proofErr w:type="spellEnd"/>
      <w:r w:rsidRPr="00FC7788">
        <w:rPr>
          <w:sz w:val="28"/>
          <w:szCs w:val="28"/>
        </w:rPr>
        <w:t xml:space="preserve"> бала </w:t>
      </w:r>
      <w:proofErr w:type="spellStart"/>
      <w:r w:rsidRPr="00FC7788">
        <w:rPr>
          <w:sz w:val="28"/>
          <w:szCs w:val="28"/>
        </w:rPr>
        <w:t>карау</w:t>
      </w:r>
      <w:proofErr w:type="spellEnd"/>
      <w:r w:rsidRPr="00FC7788">
        <w:rPr>
          <w:sz w:val="28"/>
          <w:szCs w:val="28"/>
        </w:rPr>
        <w:t xml:space="preserve"> </w:t>
      </w:r>
      <w:proofErr w:type="spellStart"/>
      <w:r w:rsidRPr="00FC7788">
        <w:rPr>
          <w:sz w:val="28"/>
          <w:szCs w:val="28"/>
        </w:rPr>
        <w:t>отпусклары</w:t>
      </w:r>
      <w:proofErr w:type="spellEnd"/>
      <w:r w:rsidRPr="00FC7788">
        <w:rPr>
          <w:sz w:val="28"/>
          <w:szCs w:val="28"/>
        </w:rPr>
        <w:t>;</w:t>
      </w:r>
    </w:p>
    <w:p w:rsidR="00FC7788" w:rsidRDefault="00FC7788" w:rsidP="00FC7788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</w:t>
      </w:r>
      <w:proofErr w:type="spellStart"/>
      <w:r w:rsidRPr="00FC7788">
        <w:rPr>
          <w:sz w:val="28"/>
          <w:szCs w:val="28"/>
        </w:rPr>
        <w:t>көндезге</w:t>
      </w:r>
      <w:proofErr w:type="spellEnd"/>
      <w:r w:rsidRPr="00FC7788">
        <w:rPr>
          <w:sz w:val="28"/>
          <w:szCs w:val="28"/>
        </w:rPr>
        <w:t xml:space="preserve"> </w:t>
      </w:r>
      <w:proofErr w:type="spellStart"/>
      <w:r w:rsidRPr="00FC7788">
        <w:rPr>
          <w:sz w:val="28"/>
          <w:szCs w:val="28"/>
        </w:rPr>
        <w:t>формада</w:t>
      </w:r>
      <w:proofErr w:type="spellEnd"/>
      <w:r w:rsidRPr="00FC7788">
        <w:rPr>
          <w:sz w:val="28"/>
          <w:szCs w:val="28"/>
        </w:rPr>
        <w:t xml:space="preserve"> </w:t>
      </w:r>
      <w:proofErr w:type="spellStart"/>
      <w:r w:rsidRPr="00FC7788">
        <w:rPr>
          <w:sz w:val="28"/>
          <w:szCs w:val="28"/>
        </w:rPr>
        <w:t>аспирантурада</w:t>
      </w:r>
      <w:proofErr w:type="spellEnd"/>
      <w:r>
        <w:rPr>
          <w:sz w:val="28"/>
          <w:szCs w:val="28"/>
          <w:lang w:val="tt-RU"/>
        </w:rPr>
        <w:t xml:space="preserve"> уку буенча</w:t>
      </w:r>
      <w:r w:rsidRPr="00FC7788">
        <w:rPr>
          <w:sz w:val="28"/>
          <w:szCs w:val="28"/>
        </w:rPr>
        <w:t>.</w:t>
      </w:r>
    </w:p>
    <w:p w:rsidR="00F92338" w:rsidRPr="00F92338" w:rsidRDefault="00FC7788" w:rsidP="00F92338">
      <w:pPr>
        <w:pStyle w:val="formattext"/>
        <w:jc w:val="both"/>
        <w:textAlignment w:val="baseline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</w:t>
      </w:r>
      <w:r w:rsidR="004E0291" w:rsidRPr="00F92338">
        <w:rPr>
          <w:sz w:val="28"/>
          <w:szCs w:val="28"/>
          <w:lang w:val="tt-RU"/>
        </w:rPr>
        <w:t>3</w:t>
      </w:r>
      <w:r w:rsidR="00BC50E9" w:rsidRPr="00F92338">
        <w:rPr>
          <w:sz w:val="28"/>
          <w:szCs w:val="28"/>
          <w:lang w:val="tt-RU"/>
        </w:rPr>
        <w:t>.</w:t>
      </w:r>
      <w:r w:rsidR="00F92338" w:rsidRPr="00F92338">
        <w:rPr>
          <w:lang w:val="tt-RU"/>
        </w:rPr>
        <w:t xml:space="preserve"> </w:t>
      </w:r>
      <w:r w:rsidR="00F92338" w:rsidRPr="00F92338">
        <w:rPr>
          <w:sz w:val="28"/>
          <w:szCs w:val="28"/>
          <w:lang w:val="tt-RU"/>
        </w:rPr>
        <w:t>Хезмәткәр-яшь белгеч башка оешмага әлеге Тәртипнең 3 пунктында каралган вазыйфага күчкәндә 30 көннән дә артмаган эштән тәнәфес ясарга рөхсәт ителә.</w:t>
      </w:r>
    </w:p>
    <w:p w:rsidR="00F92338" w:rsidRPr="00F92338" w:rsidRDefault="00F92338" w:rsidP="00F92338">
      <w:pPr>
        <w:pStyle w:val="formattext"/>
        <w:jc w:val="both"/>
        <w:textAlignment w:val="baseline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  <w:r w:rsidRPr="00F92338">
        <w:rPr>
          <w:sz w:val="28"/>
          <w:szCs w:val="28"/>
          <w:lang w:val="tt-RU"/>
        </w:rPr>
        <w:t>4.Хезмәткәр-яшь белгеч, саны яки штаты кыскару сәбәпле, әлеге Тәртипнең 3 пунктында каралган икенче оешмага эшкә урнашканда, 60 көннән дә артмаган тәнәфес рөхсәт ителә.</w:t>
      </w:r>
    </w:p>
    <w:p w:rsidR="00F92338" w:rsidRPr="00F92338" w:rsidRDefault="00F92338" w:rsidP="00F92338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Pr="00F92338">
        <w:rPr>
          <w:sz w:val="28"/>
          <w:szCs w:val="28"/>
          <w:lang w:val="tt-RU"/>
        </w:rPr>
        <w:t>5.Яшь белгечләргә айлык өстәмә стимул яшь белгеч эшенең төп урыны буенча гына билгеләнә.</w:t>
      </w:r>
    </w:p>
    <w:p w:rsidR="00F92338" w:rsidRPr="00F92338" w:rsidRDefault="00F92338" w:rsidP="00F92338">
      <w:pPr>
        <w:pStyle w:val="formattext"/>
        <w:jc w:val="both"/>
        <w:textAlignment w:val="baseline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="004E0291" w:rsidRPr="00F92338">
        <w:rPr>
          <w:sz w:val="28"/>
          <w:szCs w:val="28"/>
          <w:lang w:val="tt-RU"/>
        </w:rPr>
        <w:t>6</w:t>
      </w:r>
      <w:r w:rsidR="00BC50E9" w:rsidRPr="00F92338">
        <w:rPr>
          <w:sz w:val="28"/>
          <w:szCs w:val="28"/>
          <w:lang w:val="tt-RU"/>
        </w:rPr>
        <w:t>.</w:t>
      </w:r>
      <w:r w:rsidRPr="00F92338">
        <w:rPr>
          <w:lang w:val="tt-RU"/>
        </w:rPr>
        <w:t xml:space="preserve"> </w:t>
      </w:r>
      <w:r w:rsidRPr="00F92338">
        <w:rPr>
          <w:sz w:val="28"/>
          <w:szCs w:val="28"/>
          <w:lang w:val="tt-RU"/>
        </w:rPr>
        <w:t>Яшь белгечләргә айлык өстәмә стимуллаштыручы өстәмә төп вазыйфа һәм вазыйфа буенча билгеләнә, аның буенча эш әлеге хезмәткәр - яшь белгеч тарафыннан эчке берләшү шартларында башкарыла, ләкин 1 ставкадан артмый.</w:t>
      </w:r>
    </w:p>
    <w:p w:rsidR="006F6115" w:rsidRPr="0079699C" w:rsidRDefault="00F92338" w:rsidP="00F92338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val="tt-RU"/>
        </w:rPr>
      </w:pPr>
      <w:r w:rsidRPr="0079699C">
        <w:rPr>
          <w:sz w:val="28"/>
          <w:szCs w:val="28"/>
          <w:lang w:val="tt-RU"/>
        </w:rPr>
        <w:t>7.Яшь белгечләргә айлык өстәмә стимуллаштыру күләме формула буенча исәпләнә:</w:t>
      </w:r>
      <w:r w:rsidR="006F6115" w:rsidRPr="0079699C">
        <w:rPr>
          <w:sz w:val="28"/>
          <w:szCs w:val="28"/>
          <w:lang w:val="tt-RU"/>
        </w:rPr>
        <w:br/>
      </w:r>
      <w:r w:rsidR="006F6115" w:rsidRPr="006F6115">
        <w:rPr>
          <w:noProof/>
          <w:sz w:val="28"/>
          <w:szCs w:val="28"/>
        </w:rPr>
        <w:drawing>
          <wp:inline distT="0" distB="0" distL="0" distR="0">
            <wp:extent cx="1066800" cy="542925"/>
            <wp:effectExtent l="0" t="0" r="0" b="9525"/>
            <wp:docPr id="1" name="Рисунок 1" descr="https://api.docs.cntd.ru/img/56/15/87/03/5/b6a6726b-cd6f-4013-b43a-5de05a206260/P0026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56/15/87/03/5/b6a6726b-cd6f-4013-b43a-5de05a206260/P002600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115" w:rsidRPr="0079699C" w:rsidRDefault="006F6115" w:rsidP="000B6E7E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  <w:lang w:val="tt-RU"/>
        </w:rPr>
      </w:pPr>
      <w:r w:rsidRPr="0079699C">
        <w:rPr>
          <w:sz w:val="28"/>
          <w:szCs w:val="28"/>
          <w:lang w:val="tt-RU"/>
        </w:rPr>
        <w:br/>
      </w:r>
    </w:p>
    <w:p w:rsidR="006F6115" w:rsidRPr="0079699C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tt-RU"/>
        </w:rPr>
      </w:pPr>
    </w:p>
    <w:p w:rsidR="006F6115" w:rsidRPr="0079699C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tt-RU"/>
        </w:rPr>
      </w:pPr>
      <w:r w:rsidRPr="0079699C">
        <w:rPr>
          <w:sz w:val="28"/>
          <w:szCs w:val="28"/>
          <w:lang w:val="tt-RU"/>
        </w:rPr>
        <w:t xml:space="preserve">D - </w:t>
      </w:r>
      <w:r w:rsidR="0079699C">
        <w:rPr>
          <w:sz w:val="28"/>
          <w:szCs w:val="28"/>
          <w:lang w:val="tt-RU"/>
        </w:rPr>
        <w:t>хезмәткә</w:t>
      </w:r>
      <w:r w:rsidR="0079699C" w:rsidRPr="0079699C">
        <w:rPr>
          <w:sz w:val="28"/>
          <w:szCs w:val="28"/>
          <w:lang w:val="tt-RU"/>
        </w:rPr>
        <w:t>р</w:t>
      </w:r>
      <w:r w:rsidR="0079699C">
        <w:rPr>
          <w:sz w:val="28"/>
          <w:szCs w:val="28"/>
          <w:lang w:val="tt-RU"/>
        </w:rPr>
        <w:t>ләргә - яшь белгечләргә</w:t>
      </w:r>
      <w:r w:rsidR="0079699C" w:rsidRPr="0079699C">
        <w:rPr>
          <w:sz w:val="28"/>
          <w:szCs w:val="28"/>
          <w:lang w:val="tt-RU"/>
        </w:rPr>
        <w:t xml:space="preserve"> айлык өстәмә түләүнең күләме</w:t>
      </w:r>
      <w:r w:rsidR="0079699C">
        <w:rPr>
          <w:sz w:val="28"/>
          <w:szCs w:val="28"/>
          <w:lang w:val="tt-RU"/>
        </w:rPr>
        <w:t>, сумнарда</w:t>
      </w:r>
      <w:r w:rsidR="0079699C" w:rsidRPr="0079699C">
        <w:rPr>
          <w:sz w:val="28"/>
          <w:szCs w:val="28"/>
          <w:lang w:val="tt-RU"/>
        </w:rPr>
        <w:t>;</w:t>
      </w:r>
    </w:p>
    <w:p w:rsidR="006F6115" w:rsidRPr="0079699C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tt-RU"/>
        </w:rPr>
      </w:pPr>
    </w:p>
    <w:p w:rsidR="006F6115" w:rsidRPr="0079699C" w:rsidRDefault="006F6115" w:rsidP="0079699C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tt-RU"/>
        </w:rPr>
      </w:pPr>
      <w:r w:rsidRPr="0079699C">
        <w:rPr>
          <w:sz w:val="28"/>
          <w:szCs w:val="28"/>
          <w:lang w:val="tt-RU"/>
        </w:rPr>
        <w:t xml:space="preserve">P - </w:t>
      </w:r>
      <w:r w:rsidR="0079699C" w:rsidRPr="0079699C">
        <w:rPr>
          <w:sz w:val="28"/>
          <w:szCs w:val="28"/>
          <w:lang w:val="tt-RU"/>
        </w:rPr>
        <w:t>хезмәткәрләргә - яшь белгечләргә</w:t>
      </w:r>
      <w:r w:rsidR="0079699C">
        <w:rPr>
          <w:sz w:val="28"/>
          <w:szCs w:val="28"/>
          <w:lang w:val="tt-RU"/>
        </w:rPr>
        <w:t xml:space="preserve"> айлык өстәмә түләү аена </w:t>
      </w:r>
      <w:r w:rsidR="0079699C" w:rsidRPr="0079699C">
        <w:rPr>
          <w:sz w:val="28"/>
          <w:szCs w:val="28"/>
          <w:lang w:val="tt-RU"/>
        </w:rPr>
        <w:t>1</w:t>
      </w:r>
      <w:r w:rsidR="0079699C">
        <w:rPr>
          <w:sz w:val="28"/>
          <w:szCs w:val="28"/>
          <w:lang w:val="tt-RU"/>
        </w:rPr>
        <w:t> </w:t>
      </w:r>
      <w:r w:rsidR="0079699C" w:rsidRPr="0079699C">
        <w:rPr>
          <w:sz w:val="28"/>
          <w:szCs w:val="28"/>
          <w:lang w:val="tt-RU"/>
        </w:rPr>
        <w:t>111</w:t>
      </w:r>
      <w:r w:rsidR="0079699C">
        <w:rPr>
          <w:sz w:val="28"/>
          <w:szCs w:val="28"/>
          <w:lang w:val="tt-RU"/>
        </w:rPr>
        <w:t xml:space="preserve"> сум күләмендә</w:t>
      </w:r>
      <w:r w:rsidR="00BC50E9" w:rsidRPr="0079699C">
        <w:rPr>
          <w:sz w:val="28"/>
          <w:szCs w:val="28"/>
          <w:lang w:val="tt-RU"/>
        </w:rPr>
        <w:t>;</w:t>
      </w:r>
    </w:p>
    <w:p w:rsidR="006F6115" w:rsidRPr="0079699C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tt-RU"/>
        </w:rPr>
      </w:pPr>
    </w:p>
    <w:p w:rsidR="006F6115" w:rsidRPr="0079699C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tt-RU"/>
        </w:rPr>
      </w:pPr>
      <w:r w:rsidRPr="0079699C">
        <w:rPr>
          <w:sz w:val="28"/>
          <w:szCs w:val="28"/>
          <w:lang w:val="tt-RU"/>
        </w:rPr>
        <w:t xml:space="preserve">Hf - </w:t>
      </w:r>
      <w:r w:rsidR="0079699C" w:rsidRPr="0079699C">
        <w:rPr>
          <w:sz w:val="28"/>
          <w:szCs w:val="28"/>
          <w:lang w:val="tt-RU"/>
        </w:rPr>
        <w:t>хезмәткәр</w:t>
      </w:r>
      <w:r w:rsidR="0079699C">
        <w:rPr>
          <w:sz w:val="28"/>
          <w:szCs w:val="28"/>
          <w:lang w:val="tt-RU"/>
        </w:rPr>
        <w:t>ләр - яшь белгечләргә</w:t>
      </w:r>
      <w:r w:rsidR="0079699C" w:rsidRPr="0079699C">
        <w:rPr>
          <w:sz w:val="28"/>
          <w:szCs w:val="28"/>
          <w:lang w:val="tt-RU"/>
        </w:rPr>
        <w:t xml:space="preserve"> эшләгән фактик сәгатьләр саны;</w:t>
      </w:r>
    </w:p>
    <w:p w:rsidR="006F6115" w:rsidRPr="0079699C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tt-RU"/>
        </w:rPr>
      </w:pPr>
    </w:p>
    <w:p w:rsidR="006F6115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tt-RU"/>
        </w:rPr>
      </w:pPr>
      <w:r w:rsidRPr="0079699C">
        <w:rPr>
          <w:sz w:val="28"/>
          <w:szCs w:val="28"/>
          <w:lang w:val="tt-RU"/>
        </w:rPr>
        <w:t xml:space="preserve">Hn - </w:t>
      </w:r>
      <w:r w:rsidR="0079699C" w:rsidRPr="0079699C">
        <w:rPr>
          <w:sz w:val="28"/>
          <w:szCs w:val="28"/>
          <w:lang w:val="tt-RU"/>
        </w:rPr>
        <w:t>спорт резервын әзерләүне оештыру хезмәткәрләренең хезмәт хакының база ставкасы өчен сәгать нормасы, сәгать.</w:t>
      </w:r>
    </w:p>
    <w:p w:rsidR="0079699C" w:rsidRPr="0079699C" w:rsidRDefault="0079699C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tt-RU"/>
        </w:rPr>
      </w:pPr>
    </w:p>
    <w:p w:rsidR="0079699C" w:rsidRPr="0079699C" w:rsidRDefault="004E0291" w:rsidP="0079699C">
      <w:pPr>
        <w:pStyle w:val="formattext"/>
        <w:ind w:firstLine="851"/>
        <w:jc w:val="both"/>
        <w:textAlignment w:val="baseline"/>
        <w:rPr>
          <w:sz w:val="28"/>
          <w:szCs w:val="28"/>
          <w:lang w:val="tt-RU"/>
        </w:rPr>
      </w:pPr>
      <w:r w:rsidRPr="0079699C">
        <w:rPr>
          <w:sz w:val="28"/>
          <w:szCs w:val="28"/>
          <w:lang w:val="tt-RU"/>
        </w:rPr>
        <w:t>8</w:t>
      </w:r>
      <w:r w:rsidR="00E740ED" w:rsidRPr="0079699C">
        <w:rPr>
          <w:sz w:val="28"/>
          <w:szCs w:val="28"/>
          <w:lang w:val="tt-RU"/>
        </w:rPr>
        <w:t>.</w:t>
      </w:r>
      <w:r w:rsidR="0079699C" w:rsidRPr="0079699C">
        <w:rPr>
          <w:lang w:val="tt-RU"/>
        </w:rPr>
        <w:t xml:space="preserve"> </w:t>
      </w:r>
      <w:r w:rsidR="0079699C" w:rsidRPr="0079699C">
        <w:rPr>
          <w:sz w:val="28"/>
          <w:szCs w:val="28"/>
          <w:lang w:val="tt-RU"/>
        </w:rPr>
        <w:t>Хуҗалык корылмасына бер тапкыр бирелә торган акчалата түләү хезмәткәргә бер тапкыр бирелә.</w:t>
      </w:r>
    </w:p>
    <w:p w:rsidR="0079699C" w:rsidRPr="0079699C" w:rsidRDefault="0079699C" w:rsidP="0079699C">
      <w:pPr>
        <w:pStyle w:val="formattext"/>
        <w:ind w:firstLine="851"/>
        <w:jc w:val="both"/>
        <w:textAlignment w:val="baseline"/>
        <w:rPr>
          <w:sz w:val="28"/>
          <w:szCs w:val="28"/>
          <w:lang w:val="tt-RU"/>
        </w:rPr>
      </w:pPr>
      <w:r w:rsidRPr="0079699C">
        <w:rPr>
          <w:sz w:val="28"/>
          <w:szCs w:val="28"/>
          <w:lang w:val="tt-RU"/>
        </w:rPr>
        <w:t>Хуҗалык корылмаларына бер тапкыр бирелә торган акчалата түләүне билгеләү, саклау, туктату турындагы карар яшь белгечләргә оешма боерыгы белән рәсмиләштерелә.</w:t>
      </w:r>
    </w:p>
    <w:p w:rsidR="0079699C" w:rsidRDefault="0079699C" w:rsidP="0079699C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proofErr w:type="spellStart"/>
      <w:r w:rsidRPr="0079699C">
        <w:rPr>
          <w:sz w:val="28"/>
          <w:szCs w:val="28"/>
        </w:rPr>
        <w:t>Хезмәткәр</w:t>
      </w:r>
      <w:proofErr w:type="spellEnd"/>
      <w:r w:rsidRPr="0079699C">
        <w:rPr>
          <w:sz w:val="28"/>
          <w:szCs w:val="28"/>
        </w:rPr>
        <w:t xml:space="preserve"> - </w:t>
      </w:r>
      <w:proofErr w:type="spellStart"/>
      <w:r w:rsidRPr="0079699C">
        <w:rPr>
          <w:sz w:val="28"/>
          <w:szCs w:val="28"/>
        </w:rPr>
        <w:t>яшь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белгечләр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өчен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хуҗалык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корылышын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төзекләндерүгә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бер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тапкыр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бирелә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торган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акчалата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түләү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хокукы</w:t>
      </w:r>
      <w:proofErr w:type="spellEnd"/>
      <w:r w:rsidRPr="0079699C">
        <w:rPr>
          <w:sz w:val="28"/>
          <w:szCs w:val="28"/>
        </w:rPr>
        <w:t xml:space="preserve"> Россия </w:t>
      </w:r>
      <w:proofErr w:type="spellStart"/>
      <w:r w:rsidRPr="0079699C">
        <w:rPr>
          <w:sz w:val="28"/>
          <w:szCs w:val="28"/>
        </w:rPr>
        <w:t>Федерациясе</w:t>
      </w:r>
      <w:proofErr w:type="spellEnd"/>
      <w:r w:rsidRPr="0079699C">
        <w:rPr>
          <w:sz w:val="28"/>
          <w:szCs w:val="28"/>
        </w:rPr>
        <w:t xml:space="preserve"> Кораллы </w:t>
      </w:r>
      <w:proofErr w:type="spellStart"/>
      <w:r w:rsidRPr="0079699C">
        <w:rPr>
          <w:sz w:val="28"/>
          <w:szCs w:val="28"/>
        </w:rPr>
        <w:t>Көчләрендә</w:t>
      </w:r>
      <w:proofErr w:type="spellEnd"/>
      <w:r w:rsidRPr="0079699C">
        <w:rPr>
          <w:sz w:val="28"/>
          <w:szCs w:val="28"/>
        </w:rPr>
        <w:t xml:space="preserve"> яки альтернатив граждан </w:t>
      </w:r>
      <w:proofErr w:type="spellStart"/>
      <w:r w:rsidRPr="0079699C">
        <w:rPr>
          <w:sz w:val="28"/>
          <w:szCs w:val="28"/>
        </w:rPr>
        <w:t>хезмәтендә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чакыру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буенча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хезмәт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итү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чорына</w:t>
      </w:r>
      <w:proofErr w:type="spellEnd"/>
      <w:r w:rsidRPr="0079699C">
        <w:rPr>
          <w:sz w:val="28"/>
          <w:szCs w:val="28"/>
        </w:rPr>
        <w:t xml:space="preserve">, </w:t>
      </w:r>
      <w:proofErr w:type="spellStart"/>
      <w:r w:rsidRPr="0079699C">
        <w:rPr>
          <w:sz w:val="28"/>
          <w:szCs w:val="28"/>
        </w:rPr>
        <w:t>хәрби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хезмәттән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чакырылганнан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соң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өч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айдан</w:t>
      </w:r>
      <w:proofErr w:type="spellEnd"/>
      <w:r w:rsidRPr="0079699C">
        <w:rPr>
          <w:sz w:val="28"/>
          <w:szCs w:val="28"/>
        </w:rPr>
        <w:t xml:space="preserve"> да </w:t>
      </w:r>
      <w:proofErr w:type="spellStart"/>
      <w:r w:rsidRPr="0079699C">
        <w:rPr>
          <w:sz w:val="28"/>
          <w:szCs w:val="28"/>
        </w:rPr>
        <w:t>соңга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калмыйча</w:t>
      </w:r>
      <w:proofErr w:type="spellEnd"/>
      <w:r w:rsidRPr="0079699C">
        <w:rPr>
          <w:sz w:val="28"/>
          <w:szCs w:val="28"/>
        </w:rPr>
        <w:t xml:space="preserve"> яки альтернатив граждан </w:t>
      </w:r>
      <w:proofErr w:type="spellStart"/>
      <w:r w:rsidRPr="0079699C">
        <w:rPr>
          <w:sz w:val="28"/>
          <w:szCs w:val="28"/>
        </w:rPr>
        <w:t>хезмәте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тарафыннан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эштән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азат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ителү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шарты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белән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саклана</w:t>
      </w:r>
      <w:proofErr w:type="spellEnd"/>
      <w:r w:rsidRPr="0079699C">
        <w:rPr>
          <w:sz w:val="28"/>
          <w:szCs w:val="28"/>
        </w:rPr>
        <w:t>.</w:t>
      </w:r>
    </w:p>
    <w:p w:rsidR="0079699C" w:rsidRDefault="0079699C" w:rsidP="0079699C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79699C" w:rsidRDefault="004E0291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</w:t>
      </w:r>
      <w:r w:rsidR="00BC50E9">
        <w:rPr>
          <w:sz w:val="28"/>
          <w:szCs w:val="28"/>
        </w:rPr>
        <w:t>.</w:t>
      </w:r>
      <w:r w:rsidR="0079699C" w:rsidRPr="0079699C">
        <w:t xml:space="preserve"> </w:t>
      </w:r>
      <w:proofErr w:type="spellStart"/>
      <w:r w:rsidR="0079699C" w:rsidRPr="0079699C">
        <w:rPr>
          <w:sz w:val="28"/>
          <w:szCs w:val="28"/>
        </w:rPr>
        <w:t>Хезмәткәр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һөнәри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белем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бирү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оешмасын</w:t>
      </w:r>
      <w:proofErr w:type="spellEnd"/>
      <w:r w:rsidR="0079699C" w:rsidRPr="0079699C">
        <w:rPr>
          <w:sz w:val="28"/>
          <w:szCs w:val="28"/>
        </w:rPr>
        <w:t xml:space="preserve"> яки </w:t>
      </w:r>
      <w:proofErr w:type="spellStart"/>
      <w:r w:rsidR="0079699C" w:rsidRPr="0079699C">
        <w:rPr>
          <w:sz w:val="28"/>
          <w:szCs w:val="28"/>
        </w:rPr>
        <w:t>югары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белем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бирү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мәгариф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оешмасын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тәмамлаганнан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соң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эшкә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урнашканнан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соң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ике</w:t>
      </w:r>
      <w:proofErr w:type="spellEnd"/>
      <w:r w:rsidR="0079699C" w:rsidRPr="0079699C">
        <w:rPr>
          <w:sz w:val="28"/>
          <w:szCs w:val="28"/>
        </w:rPr>
        <w:t xml:space="preserve"> ел </w:t>
      </w:r>
      <w:proofErr w:type="spellStart"/>
      <w:r w:rsidR="0079699C" w:rsidRPr="0079699C">
        <w:rPr>
          <w:sz w:val="28"/>
          <w:szCs w:val="28"/>
        </w:rPr>
        <w:t>дәвамында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Министрлык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тарафыннан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расланган</w:t>
      </w:r>
      <w:proofErr w:type="spellEnd"/>
      <w:r w:rsidR="0079699C" w:rsidRPr="0079699C">
        <w:rPr>
          <w:sz w:val="28"/>
          <w:szCs w:val="28"/>
        </w:rPr>
        <w:t xml:space="preserve"> форма </w:t>
      </w:r>
      <w:proofErr w:type="spellStart"/>
      <w:r w:rsidR="0079699C" w:rsidRPr="0079699C">
        <w:rPr>
          <w:sz w:val="28"/>
          <w:szCs w:val="28"/>
        </w:rPr>
        <w:t>буенча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оешма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җитәкчесе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исеменә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хуҗалык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корылышына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бер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тапкыр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бирелә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торган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акчалата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түләүне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билгеләү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турында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гариза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белән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мөрәҗәгать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итә</w:t>
      </w:r>
      <w:proofErr w:type="spellEnd"/>
      <w:r w:rsidR="0079699C" w:rsidRPr="0079699C">
        <w:rPr>
          <w:sz w:val="28"/>
          <w:szCs w:val="28"/>
        </w:rPr>
        <w:t xml:space="preserve"> ала.</w:t>
      </w:r>
    </w:p>
    <w:p w:rsidR="0079699C" w:rsidRPr="0079699C" w:rsidRDefault="006F6115" w:rsidP="0079699C">
      <w:pPr>
        <w:pStyle w:val="formattext"/>
        <w:ind w:firstLine="851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t>1</w:t>
      </w:r>
      <w:r w:rsidR="004E0291">
        <w:rPr>
          <w:sz w:val="28"/>
          <w:szCs w:val="28"/>
        </w:rPr>
        <w:t>0</w:t>
      </w:r>
      <w:r w:rsidR="00BC50E9">
        <w:rPr>
          <w:sz w:val="28"/>
          <w:szCs w:val="28"/>
        </w:rPr>
        <w:t>.</w:t>
      </w:r>
      <w:r w:rsidR="0079699C" w:rsidRPr="0079699C">
        <w:t xml:space="preserve"> </w:t>
      </w:r>
      <w:proofErr w:type="spellStart"/>
      <w:r w:rsidR="0079699C" w:rsidRPr="0079699C">
        <w:rPr>
          <w:sz w:val="28"/>
          <w:szCs w:val="28"/>
        </w:rPr>
        <w:t>Хуҗалык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төзекләндерүенә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бер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мәртәбә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акчалата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түләү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алу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шарты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булып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хезмәткәрнең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һөнәри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белем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бирү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оешмасы</w:t>
      </w:r>
      <w:proofErr w:type="spellEnd"/>
      <w:r w:rsidR="0079699C" w:rsidRPr="0079699C">
        <w:rPr>
          <w:sz w:val="28"/>
          <w:szCs w:val="28"/>
        </w:rPr>
        <w:t xml:space="preserve"> яки </w:t>
      </w:r>
      <w:proofErr w:type="spellStart"/>
      <w:r w:rsidR="0079699C" w:rsidRPr="0079699C">
        <w:rPr>
          <w:sz w:val="28"/>
          <w:szCs w:val="28"/>
        </w:rPr>
        <w:t>югары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белем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бирү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мәгариф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оешмасы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тәмамлаганнан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соң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эшкә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урнашкан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оешмада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ике</w:t>
      </w:r>
      <w:proofErr w:type="spellEnd"/>
      <w:r w:rsidR="0079699C" w:rsidRPr="0079699C">
        <w:rPr>
          <w:sz w:val="28"/>
          <w:szCs w:val="28"/>
        </w:rPr>
        <w:t xml:space="preserve"> ел </w:t>
      </w:r>
      <w:proofErr w:type="spellStart"/>
      <w:r w:rsidR="0079699C" w:rsidRPr="0079699C">
        <w:rPr>
          <w:sz w:val="28"/>
          <w:szCs w:val="28"/>
        </w:rPr>
        <w:t>дәвамында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төп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эш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урыны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буенча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эшләү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йөкләмәсе</w:t>
      </w:r>
      <w:proofErr w:type="spellEnd"/>
      <w:r w:rsidR="0079699C" w:rsidRPr="0079699C">
        <w:rPr>
          <w:sz w:val="28"/>
          <w:szCs w:val="28"/>
        </w:rPr>
        <w:t xml:space="preserve"> тора.</w:t>
      </w:r>
    </w:p>
    <w:p w:rsidR="0079699C" w:rsidRDefault="0079699C" w:rsidP="0079699C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proofErr w:type="spellStart"/>
      <w:r w:rsidRPr="0079699C">
        <w:rPr>
          <w:sz w:val="28"/>
          <w:szCs w:val="28"/>
        </w:rPr>
        <w:t>Хезмәт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килешүе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туктатылган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очракта</w:t>
      </w:r>
      <w:proofErr w:type="spellEnd"/>
      <w:r w:rsidRPr="0079699C">
        <w:rPr>
          <w:sz w:val="28"/>
          <w:szCs w:val="28"/>
        </w:rPr>
        <w:t xml:space="preserve">, </w:t>
      </w:r>
      <w:proofErr w:type="spellStart"/>
      <w:r w:rsidRPr="0079699C">
        <w:rPr>
          <w:sz w:val="28"/>
          <w:szCs w:val="28"/>
        </w:rPr>
        <w:t>аны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эшкә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алган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көннән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алып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ике</w:t>
      </w:r>
      <w:proofErr w:type="spellEnd"/>
      <w:r w:rsidRPr="0079699C">
        <w:rPr>
          <w:sz w:val="28"/>
          <w:szCs w:val="28"/>
        </w:rPr>
        <w:t xml:space="preserve"> ел </w:t>
      </w:r>
      <w:proofErr w:type="spellStart"/>
      <w:r w:rsidRPr="0079699C">
        <w:rPr>
          <w:sz w:val="28"/>
          <w:szCs w:val="28"/>
        </w:rPr>
        <w:t>вакыт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узганчыга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кадәр</w:t>
      </w:r>
      <w:proofErr w:type="spellEnd"/>
      <w:r w:rsidRPr="0079699C">
        <w:rPr>
          <w:sz w:val="28"/>
          <w:szCs w:val="28"/>
        </w:rPr>
        <w:t xml:space="preserve">, </w:t>
      </w:r>
      <w:proofErr w:type="spellStart"/>
      <w:r w:rsidRPr="0079699C">
        <w:rPr>
          <w:sz w:val="28"/>
          <w:szCs w:val="28"/>
        </w:rPr>
        <w:t>ул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бер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тапкыр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түләнә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торган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акчалата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түләүнең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бер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өлешен</w:t>
      </w:r>
      <w:proofErr w:type="spellEnd"/>
      <w:r w:rsidRPr="0079699C">
        <w:rPr>
          <w:sz w:val="28"/>
          <w:szCs w:val="28"/>
        </w:rPr>
        <w:t xml:space="preserve">, </w:t>
      </w:r>
      <w:proofErr w:type="spellStart"/>
      <w:r w:rsidRPr="0079699C">
        <w:rPr>
          <w:sz w:val="28"/>
          <w:szCs w:val="28"/>
        </w:rPr>
        <w:t>күрсәтелгән</w:t>
      </w:r>
      <w:proofErr w:type="spellEnd"/>
      <w:r w:rsidRPr="0079699C">
        <w:rPr>
          <w:sz w:val="28"/>
          <w:szCs w:val="28"/>
        </w:rPr>
        <w:t xml:space="preserve"> срок </w:t>
      </w:r>
      <w:proofErr w:type="spellStart"/>
      <w:r w:rsidRPr="0079699C">
        <w:rPr>
          <w:sz w:val="28"/>
          <w:szCs w:val="28"/>
        </w:rPr>
        <w:t>узганчы</w:t>
      </w:r>
      <w:proofErr w:type="spellEnd"/>
      <w:r w:rsidRPr="0079699C">
        <w:rPr>
          <w:sz w:val="28"/>
          <w:szCs w:val="28"/>
        </w:rPr>
        <w:t xml:space="preserve"> калган </w:t>
      </w:r>
      <w:proofErr w:type="spellStart"/>
      <w:r w:rsidRPr="0079699C">
        <w:rPr>
          <w:sz w:val="28"/>
          <w:szCs w:val="28"/>
        </w:rPr>
        <w:t>фактта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эшләнмәгән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вакытка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пропорциональ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рәвештә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кире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кайтарырга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тиеш</w:t>
      </w:r>
      <w:proofErr w:type="spellEnd"/>
      <w:r w:rsidRPr="0079699C">
        <w:rPr>
          <w:sz w:val="28"/>
          <w:szCs w:val="28"/>
        </w:rPr>
        <w:t>.</w:t>
      </w:r>
    </w:p>
    <w:p w:rsidR="0079699C" w:rsidRPr="0079699C" w:rsidRDefault="006F6115" w:rsidP="0079699C">
      <w:pPr>
        <w:pStyle w:val="formattext"/>
        <w:ind w:firstLine="851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t>1</w:t>
      </w:r>
      <w:r w:rsidR="004E0291">
        <w:rPr>
          <w:sz w:val="28"/>
          <w:szCs w:val="28"/>
        </w:rPr>
        <w:t>1</w:t>
      </w:r>
      <w:r w:rsidR="00BC50E9">
        <w:rPr>
          <w:sz w:val="28"/>
          <w:szCs w:val="28"/>
        </w:rPr>
        <w:t>.</w:t>
      </w:r>
      <w:r w:rsidR="0079699C" w:rsidRPr="0079699C">
        <w:t xml:space="preserve"> </w:t>
      </w:r>
      <w:proofErr w:type="spellStart"/>
      <w:r w:rsidR="0079699C" w:rsidRPr="0079699C">
        <w:rPr>
          <w:sz w:val="28"/>
          <w:szCs w:val="28"/>
        </w:rPr>
        <w:t>Оешмалар</w:t>
      </w:r>
      <w:proofErr w:type="spellEnd"/>
      <w:r w:rsidR="0079699C" w:rsidRPr="0079699C">
        <w:rPr>
          <w:sz w:val="28"/>
          <w:szCs w:val="28"/>
        </w:rPr>
        <w:t xml:space="preserve"> ай </w:t>
      </w:r>
      <w:proofErr w:type="spellStart"/>
      <w:r w:rsidR="0079699C" w:rsidRPr="0079699C">
        <w:rPr>
          <w:sz w:val="28"/>
          <w:szCs w:val="28"/>
        </w:rPr>
        <w:t>саен</w:t>
      </w:r>
      <w:proofErr w:type="spellEnd"/>
      <w:r w:rsidR="0079699C" w:rsidRPr="0079699C">
        <w:rPr>
          <w:sz w:val="28"/>
          <w:szCs w:val="28"/>
        </w:rPr>
        <w:t xml:space="preserve">, </w:t>
      </w:r>
      <w:proofErr w:type="spellStart"/>
      <w:r w:rsidR="0079699C" w:rsidRPr="0079699C">
        <w:rPr>
          <w:sz w:val="28"/>
          <w:szCs w:val="28"/>
        </w:rPr>
        <w:t>айның</w:t>
      </w:r>
      <w:proofErr w:type="spellEnd"/>
      <w:r w:rsidR="0079699C" w:rsidRPr="0079699C">
        <w:rPr>
          <w:sz w:val="28"/>
          <w:szCs w:val="28"/>
        </w:rPr>
        <w:t xml:space="preserve"> 5 </w:t>
      </w:r>
      <w:proofErr w:type="spellStart"/>
      <w:r w:rsidR="0079699C" w:rsidRPr="0079699C">
        <w:rPr>
          <w:sz w:val="28"/>
          <w:szCs w:val="28"/>
        </w:rPr>
        <w:t>числосына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кадәр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Министрлыкка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түбәндәге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документларны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тапшыралар</w:t>
      </w:r>
      <w:proofErr w:type="spellEnd"/>
      <w:r w:rsidR="0079699C" w:rsidRPr="0079699C">
        <w:rPr>
          <w:sz w:val="28"/>
          <w:szCs w:val="28"/>
        </w:rPr>
        <w:t>:</w:t>
      </w:r>
    </w:p>
    <w:p w:rsidR="0079699C" w:rsidRPr="0079699C" w:rsidRDefault="0079699C" w:rsidP="0079699C">
      <w:pPr>
        <w:pStyle w:val="formattext"/>
        <w:ind w:firstLine="851"/>
        <w:jc w:val="both"/>
        <w:textAlignment w:val="baseline"/>
        <w:rPr>
          <w:sz w:val="28"/>
          <w:szCs w:val="28"/>
        </w:rPr>
      </w:pPr>
      <w:proofErr w:type="spellStart"/>
      <w:r w:rsidRPr="0079699C">
        <w:rPr>
          <w:sz w:val="28"/>
          <w:szCs w:val="28"/>
        </w:rPr>
        <w:t>Министрлык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тарафыннан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расланган</w:t>
      </w:r>
      <w:proofErr w:type="spellEnd"/>
      <w:r w:rsidRPr="0079699C">
        <w:rPr>
          <w:sz w:val="28"/>
          <w:szCs w:val="28"/>
        </w:rPr>
        <w:t xml:space="preserve"> форма </w:t>
      </w:r>
      <w:proofErr w:type="spellStart"/>
      <w:r w:rsidRPr="0079699C">
        <w:rPr>
          <w:sz w:val="28"/>
          <w:szCs w:val="28"/>
        </w:rPr>
        <w:t>буенча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акчалата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түләүләрне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гамәлгә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ашыруга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акчалар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бирү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турында</w:t>
      </w:r>
      <w:proofErr w:type="spellEnd"/>
      <w:r w:rsidRPr="0079699C">
        <w:rPr>
          <w:sz w:val="28"/>
          <w:szCs w:val="28"/>
        </w:rPr>
        <w:t xml:space="preserve"> заявка;</w:t>
      </w:r>
    </w:p>
    <w:p w:rsidR="0079699C" w:rsidRPr="0079699C" w:rsidRDefault="0079699C" w:rsidP="0079699C">
      <w:pPr>
        <w:pStyle w:val="formattext"/>
        <w:ind w:firstLine="851"/>
        <w:jc w:val="both"/>
        <w:textAlignment w:val="baseline"/>
        <w:rPr>
          <w:sz w:val="28"/>
          <w:szCs w:val="28"/>
        </w:rPr>
      </w:pPr>
      <w:proofErr w:type="spellStart"/>
      <w:r w:rsidRPr="0079699C">
        <w:rPr>
          <w:sz w:val="28"/>
          <w:szCs w:val="28"/>
        </w:rPr>
        <w:t>Министрлык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боерыгы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белән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расланган</w:t>
      </w:r>
      <w:proofErr w:type="spellEnd"/>
      <w:r w:rsidRPr="0079699C">
        <w:rPr>
          <w:sz w:val="28"/>
          <w:szCs w:val="28"/>
        </w:rPr>
        <w:t xml:space="preserve"> форма </w:t>
      </w:r>
      <w:proofErr w:type="spellStart"/>
      <w:r w:rsidRPr="0079699C">
        <w:rPr>
          <w:sz w:val="28"/>
          <w:szCs w:val="28"/>
        </w:rPr>
        <w:t>буенча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оешманың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хезмәткәрләреннән</w:t>
      </w:r>
      <w:proofErr w:type="spellEnd"/>
      <w:r w:rsidRPr="0079699C">
        <w:rPr>
          <w:sz w:val="28"/>
          <w:szCs w:val="28"/>
        </w:rPr>
        <w:t xml:space="preserve"> - </w:t>
      </w:r>
      <w:proofErr w:type="spellStart"/>
      <w:r w:rsidRPr="0079699C">
        <w:rPr>
          <w:sz w:val="28"/>
          <w:szCs w:val="28"/>
        </w:rPr>
        <w:t>яшь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белгечләреннән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торган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реестрлар</w:t>
      </w:r>
      <w:proofErr w:type="spellEnd"/>
      <w:r w:rsidRPr="0079699C">
        <w:rPr>
          <w:sz w:val="28"/>
          <w:szCs w:val="28"/>
        </w:rPr>
        <w:t>.</w:t>
      </w:r>
    </w:p>
    <w:p w:rsidR="0079699C" w:rsidRPr="0079699C" w:rsidRDefault="0079699C" w:rsidP="0079699C">
      <w:pPr>
        <w:pStyle w:val="formattext"/>
        <w:ind w:firstLine="851"/>
        <w:jc w:val="both"/>
        <w:textAlignment w:val="baseline"/>
        <w:rPr>
          <w:sz w:val="28"/>
          <w:szCs w:val="28"/>
        </w:rPr>
      </w:pPr>
      <w:r w:rsidRPr="0079699C">
        <w:rPr>
          <w:sz w:val="28"/>
          <w:szCs w:val="28"/>
        </w:rPr>
        <w:t xml:space="preserve">12.Министрлык </w:t>
      </w:r>
      <w:proofErr w:type="spellStart"/>
      <w:r w:rsidRPr="0079699C">
        <w:rPr>
          <w:sz w:val="28"/>
          <w:szCs w:val="28"/>
        </w:rPr>
        <w:t>әлеге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Тәртипнең</w:t>
      </w:r>
      <w:proofErr w:type="spellEnd"/>
      <w:r w:rsidRPr="0079699C">
        <w:rPr>
          <w:sz w:val="28"/>
          <w:szCs w:val="28"/>
        </w:rPr>
        <w:t xml:space="preserve"> 13 </w:t>
      </w:r>
      <w:proofErr w:type="spellStart"/>
      <w:r w:rsidRPr="0079699C">
        <w:rPr>
          <w:sz w:val="28"/>
          <w:szCs w:val="28"/>
        </w:rPr>
        <w:t>пунктында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күрсәтелгән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документларны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эш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көннәрендә</w:t>
      </w:r>
      <w:proofErr w:type="spellEnd"/>
      <w:r w:rsidRPr="0079699C">
        <w:rPr>
          <w:sz w:val="28"/>
          <w:szCs w:val="28"/>
        </w:rPr>
        <w:t xml:space="preserve">, </w:t>
      </w:r>
      <w:proofErr w:type="spellStart"/>
      <w:r w:rsidRPr="0079699C">
        <w:rPr>
          <w:sz w:val="28"/>
          <w:szCs w:val="28"/>
        </w:rPr>
        <w:t>алар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кергән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көннән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башлап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биш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көн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эчендә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исәпләнә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торган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документларны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карый</w:t>
      </w:r>
      <w:proofErr w:type="spellEnd"/>
      <w:r w:rsidRPr="0079699C">
        <w:rPr>
          <w:sz w:val="28"/>
          <w:szCs w:val="28"/>
        </w:rPr>
        <w:t>.</w:t>
      </w:r>
    </w:p>
    <w:p w:rsidR="0079699C" w:rsidRDefault="0079699C" w:rsidP="0079699C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proofErr w:type="spellStart"/>
      <w:r w:rsidRPr="0079699C">
        <w:rPr>
          <w:sz w:val="28"/>
          <w:szCs w:val="28"/>
        </w:rPr>
        <w:t>Әлеге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Тәртипнең</w:t>
      </w:r>
      <w:proofErr w:type="spellEnd"/>
      <w:r w:rsidRPr="0079699C">
        <w:rPr>
          <w:sz w:val="28"/>
          <w:szCs w:val="28"/>
        </w:rPr>
        <w:t xml:space="preserve"> 11 </w:t>
      </w:r>
      <w:proofErr w:type="spellStart"/>
      <w:r w:rsidRPr="0079699C">
        <w:rPr>
          <w:sz w:val="28"/>
          <w:szCs w:val="28"/>
        </w:rPr>
        <w:t>пунктында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күрсәтелгән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тулы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булмаган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документлар</w:t>
      </w:r>
      <w:proofErr w:type="spellEnd"/>
      <w:r w:rsidRPr="0079699C">
        <w:rPr>
          <w:sz w:val="28"/>
          <w:szCs w:val="28"/>
        </w:rPr>
        <w:t xml:space="preserve"> пакеты </w:t>
      </w:r>
      <w:proofErr w:type="spellStart"/>
      <w:r w:rsidRPr="0079699C">
        <w:rPr>
          <w:sz w:val="28"/>
          <w:szCs w:val="28"/>
        </w:rPr>
        <w:t>яисә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югарыда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аталган</w:t>
      </w:r>
      <w:proofErr w:type="spellEnd"/>
      <w:r w:rsidRPr="0079699C">
        <w:rPr>
          <w:sz w:val="28"/>
          <w:szCs w:val="28"/>
        </w:rPr>
        <w:t xml:space="preserve"> пункт </w:t>
      </w:r>
      <w:proofErr w:type="spellStart"/>
      <w:r w:rsidRPr="0079699C">
        <w:rPr>
          <w:sz w:val="28"/>
          <w:szCs w:val="28"/>
        </w:rPr>
        <w:t>таләпләренә</w:t>
      </w:r>
      <w:proofErr w:type="spellEnd"/>
      <w:r w:rsidRPr="0079699C">
        <w:rPr>
          <w:sz w:val="28"/>
          <w:szCs w:val="28"/>
        </w:rPr>
        <w:t xml:space="preserve"> туры </w:t>
      </w:r>
      <w:proofErr w:type="spellStart"/>
      <w:r w:rsidRPr="0079699C">
        <w:rPr>
          <w:sz w:val="28"/>
          <w:szCs w:val="28"/>
        </w:rPr>
        <w:t>килми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торган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документлар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тапшырылган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очракта</w:t>
      </w:r>
      <w:proofErr w:type="spellEnd"/>
      <w:r w:rsidRPr="0079699C">
        <w:rPr>
          <w:sz w:val="28"/>
          <w:szCs w:val="28"/>
        </w:rPr>
        <w:t xml:space="preserve">, </w:t>
      </w:r>
      <w:proofErr w:type="spellStart"/>
      <w:r w:rsidRPr="0079699C">
        <w:rPr>
          <w:sz w:val="28"/>
          <w:szCs w:val="28"/>
        </w:rPr>
        <w:t>Министрлык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гаризаны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кире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кайтара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һәм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кире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кайтару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сәбәпләрен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күрсәтеп</w:t>
      </w:r>
      <w:proofErr w:type="spellEnd"/>
      <w:r w:rsidRPr="0079699C">
        <w:rPr>
          <w:sz w:val="28"/>
          <w:szCs w:val="28"/>
        </w:rPr>
        <w:t xml:space="preserve">, </w:t>
      </w:r>
      <w:proofErr w:type="spellStart"/>
      <w:r w:rsidRPr="0079699C">
        <w:rPr>
          <w:sz w:val="28"/>
          <w:szCs w:val="28"/>
        </w:rPr>
        <w:t>оешмага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биш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көн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эчендә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хәбәр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итә</w:t>
      </w:r>
      <w:proofErr w:type="spellEnd"/>
      <w:r w:rsidRPr="0079699C">
        <w:rPr>
          <w:sz w:val="28"/>
          <w:szCs w:val="28"/>
        </w:rPr>
        <w:t>.</w:t>
      </w:r>
    </w:p>
    <w:p w:rsidR="0079699C" w:rsidRDefault="0079699C" w:rsidP="0079699C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79699C" w:rsidRDefault="0079699C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proofErr w:type="spellStart"/>
      <w:r w:rsidRPr="0079699C">
        <w:rPr>
          <w:sz w:val="28"/>
          <w:szCs w:val="28"/>
        </w:rPr>
        <w:t>Гаризаны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кире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кайтару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турында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хәбәр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алынган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көннән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оешма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әлеге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Тәртипнең</w:t>
      </w:r>
      <w:proofErr w:type="spellEnd"/>
      <w:r w:rsidRPr="0079699C">
        <w:rPr>
          <w:sz w:val="28"/>
          <w:szCs w:val="28"/>
        </w:rPr>
        <w:t xml:space="preserve"> 13 </w:t>
      </w:r>
      <w:proofErr w:type="spellStart"/>
      <w:r w:rsidRPr="0079699C">
        <w:rPr>
          <w:sz w:val="28"/>
          <w:szCs w:val="28"/>
        </w:rPr>
        <w:t>пунктында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күрсәтелгән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документларны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әлеге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Тәртиптә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билгеләнгән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таләпләрне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үтәгән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очракта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кабат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тапшыра</w:t>
      </w:r>
      <w:proofErr w:type="spellEnd"/>
      <w:r w:rsidRPr="0079699C">
        <w:rPr>
          <w:sz w:val="28"/>
          <w:szCs w:val="28"/>
        </w:rPr>
        <w:t>.</w:t>
      </w:r>
    </w:p>
    <w:p w:rsidR="0079699C" w:rsidRPr="0079699C" w:rsidRDefault="006F6115" w:rsidP="0079699C">
      <w:pPr>
        <w:pStyle w:val="formattext"/>
        <w:ind w:firstLine="851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t>1</w:t>
      </w:r>
      <w:r w:rsidR="004E0291">
        <w:rPr>
          <w:sz w:val="28"/>
          <w:szCs w:val="28"/>
        </w:rPr>
        <w:t>3</w:t>
      </w:r>
      <w:r w:rsidR="00BC50E9">
        <w:rPr>
          <w:sz w:val="28"/>
          <w:szCs w:val="28"/>
        </w:rPr>
        <w:t>.</w:t>
      </w:r>
      <w:r w:rsidR="0079699C" w:rsidRPr="0079699C">
        <w:t xml:space="preserve"> </w:t>
      </w:r>
      <w:proofErr w:type="spellStart"/>
      <w:r w:rsidR="0079699C" w:rsidRPr="0079699C">
        <w:rPr>
          <w:sz w:val="28"/>
          <w:szCs w:val="28"/>
        </w:rPr>
        <w:t>Хезмәткәрләргә</w:t>
      </w:r>
      <w:proofErr w:type="spellEnd"/>
      <w:r w:rsidR="0079699C" w:rsidRPr="0079699C">
        <w:rPr>
          <w:sz w:val="28"/>
          <w:szCs w:val="28"/>
        </w:rPr>
        <w:t xml:space="preserve"> - </w:t>
      </w:r>
      <w:proofErr w:type="spellStart"/>
      <w:r w:rsidR="0079699C" w:rsidRPr="0079699C">
        <w:rPr>
          <w:sz w:val="28"/>
          <w:szCs w:val="28"/>
        </w:rPr>
        <w:t>яшь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белгечләргә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акчалата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түләүләрне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башкару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өчен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оешма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чыгымнарын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финанс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белән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тәэмин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итү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Министрлык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тарафыннан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күрсәтелгән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максатларга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оешмалар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субсидиясе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бирү</w:t>
      </w:r>
      <w:proofErr w:type="spellEnd"/>
      <w:r w:rsidR="0079699C" w:rsidRPr="0079699C">
        <w:rPr>
          <w:sz w:val="28"/>
          <w:szCs w:val="28"/>
        </w:rPr>
        <w:t xml:space="preserve"> юлы </w:t>
      </w:r>
      <w:proofErr w:type="spellStart"/>
      <w:r w:rsidR="0079699C" w:rsidRPr="0079699C">
        <w:rPr>
          <w:sz w:val="28"/>
          <w:szCs w:val="28"/>
        </w:rPr>
        <w:t>белән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гамәлгә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ашырыла</w:t>
      </w:r>
      <w:proofErr w:type="spellEnd"/>
      <w:r w:rsidR="0079699C" w:rsidRPr="0079699C">
        <w:rPr>
          <w:sz w:val="28"/>
          <w:szCs w:val="28"/>
        </w:rPr>
        <w:t xml:space="preserve">. Субсидия </w:t>
      </w:r>
      <w:proofErr w:type="spellStart"/>
      <w:r w:rsidR="0079699C" w:rsidRPr="0079699C">
        <w:rPr>
          <w:sz w:val="28"/>
          <w:szCs w:val="28"/>
        </w:rPr>
        <w:t>Министрлык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һәм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оешма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арасында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төзелә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торган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килешү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нигезендә</w:t>
      </w:r>
      <w:proofErr w:type="spellEnd"/>
      <w:r w:rsidR="0079699C" w:rsidRPr="0079699C">
        <w:rPr>
          <w:sz w:val="28"/>
          <w:szCs w:val="28"/>
        </w:rPr>
        <w:t xml:space="preserve"> Татарстан </w:t>
      </w:r>
      <w:proofErr w:type="spellStart"/>
      <w:r w:rsidR="0079699C" w:rsidRPr="0079699C">
        <w:rPr>
          <w:sz w:val="28"/>
          <w:szCs w:val="28"/>
        </w:rPr>
        <w:t>Республикасы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Финанс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министрлыгы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тарафыннан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расланган</w:t>
      </w:r>
      <w:proofErr w:type="spellEnd"/>
      <w:r w:rsidR="0079699C" w:rsidRPr="0079699C">
        <w:rPr>
          <w:sz w:val="28"/>
          <w:szCs w:val="28"/>
        </w:rPr>
        <w:t xml:space="preserve"> типовой форма </w:t>
      </w:r>
      <w:proofErr w:type="spellStart"/>
      <w:r w:rsidR="0079699C" w:rsidRPr="0079699C">
        <w:rPr>
          <w:sz w:val="28"/>
          <w:szCs w:val="28"/>
        </w:rPr>
        <w:t>нигезендә</w:t>
      </w:r>
      <w:proofErr w:type="spellEnd"/>
      <w:r w:rsidR="0079699C" w:rsidRPr="0079699C">
        <w:rPr>
          <w:sz w:val="28"/>
          <w:szCs w:val="28"/>
        </w:rPr>
        <w:t xml:space="preserve"> (</w:t>
      </w:r>
      <w:proofErr w:type="spellStart"/>
      <w:r w:rsidR="0079699C" w:rsidRPr="0079699C">
        <w:rPr>
          <w:sz w:val="28"/>
          <w:szCs w:val="28"/>
        </w:rPr>
        <w:t>алга</w:t>
      </w:r>
      <w:proofErr w:type="spellEnd"/>
      <w:r w:rsidR="0079699C" w:rsidRPr="0079699C">
        <w:rPr>
          <w:sz w:val="28"/>
          <w:szCs w:val="28"/>
        </w:rPr>
        <w:t xml:space="preserve"> </w:t>
      </w:r>
      <w:proofErr w:type="spellStart"/>
      <w:r w:rsidR="0079699C" w:rsidRPr="0079699C">
        <w:rPr>
          <w:sz w:val="28"/>
          <w:szCs w:val="28"/>
        </w:rPr>
        <w:t>таба</w:t>
      </w:r>
      <w:proofErr w:type="spellEnd"/>
      <w:r w:rsidR="0079699C" w:rsidRPr="0079699C">
        <w:rPr>
          <w:sz w:val="28"/>
          <w:szCs w:val="28"/>
        </w:rPr>
        <w:t xml:space="preserve"> - </w:t>
      </w:r>
      <w:proofErr w:type="spellStart"/>
      <w:r w:rsidR="0079699C" w:rsidRPr="0079699C">
        <w:rPr>
          <w:sz w:val="28"/>
          <w:szCs w:val="28"/>
        </w:rPr>
        <w:t>Килешү</w:t>
      </w:r>
      <w:proofErr w:type="spellEnd"/>
      <w:r w:rsidR="0079699C" w:rsidRPr="0079699C">
        <w:rPr>
          <w:sz w:val="28"/>
          <w:szCs w:val="28"/>
        </w:rPr>
        <w:t xml:space="preserve">) </w:t>
      </w:r>
      <w:proofErr w:type="spellStart"/>
      <w:r w:rsidR="0079699C" w:rsidRPr="0079699C">
        <w:rPr>
          <w:sz w:val="28"/>
          <w:szCs w:val="28"/>
        </w:rPr>
        <w:t>бирелә</w:t>
      </w:r>
      <w:proofErr w:type="spellEnd"/>
      <w:r w:rsidR="0079699C" w:rsidRPr="0079699C">
        <w:rPr>
          <w:sz w:val="28"/>
          <w:szCs w:val="28"/>
        </w:rPr>
        <w:t>.</w:t>
      </w:r>
    </w:p>
    <w:p w:rsidR="0079699C" w:rsidRPr="0079699C" w:rsidRDefault="0079699C" w:rsidP="0079699C">
      <w:pPr>
        <w:pStyle w:val="formattext"/>
        <w:ind w:firstLine="851"/>
        <w:jc w:val="both"/>
        <w:textAlignment w:val="baseline"/>
        <w:rPr>
          <w:sz w:val="28"/>
          <w:szCs w:val="28"/>
        </w:rPr>
      </w:pPr>
      <w:r w:rsidRPr="0079699C">
        <w:rPr>
          <w:sz w:val="28"/>
          <w:szCs w:val="28"/>
        </w:rPr>
        <w:t xml:space="preserve">  </w:t>
      </w:r>
      <w:proofErr w:type="spellStart"/>
      <w:r w:rsidRPr="0079699C">
        <w:rPr>
          <w:sz w:val="28"/>
          <w:szCs w:val="28"/>
        </w:rPr>
        <w:t>Килешү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шушы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Тәртипнең</w:t>
      </w:r>
      <w:proofErr w:type="spellEnd"/>
      <w:r w:rsidRPr="0079699C">
        <w:rPr>
          <w:sz w:val="28"/>
          <w:szCs w:val="28"/>
        </w:rPr>
        <w:t xml:space="preserve"> 13 </w:t>
      </w:r>
      <w:proofErr w:type="spellStart"/>
      <w:r w:rsidRPr="0079699C">
        <w:rPr>
          <w:sz w:val="28"/>
          <w:szCs w:val="28"/>
        </w:rPr>
        <w:t>пунктында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күрсәтелгән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документлар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тапшырылган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көннән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алып</w:t>
      </w:r>
      <w:proofErr w:type="spellEnd"/>
      <w:r w:rsidRPr="0079699C">
        <w:rPr>
          <w:sz w:val="28"/>
          <w:szCs w:val="28"/>
        </w:rPr>
        <w:t xml:space="preserve"> 10 </w:t>
      </w:r>
      <w:proofErr w:type="spellStart"/>
      <w:r w:rsidRPr="0079699C">
        <w:rPr>
          <w:sz w:val="28"/>
          <w:szCs w:val="28"/>
        </w:rPr>
        <w:t>көн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эчендә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төзелә</w:t>
      </w:r>
      <w:proofErr w:type="spellEnd"/>
      <w:r w:rsidRPr="0079699C">
        <w:rPr>
          <w:sz w:val="28"/>
          <w:szCs w:val="28"/>
        </w:rPr>
        <w:t>.</w:t>
      </w:r>
    </w:p>
    <w:p w:rsidR="0079699C" w:rsidRDefault="0079699C" w:rsidP="0079699C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79699C">
        <w:rPr>
          <w:sz w:val="28"/>
          <w:szCs w:val="28"/>
        </w:rPr>
        <w:t xml:space="preserve">14.Министрлык ай </w:t>
      </w:r>
      <w:proofErr w:type="spellStart"/>
      <w:r w:rsidRPr="0079699C">
        <w:rPr>
          <w:sz w:val="28"/>
          <w:szCs w:val="28"/>
        </w:rPr>
        <w:t>саен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хезмәткәрләргә</w:t>
      </w:r>
      <w:proofErr w:type="spellEnd"/>
      <w:r w:rsidRPr="0079699C">
        <w:rPr>
          <w:sz w:val="28"/>
          <w:szCs w:val="28"/>
        </w:rPr>
        <w:t xml:space="preserve"> - </w:t>
      </w:r>
      <w:proofErr w:type="spellStart"/>
      <w:r w:rsidRPr="0079699C">
        <w:rPr>
          <w:sz w:val="28"/>
          <w:szCs w:val="28"/>
        </w:rPr>
        <w:t>яшь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белгечләргә</w:t>
      </w:r>
      <w:proofErr w:type="spellEnd"/>
      <w:r w:rsidRPr="0079699C">
        <w:rPr>
          <w:sz w:val="28"/>
          <w:szCs w:val="28"/>
        </w:rPr>
        <w:t xml:space="preserve"> Татарстан </w:t>
      </w:r>
      <w:proofErr w:type="spellStart"/>
      <w:r w:rsidRPr="0079699C">
        <w:rPr>
          <w:sz w:val="28"/>
          <w:szCs w:val="28"/>
        </w:rPr>
        <w:t>Республикасы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Финанс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министрлыгында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ачылган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оешмаларның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шәхси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счетларына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акча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түләүгә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субсидияләр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күчерә</w:t>
      </w:r>
      <w:proofErr w:type="spellEnd"/>
      <w:r w:rsidRPr="0079699C">
        <w:rPr>
          <w:sz w:val="28"/>
          <w:szCs w:val="28"/>
        </w:rPr>
        <w:t>.</w:t>
      </w:r>
    </w:p>
    <w:p w:rsidR="0079699C" w:rsidRPr="0079699C" w:rsidRDefault="0079699C" w:rsidP="0079699C">
      <w:pPr>
        <w:pStyle w:val="formattext"/>
        <w:ind w:firstLine="851"/>
        <w:jc w:val="both"/>
        <w:textAlignment w:val="baseline"/>
        <w:rPr>
          <w:sz w:val="28"/>
          <w:szCs w:val="28"/>
        </w:rPr>
      </w:pPr>
      <w:r w:rsidRPr="0079699C">
        <w:rPr>
          <w:sz w:val="28"/>
          <w:szCs w:val="28"/>
        </w:rPr>
        <w:t xml:space="preserve">15.Оешмалар </w:t>
      </w:r>
      <w:proofErr w:type="spellStart"/>
      <w:r w:rsidRPr="0079699C">
        <w:rPr>
          <w:sz w:val="28"/>
          <w:szCs w:val="28"/>
        </w:rPr>
        <w:t>Министрлыкка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хезмәткәрләргә</w:t>
      </w:r>
      <w:proofErr w:type="spellEnd"/>
      <w:r w:rsidRPr="0079699C">
        <w:rPr>
          <w:sz w:val="28"/>
          <w:szCs w:val="28"/>
        </w:rPr>
        <w:t xml:space="preserve"> - </w:t>
      </w:r>
      <w:proofErr w:type="spellStart"/>
      <w:r w:rsidRPr="0079699C">
        <w:rPr>
          <w:sz w:val="28"/>
          <w:szCs w:val="28"/>
        </w:rPr>
        <w:t>Яшь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белгечләргә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Килешүдә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каралган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сроклар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һәм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формалар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нигезендә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акча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түләүгә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субсидияләр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куллану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турында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хисап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тапшыралар</w:t>
      </w:r>
      <w:proofErr w:type="spellEnd"/>
      <w:r w:rsidRPr="0079699C">
        <w:rPr>
          <w:sz w:val="28"/>
          <w:szCs w:val="28"/>
        </w:rPr>
        <w:t>.</w:t>
      </w:r>
    </w:p>
    <w:p w:rsidR="0079699C" w:rsidRDefault="0079699C" w:rsidP="0079699C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79699C">
        <w:rPr>
          <w:sz w:val="28"/>
          <w:szCs w:val="28"/>
        </w:rPr>
        <w:t xml:space="preserve">16.Агымдагы </w:t>
      </w:r>
      <w:proofErr w:type="spellStart"/>
      <w:r w:rsidRPr="0079699C">
        <w:rPr>
          <w:sz w:val="28"/>
          <w:szCs w:val="28"/>
        </w:rPr>
        <w:t>финанс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елында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оешма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тарафыннан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файдаланылмаган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субсидияләрнең</w:t>
      </w:r>
      <w:proofErr w:type="spellEnd"/>
      <w:r w:rsidRPr="0079699C">
        <w:rPr>
          <w:sz w:val="28"/>
          <w:szCs w:val="28"/>
        </w:rPr>
        <w:t xml:space="preserve"> калган </w:t>
      </w:r>
      <w:proofErr w:type="spellStart"/>
      <w:r w:rsidRPr="0079699C">
        <w:rPr>
          <w:sz w:val="28"/>
          <w:szCs w:val="28"/>
        </w:rPr>
        <w:t>өлешләре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билгеләнгән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тәртиптә</w:t>
      </w:r>
      <w:proofErr w:type="spellEnd"/>
      <w:r w:rsidRPr="0079699C">
        <w:rPr>
          <w:sz w:val="28"/>
          <w:szCs w:val="28"/>
        </w:rPr>
        <w:t xml:space="preserve"> Татарстан </w:t>
      </w:r>
      <w:proofErr w:type="spellStart"/>
      <w:r w:rsidRPr="0079699C">
        <w:rPr>
          <w:sz w:val="28"/>
          <w:szCs w:val="28"/>
        </w:rPr>
        <w:t>Республикасы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бюджетына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күчерелергә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тиеш</w:t>
      </w:r>
      <w:proofErr w:type="spellEnd"/>
      <w:r w:rsidRPr="0079699C">
        <w:rPr>
          <w:sz w:val="28"/>
          <w:szCs w:val="28"/>
        </w:rPr>
        <w:t>.</w:t>
      </w:r>
    </w:p>
    <w:p w:rsidR="0079699C" w:rsidRPr="0079699C" w:rsidRDefault="0079699C" w:rsidP="0079699C">
      <w:pPr>
        <w:pStyle w:val="formattext"/>
        <w:ind w:firstLine="851"/>
        <w:jc w:val="both"/>
        <w:textAlignment w:val="baseline"/>
        <w:rPr>
          <w:sz w:val="28"/>
          <w:szCs w:val="28"/>
        </w:rPr>
      </w:pPr>
      <w:r w:rsidRPr="0079699C">
        <w:rPr>
          <w:sz w:val="28"/>
          <w:szCs w:val="28"/>
        </w:rPr>
        <w:t xml:space="preserve">17.Субсидияләр </w:t>
      </w:r>
      <w:proofErr w:type="spellStart"/>
      <w:r w:rsidRPr="0079699C">
        <w:rPr>
          <w:sz w:val="28"/>
          <w:szCs w:val="28"/>
        </w:rPr>
        <w:t>бирү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шартлары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оешма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тарафыннан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Министрлыкның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язма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таләбе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нигезендә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бозылганда</w:t>
      </w:r>
      <w:proofErr w:type="spellEnd"/>
      <w:r w:rsidRPr="0079699C">
        <w:rPr>
          <w:sz w:val="28"/>
          <w:szCs w:val="28"/>
        </w:rPr>
        <w:t xml:space="preserve">, </w:t>
      </w:r>
      <w:proofErr w:type="spellStart"/>
      <w:r w:rsidRPr="0079699C">
        <w:rPr>
          <w:sz w:val="28"/>
          <w:szCs w:val="28"/>
        </w:rPr>
        <w:t>субсидияләр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тиешле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таләп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алынган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көннән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алып</w:t>
      </w:r>
      <w:proofErr w:type="spellEnd"/>
      <w:r w:rsidRPr="0079699C">
        <w:rPr>
          <w:sz w:val="28"/>
          <w:szCs w:val="28"/>
        </w:rPr>
        <w:t xml:space="preserve"> 10 </w:t>
      </w:r>
      <w:proofErr w:type="spellStart"/>
      <w:r w:rsidRPr="0079699C">
        <w:rPr>
          <w:sz w:val="28"/>
          <w:szCs w:val="28"/>
        </w:rPr>
        <w:t>эш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көне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эчендә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билгеләнгән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тәртиптә</w:t>
      </w:r>
      <w:proofErr w:type="spellEnd"/>
      <w:r w:rsidRPr="0079699C">
        <w:rPr>
          <w:sz w:val="28"/>
          <w:szCs w:val="28"/>
        </w:rPr>
        <w:t xml:space="preserve"> Татарстан </w:t>
      </w:r>
      <w:proofErr w:type="spellStart"/>
      <w:r w:rsidRPr="0079699C">
        <w:rPr>
          <w:sz w:val="28"/>
          <w:szCs w:val="28"/>
        </w:rPr>
        <w:t>Республикасы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бюджетына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кайтарылырга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тиеш</w:t>
      </w:r>
      <w:proofErr w:type="spellEnd"/>
      <w:r w:rsidRPr="0079699C">
        <w:rPr>
          <w:sz w:val="28"/>
          <w:szCs w:val="28"/>
        </w:rPr>
        <w:t>.</w:t>
      </w:r>
    </w:p>
    <w:p w:rsidR="0079699C" w:rsidRPr="0079699C" w:rsidRDefault="0079699C" w:rsidP="0079699C">
      <w:pPr>
        <w:pStyle w:val="formattext"/>
        <w:ind w:firstLine="851"/>
        <w:jc w:val="both"/>
        <w:textAlignment w:val="baseline"/>
        <w:rPr>
          <w:sz w:val="28"/>
          <w:szCs w:val="28"/>
        </w:rPr>
      </w:pPr>
      <w:r w:rsidRPr="0079699C">
        <w:rPr>
          <w:sz w:val="28"/>
          <w:szCs w:val="28"/>
        </w:rPr>
        <w:t xml:space="preserve">18.Субсидияләр </w:t>
      </w:r>
      <w:proofErr w:type="spellStart"/>
      <w:r w:rsidRPr="0079699C">
        <w:rPr>
          <w:sz w:val="28"/>
          <w:szCs w:val="28"/>
        </w:rPr>
        <w:t>бирү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шартларын</w:t>
      </w:r>
      <w:proofErr w:type="spellEnd"/>
      <w:r w:rsidRPr="0079699C">
        <w:rPr>
          <w:sz w:val="28"/>
          <w:szCs w:val="28"/>
        </w:rPr>
        <w:t xml:space="preserve">, </w:t>
      </w:r>
      <w:proofErr w:type="spellStart"/>
      <w:r w:rsidRPr="0079699C">
        <w:rPr>
          <w:sz w:val="28"/>
          <w:szCs w:val="28"/>
        </w:rPr>
        <w:t>шулай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ук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төзелгән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килешүләрне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оештыруны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тикшереп</w:t>
      </w:r>
      <w:proofErr w:type="spellEnd"/>
      <w:r w:rsidRPr="0079699C">
        <w:rPr>
          <w:sz w:val="28"/>
          <w:szCs w:val="28"/>
        </w:rPr>
        <w:t xml:space="preserve"> тору Татарстан </w:t>
      </w:r>
      <w:proofErr w:type="spellStart"/>
      <w:r w:rsidRPr="0079699C">
        <w:rPr>
          <w:sz w:val="28"/>
          <w:szCs w:val="28"/>
        </w:rPr>
        <w:t>Республикасы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Финанс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министрлыгы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һәм</w:t>
      </w:r>
      <w:proofErr w:type="spellEnd"/>
      <w:r w:rsidRPr="0079699C">
        <w:rPr>
          <w:sz w:val="28"/>
          <w:szCs w:val="28"/>
        </w:rPr>
        <w:t xml:space="preserve"> Татарстан </w:t>
      </w:r>
      <w:proofErr w:type="spellStart"/>
      <w:r w:rsidRPr="0079699C">
        <w:rPr>
          <w:sz w:val="28"/>
          <w:szCs w:val="28"/>
        </w:rPr>
        <w:t>Республикасы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Финанс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министрлыгы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тарафыннан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гамәлгә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ашырыла</w:t>
      </w:r>
      <w:proofErr w:type="spellEnd"/>
      <w:r w:rsidRPr="0079699C">
        <w:rPr>
          <w:sz w:val="28"/>
          <w:szCs w:val="28"/>
        </w:rPr>
        <w:t>.</w:t>
      </w:r>
    </w:p>
    <w:p w:rsidR="00E740ED" w:rsidRDefault="0079699C" w:rsidP="0079699C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79699C">
        <w:rPr>
          <w:sz w:val="28"/>
          <w:szCs w:val="28"/>
        </w:rPr>
        <w:t xml:space="preserve">19. </w:t>
      </w:r>
      <w:proofErr w:type="spellStart"/>
      <w:r w:rsidRPr="0079699C">
        <w:rPr>
          <w:sz w:val="28"/>
          <w:szCs w:val="28"/>
        </w:rPr>
        <w:t>Оешмалар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хезмәткәрләргә</w:t>
      </w:r>
      <w:proofErr w:type="spellEnd"/>
      <w:r w:rsidRPr="0079699C">
        <w:rPr>
          <w:sz w:val="28"/>
          <w:szCs w:val="28"/>
        </w:rPr>
        <w:t xml:space="preserve"> - </w:t>
      </w:r>
      <w:proofErr w:type="spellStart"/>
      <w:r w:rsidRPr="0079699C">
        <w:rPr>
          <w:sz w:val="28"/>
          <w:szCs w:val="28"/>
        </w:rPr>
        <w:t>яшь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белгечләргә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оешмалар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билгеләгән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хезмәт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хакы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түләү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срокларында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акчалата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түләүләр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бирүне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тәэмин</w:t>
      </w:r>
      <w:proofErr w:type="spellEnd"/>
      <w:r w:rsidRPr="0079699C">
        <w:rPr>
          <w:sz w:val="28"/>
          <w:szCs w:val="28"/>
        </w:rPr>
        <w:t xml:space="preserve"> </w:t>
      </w:r>
      <w:proofErr w:type="spellStart"/>
      <w:r w:rsidRPr="0079699C">
        <w:rPr>
          <w:sz w:val="28"/>
          <w:szCs w:val="28"/>
        </w:rPr>
        <w:t>итә</w:t>
      </w:r>
      <w:proofErr w:type="spellEnd"/>
      <w:r w:rsidRPr="0079699C">
        <w:rPr>
          <w:sz w:val="28"/>
          <w:szCs w:val="28"/>
        </w:rPr>
        <w:t>.»</w:t>
      </w:r>
    </w:p>
    <w:p w:rsidR="00F92338" w:rsidRPr="00F92338" w:rsidRDefault="0075666A" w:rsidP="00F92338">
      <w:pPr>
        <w:keepNext/>
        <w:ind w:right="-1" w:firstLine="851"/>
        <w:jc w:val="both"/>
        <w:outlineLvl w:val="0"/>
        <w:rPr>
          <w:szCs w:val="28"/>
        </w:rPr>
      </w:pPr>
      <w:r>
        <w:rPr>
          <w:szCs w:val="28"/>
        </w:rPr>
        <w:t>2</w:t>
      </w:r>
      <w:r w:rsidR="00434979" w:rsidRPr="00060BF0">
        <w:rPr>
          <w:szCs w:val="28"/>
        </w:rPr>
        <w:t>.</w:t>
      </w:r>
      <w:r w:rsidR="00F92338" w:rsidRPr="00F92338">
        <w:t xml:space="preserve"> </w:t>
      </w:r>
      <w:proofErr w:type="spellStart"/>
      <w:r w:rsidR="00F92338" w:rsidRPr="00F92338">
        <w:rPr>
          <w:szCs w:val="28"/>
        </w:rPr>
        <w:t>Әлеге</w:t>
      </w:r>
      <w:proofErr w:type="spellEnd"/>
      <w:r w:rsidR="00F92338" w:rsidRPr="00F92338">
        <w:rPr>
          <w:szCs w:val="28"/>
        </w:rPr>
        <w:t xml:space="preserve"> </w:t>
      </w:r>
      <w:proofErr w:type="spellStart"/>
      <w:r w:rsidR="00F92338">
        <w:rPr>
          <w:szCs w:val="28"/>
        </w:rPr>
        <w:t>карарны</w:t>
      </w:r>
      <w:proofErr w:type="spellEnd"/>
      <w:r w:rsidR="00F92338">
        <w:rPr>
          <w:szCs w:val="28"/>
        </w:rPr>
        <w:t xml:space="preserve"> «</w:t>
      </w:r>
      <w:proofErr w:type="spellStart"/>
      <w:r w:rsidR="00F92338">
        <w:rPr>
          <w:szCs w:val="28"/>
        </w:rPr>
        <w:t>Лениногорские</w:t>
      </w:r>
      <w:proofErr w:type="spellEnd"/>
      <w:r w:rsidR="00F92338">
        <w:rPr>
          <w:szCs w:val="28"/>
        </w:rPr>
        <w:t xml:space="preserve"> вести</w:t>
      </w:r>
      <w:r w:rsidR="00F92338" w:rsidRPr="00F92338">
        <w:rPr>
          <w:szCs w:val="28"/>
        </w:rPr>
        <w:t xml:space="preserve">» газетасында </w:t>
      </w:r>
      <w:proofErr w:type="spellStart"/>
      <w:r w:rsidR="00F92338" w:rsidRPr="00F92338">
        <w:rPr>
          <w:szCs w:val="28"/>
        </w:rPr>
        <w:t>бастырып</w:t>
      </w:r>
      <w:proofErr w:type="spellEnd"/>
      <w:r w:rsidR="00F92338" w:rsidRPr="00F92338">
        <w:rPr>
          <w:szCs w:val="28"/>
        </w:rPr>
        <w:t xml:space="preserve"> </w:t>
      </w:r>
      <w:proofErr w:type="spellStart"/>
      <w:r w:rsidR="00F92338" w:rsidRPr="00F92338">
        <w:rPr>
          <w:szCs w:val="28"/>
        </w:rPr>
        <w:t>чыгарырга</w:t>
      </w:r>
      <w:proofErr w:type="spellEnd"/>
      <w:r w:rsidR="00F92338" w:rsidRPr="00F92338">
        <w:rPr>
          <w:szCs w:val="28"/>
        </w:rPr>
        <w:t xml:space="preserve">, Лениногорск </w:t>
      </w:r>
      <w:proofErr w:type="spellStart"/>
      <w:r w:rsidR="00F92338" w:rsidRPr="00F92338">
        <w:rPr>
          <w:szCs w:val="28"/>
        </w:rPr>
        <w:t>муниципаль</w:t>
      </w:r>
      <w:proofErr w:type="spellEnd"/>
      <w:r w:rsidR="00F92338" w:rsidRPr="00F92338">
        <w:rPr>
          <w:szCs w:val="28"/>
        </w:rPr>
        <w:t xml:space="preserve"> </w:t>
      </w:r>
      <w:proofErr w:type="spellStart"/>
      <w:r w:rsidR="00F92338" w:rsidRPr="00F92338">
        <w:rPr>
          <w:szCs w:val="28"/>
        </w:rPr>
        <w:t>районының</w:t>
      </w:r>
      <w:proofErr w:type="spellEnd"/>
      <w:r w:rsidR="00F92338" w:rsidRPr="00F92338">
        <w:rPr>
          <w:szCs w:val="28"/>
        </w:rPr>
        <w:t xml:space="preserve"> </w:t>
      </w:r>
      <w:proofErr w:type="spellStart"/>
      <w:r w:rsidR="00F92338" w:rsidRPr="00F92338">
        <w:rPr>
          <w:szCs w:val="28"/>
        </w:rPr>
        <w:t>рәсми</w:t>
      </w:r>
      <w:proofErr w:type="spellEnd"/>
      <w:r w:rsidR="00F92338" w:rsidRPr="00F92338">
        <w:rPr>
          <w:szCs w:val="28"/>
        </w:rPr>
        <w:t xml:space="preserve"> Интернет – </w:t>
      </w:r>
      <w:proofErr w:type="spellStart"/>
      <w:r w:rsidR="00F92338" w:rsidRPr="00F92338">
        <w:rPr>
          <w:szCs w:val="28"/>
        </w:rPr>
        <w:t>сайтында</w:t>
      </w:r>
      <w:proofErr w:type="spellEnd"/>
      <w:r w:rsidR="00F92338" w:rsidRPr="00F92338">
        <w:rPr>
          <w:szCs w:val="28"/>
        </w:rPr>
        <w:t xml:space="preserve"> </w:t>
      </w:r>
      <w:proofErr w:type="spellStart"/>
      <w:r w:rsidR="00F92338" w:rsidRPr="00F92338">
        <w:rPr>
          <w:szCs w:val="28"/>
        </w:rPr>
        <w:t>һәм</w:t>
      </w:r>
      <w:proofErr w:type="spellEnd"/>
      <w:r w:rsidR="00F92338" w:rsidRPr="00F92338">
        <w:rPr>
          <w:szCs w:val="28"/>
        </w:rPr>
        <w:t xml:space="preserve"> Татарстан </w:t>
      </w:r>
      <w:proofErr w:type="spellStart"/>
      <w:r w:rsidR="00F92338" w:rsidRPr="00F92338">
        <w:rPr>
          <w:szCs w:val="28"/>
        </w:rPr>
        <w:t>Республикасы</w:t>
      </w:r>
      <w:proofErr w:type="spellEnd"/>
      <w:r w:rsidR="00F92338" w:rsidRPr="00F92338">
        <w:rPr>
          <w:szCs w:val="28"/>
        </w:rPr>
        <w:t xml:space="preserve"> </w:t>
      </w:r>
      <w:proofErr w:type="spellStart"/>
      <w:r w:rsidR="00F92338" w:rsidRPr="00F92338">
        <w:rPr>
          <w:szCs w:val="28"/>
        </w:rPr>
        <w:t>хокукый</w:t>
      </w:r>
      <w:proofErr w:type="spellEnd"/>
      <w:r w:rsidR="00F92338" w:rsidRPr="00F92338">
        <w:rPr>
          <w:szCs w:val="28"/>
        </w:rPr>
        <w:t xml:space="preserve"> </w:t>
      </w:r>
      <w:proofErr w:type="spellStart"/>
      <w:r w:rsidR="00F92338" w:rsidRPr="00F92338">
        <w:rPr>
          <w:szCs w:val="28"/>
        </w:rPr>
        <w:t>мәгълүмат</w:t>
      </w:r>
      <w:proofErr w:type="spellEnd"/>
      <w:r w:rsidR="00F92338" w:rsidRPr="00F92338">
        <w:rPr>
          <w:szCs w:val="28"/>
        </w:rPr>
        <w:t xml:space="preserve"> </w:t>
      </w:r>
      <w:proofErr w:type="spellStart"/>
      <w:r w:rsidR="00F92338" w:rsidRPr="00F92338">
        <w:rPr>
          <w:szCs w:val="28"/>
        </w:rPr>
        <w:t>рәсми</w:t>
      </w:r>
      <w:proofErr w:type="spellEnd"/>
      <w:r w:rsidR="00F92338" w:rsidRPr="00F92338">
        <w:rPr>
          <w:szCs w:val="28"/>
        </w:rPr>
        <w:t xml:space="preserve"> </w:t>
      </w:r>
      <w:proofErr w:type="spellStart"/>
      <w:r w:rsidR="00F92338" w:rsidRPr="00F92338">
        <w:rPr>
          <w:szCs w:val="28"/>
        </w:rPr>
        <w:t>порталында</w:t>
      </w:r>
      <w:proofErr w:type="spellEnd"/>
      <w:r w:rsidR="00F92338" w:rsidRPr="00F92338">
        <w:rPr>
          <w:szCs w:val="28"/>
        </w:rPr>
        <w:t xml:space="preserve"> </w:t>
      </w:r>
      <w:proofErr w:type="spellStart"/>
      <w:r w:rsidR="00F92338" w:rsidRPr="00F92338">
        <w:rPr>
          <w:szCs w:val="28"/>
        </w:rPr>
        <w:t>урнаштырырга</w:t>
      </w:r>
      <w:proofErr w:type="spellEnd"/>
      <w:r w:rsidR="00F92338" w:rsidRPr="00F92338">
        <w:rPr>
          <w:szCs w:val="28"/>
        </w:rPr>
        <w:t xml:space="preserve"> (pravo.tatarstan.ru), </w:t>
      </w:r>
      <w:proofErr w:type="spellStart"/>
      <w:r w:rsidR="00F92338" w:rsidRPr="00F92338">
        <w:rPr>
          <w:szCs w:val="28"/>
        </w:rPr>
        <w:t>гражданнарны</w:t>
      </w:r>
      <w:proofErr w:type="spellEnd"/>
      <w:r w:rsidR="00F92338" w:rsidRPr="00F92338">
        <w:rPr>
          <w:szCs w:val="28"/>
        </w:rPr>
        <w:t xml:space="preserve"> </w:t>
      </w:r>
      <w:proofErr w:type="spellStart"/>
      <w:r w:rsidR="00F92338" w:rsidRPr="00F92338">
        <w:rPr>
          <w:szCs w:val="28"/>
        </w:rPr>
        <w:t>карау</w:t>
      </w:r>
      <w:proofErr w:type="spellEnd"/>
      <w:r w:rsidR="00F92338" w:rsidRPr="00F92338">
        <w:rPr>
          <w:szCs w:val="28"/>
        </w:rPr>
        <w:t xml:space="preserve"> </w:t>
      </w:r>
      <w:proofErr w:type="spellStart"/>
      <w:r w:rsidR="00F92338" w:rsidRPr="00F92338">
        <w:rPr>
          <w:szCs w:val="28"/>
        </w:rPr>
        <w:t>өчен</w:t>
      </w:r>
      <w:proofErr w:type="spellEnd"/>
      <w:r w:rsidR="00F92338" w:rsidRPr="00F92338">
        <w:rPr>
          <w:szCs w:val="28"/>
        </w:rPr>
        <w:t xml:space="preserve"> </w:t>
      </w:r>
      <w:proofErr w:type="spellStart"/>
      <w:r w:rsidR="00F92338" w:rsidRPr="00F92338">
        <w:rPr>
          <w:szCs w:val="28"/>
        </w:rPr>
        <w:t>булган</w:t>
      </w:r>
      <w:proofErr w:type="spellEnd"/>
      <w:r w:rsidR="00F92338" w:rsidRPr="00F92338">
        <w:rPr>
          <w:szCs w:val="28"/>
        </w:rPr>
        <w:t xml:space="preserve"> </w:t>
      </w:r>
      <w:proofErr w:type="spellStart"/>
      <w:r w:rsidR="00F92338" w:rsidRPr="00F92338">
        <w:rPr>
          <w:szCs w:val="28"/>
        </w:rPr>
        <w:t>мәгълүмат</w:t>
      </w:r>
      <w:proofErr w:type="spellEnd"/>
      <w:r w:rsidR="00F92338" w:rsidRPr="00F92338">
        <w:rPr>
          <w:szCs w:val="28"/>
        </w:rPr>
        <w:t xml:space="preserve"> </w:t>
      </w:r>
      <w:proofErr w:type="spellStart"/>
      <w:r w:rsidR="00F92338" w:rsidRPr="00F92338">
        <w:rPr>
          <w:szCs w:val="28"/>
        </w:rPr>
        <w:t>стендларында</w:t>
      </w:r>
      <w:proofErr w:type="spellEnd"/>
      <w:r w:rsidR="00F92338" w:rsidRPr="00F92338">
        <w:rPr>
          <w:szCs w:val="28"/>
        </w:rPr>
        <w:t>.</w:t>
      </w:r>
    </w:p>
    <w:p w:rsidR="00434979" w:rsidRDefault="00F92338" w:rsidP="00F92338">
      <w:pPr>
        <w:keepNext/>
        <w:ind w:right="-1" w:firstLine="851"/>
        <w:jc w:val="both"/>
        <w:outlineLvl w:val="0"/>
        <w:rPr>
          <w:szCs w:val="28"/>
        </w:rPr>
      </w:pPr>
      <w:r w:rsidRPr="00F92338">
        <w:rPr>
          <w:szCs w:val="28"/>
        </w:rPr>
        <w:t xml:space="preserve">3.Әлеге </w:t>
      </w:r>
      <w:proofErr w:type="spellStart"/>
      <w:r w:rsidRPr="00F92338">
        <w:rPr>
          <w:szCs w:val="28"/>
        </w:rPr>
        <w:t>карарн</w:t>
      </w:r>
      <w:r>
        <w:rPr>
          <w:szCs w:val="28"/>
        </w:rPr>
        <w:t>ың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үтәлешен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контрольдә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тотуны</w:t>
      </w:r>
      <w:proofErr w:type="spellEnd"/>
      <w:r>
        <w:rPr>
          <w:szCs w:val="28"/>
        </w:rPr>
        <w:t xml:space="preserve"> «</w:t>
      </w:r>
      <w:proofErr w:type="spellStart"/>
      <w:r>
        <w:rPr>
          <w:szCs w:val="28"/>
        </w:rPr>
        <w:t>Я</w:t>
      </w:r>
      <w:r w:rsidRPr="00F92338">
        <w:rPr>
          <w:szCs w:val="28"/>
        </w:rPr>
        <w:t>шьләр</w:t>
      </w:r>
      <w:proofErr w:type="spellEnd"/>
      <w:r w:rsidRPr="00F92338">
        <w:rPr>
          <w:szCs w:val="28"/>
        </w:rPr>
        <w:t xml:space="preserve"> </w:t>
      </w:r>
      <w:proofErr w:type="spellStart"/>
      <w:r w:rsidRPr="00F92338">
        <w:rPr>
          <w:szCs w:val="28"/>
        </w:rPr>
        <w:t>эш</w:t>
      </w:r>
      <w:r>
        <w:rPr>
          <w:szCs w:val="28"/>
        </w:rPr>
        <w:t>ләре</w:t>
      </w:r>
      <w:proofErr w:type="spellEnd"/>
      <w:r>
        <w:rPr>
          <w:szCs w:val="28"/>
        </w:rPr>
        <w:t xml:space="preserve">, спорт </w:t>
      </w:r>
      <w:proofErr w:type="spellStart"/>
      <w:r>
        <w:rPr>
          <w:szCs w:val="28"/>
        </w:rPr>
        <w:t>һәм</w:t>
      </w:r>
      <w:proofErr w:type="spellEnd"/>
      <w:r>
        <w:rPr>
          <w:szCs w:val="28"/>
        </w:rPr>
        <w:t xml:space="preserve"> туризм </w:t>
      </w:r>
      <w:proofErr w:type="spellStart"/>
      <w:r>
        <w:rPr>
          <w:szCs w:val="28"/>
        </w:rPr>
        <w:t>идарәсе</w:t>
      </w:r>
      <w:proofErr w:type="spellEnd"/>
      <w:r>
        <w:rPr>
          <w:szCs w:val="28"/>
        </w:rPr>
        <w:t>»</w:t>
      </w:r>
      <w:r w:rsidRPr="00F92338">
        <w:rPr>
          <w:szCs w:val="28"/>
        </w:rPr>
        <w:t xml:space="preserve"> </w:t>
      </w:r>
      <w:proofErr w:type="spellStart"/>
      <w:r w:rsidRPr="00F92338">
        <w:rPr>
          <w:szCs w:val="28"/>
        </w:rPr>
        <w:t>муниципаль</w:t>
      </w:r>
      <w:proofErr w:type="spellEnd"/>
      <w:r w:rsidRPr="00F92338">
        <w:rPr>
          <w:szCs w:val="28"/>
        </w:rPr>
        <w:t xml:space="preserve"> казна </w:t>
      </w:r>
      <w:proofErr w:type="spellStart"/>
      <w:r w:rsidRPr="00F92338">
        <w:rPr>
          <w:szCs w:val="28"/>
        </w:rPr>
        <w:t>учреждениесе</w:t>
      </w:r>
      <w:proofErr w:type="spellEnd"/>
      <w:r w:rsidRPr="00F92338">
        <w:rPr>
          <w:szCs w:val="28"/>
        </w:rPr>
        <w:t xml:space="preserve"> </w:t>
      </w:r>
      <w:proofErr w:type="spellStart"/>
      <w:r w:rsidRPr="00F92338">
        <w:rPr>
          <w:szCs w:val="28"/>
        </w:rPr>
        <w:t>башлыгы</w:t>
      </w:r>
      <w:proofErr w:type="spellEnd"/>
      <w:r w:rsidRPr="00F92338">
        <w:rPr>
          <w:szCs w:val="28"/>
        </w:rPr>
        <w:t xml:space="preserve"> М. М. </w:t>
      </w:r>
      <w:proofErr w:type="spellStart"/>
      <w:r w:rsidRPr="00F92338">
        <w:rPr>
          <w:szCs w:val="28"/>
        </w:rPr>
        <w:t>Хәсәновка</w:t>
      </w:r>
      <w:proofErr w:type="spellEnd"/>
      <w:r w:rsidRPr="00F92338">
        <w:rPr>
          <w:szCs w:val="28"/>
        </w:rPr>
        <w:t xml:space="preserve"> </w:t>
      </w:r>
      <w:proofErr w:type="spellStart"/>
      <w:r w:rsidRPr="00F92338">
        <w:rPr>
          <w:szCs w:val="28"/>
        </w:rPr>
        <w:t>йөкләргә</w:t>
      </w:r>
      <w:proofErr w:type="spellEnd"/>
    </w:p>
    <w:p w:rsidR="00E740ED" w:rsidRPr="00060BF0" w:rsidRDefault="00E740ED" w:rsidP="000B6E7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E740ED" w:rsidRPr="00C24DB6" w:rsidTr="00D66ACE">
        <w:tc>
          <w:tcPr>
            <w:tcW w:w="3298" w:type="dxa"/>
            <w:shd w:val="clear" w:color="auto" w:fill="auto"/>
          </w:tcPr>
          <w:p w:rsidR="00E740ED" w:rsidRPr="00C24DB6" w:rsidRDefault="00F92338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Җитәкче</w:t>
            </w:r>
            <w:proofErr w:type="spellEnd"/>
          </w:p>
        </w:tc>
        <w:tc>
          <w:tcPr>
            <w:tcW w:w="3263" w:type="dxa"/>
            <w:shd w:val="clear" w:color="auto" w:fill="auto"/>
          </w:tcPr>
          <w:p w:rsidR="00E740ED" w:rsidRPr="00C24DB6" w:rsidRDefault="00E740E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E740ED" w:rsidRPr="00C24DB6" w:rsidRDefault="00E740ED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E740ED" w:rsidRDefault="00E740ED" w:rsidP="000B6E7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2"/>
          <w:szCs w:val="22"/>
        </w:rPr>
      </w:pPr>
    </w:p>
    <w:p w:rsidR="00E740ED" w:rsidRDefault="00E740ED" w:rsidP="000B6E7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2"/>
          <w:szCs w:val="22"/>
        </w:rPr>
      </w:pPr>
    </w:p>
    <w:p w:rsidR="00483CF4" w:rsidRPr="00E740ED" w:rsidRDefault="00434979" w:rsidP="00E740ED">
      <w:pPr>
        <w:pStyle w:val="formattext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E740ED">
        <w:rPr>
          <w:sz w:val="22"/>
          <w:szCs w:val="22"/>
        </w:rPr>
        <w:t>М.М.</w:t>
      </w:r>
      <w:r w:rsidR="00E740ED">
        <w:rPr>
          <w:sz w:val="22"/>
          <w:szCs w:val="22"/>
        </w:rPr>
        <w:t xml:space="preserve"> </w:t>
      </w:r>
      <w:proofErr w:type="spellStart"/>
      <w:r w:rsidR="00F92338">
        <w:rPr>
          <w:sz w:val="22"/>
          <w:szCs w:val="22"/>
        </w:rPr>
        <w:t>Хәсә</w:t>
      </w:r>
      <w:r w:rsidRPr="00E740ED">
        <w:rPr>
          <w:sz w:val="22"/>
          <w:szCs w:val="22"/>
        </w:rPr>
        <w:t>нов</w:t>
      </w:r>
      <w:proofErr w:type="spellEnd"/>
    </w:p>
    <w:p w:rsidR="00434979" w:rsidRPr="00A8399D" w:rsidRDefault="00434979" w:rsidP="00E740ED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740ED">
        <w:rPr>
          <w:sz w:val="22"/>
          <w:szCs w:val="22"/>
        </w:rPr>
        <w:t>5-49-40</w:t>
      </w:r>
      <w:r w:rsidRPr="00483CF4">
        <w:rPr>
          <w:sz w:val="28"/>
          <w:szCs w:val="28"/>
        </w:rPr>
        <w:br/>
      </w:r>
    </w:p>
    <w:sectPr w:rsidR="00434979" w:rsidRPr="00A8399D" w:rsidSect="00BB2990">
      <w:headerReference w:type="default" r:id="rId9"/>
      <w:pgSz w:w="12240" w:h="15840" w:code="1"/>
      <w:pgMar w:top="1134" w:right="1134" w:bottom="1134" w:left="1134" w:header="454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4B0" w:rsidRDefault="00D844B0" w:rsidP="00E740ED">
      <w:r>
        <w:separator/>
      </w:r>
    </w:p>
  </w:endnote>
  <w:endnote w:type="continuationSeparator" w:id="0">
    <w:p w:rsidR="00D844B0" w:rsidRDefault="00D844B0" w:rsidP="00E7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4B0" w:rsidRDefault="00D844B0" w:rsidP="00E740ED">
      <w:r>
        <w:separator/>
      </w:r>
    </w:p>
  </w:footnote>
  <w:footnote w:type="continuationSeparator" w:id="0">
    <w:p w:rsidR="00D844B0" w:rsidRDefault="00D844B0" w:rsidP="00E74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0776848"/>
      <w:docPartObj>
        <w:docPartGallery w:val="Page Numbers (Top of Page)"/>
        <w:docPartUnique/>
      </w:docPartObj>
    </w:sdtPr>
    <w:sdtEndPr/>
    <w:sdtContent>
      <w:p w:rsidR="00E740ED" w:rsidRDefault="00E740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99C">
          <w:rPr>
            <w:noProof/>
          </w:rPr>
          <w:t>2</w:t>
        </w:r>
        <w:r>
          <w:fldChar w:fldCharType="end"/>
        </w:r>
      </w:p>
    </w:sdtContent>
  </w:sdt>
  <w:p w:rsidR="00E740ED" w:rsidRDefault="00E740E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B504D"/>
    <w:multiLevelType w:val="hybridMultilevel"/>
    <w:tmpl w:val="F4005F3E"/>
    <w:lvl w:ilvl="0" w:tplc="CBA29A0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14361B00"/>
    <w:multiLevelType w:val="hybridMultilevel"/>
    <w:tmpl w:val="541659B4"/>
    <w:lvl w:ilvl="0" w:tplc="83222FC0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3E"/>
    <w:rsid w:val="0000134F"/>
    <w:rsid w:val="00060BF0"/>
    <w:rsid w:val="00095151"/>
    <w:rsid w:val="000A0934"/>
    <w:rsid w:val="000B6E7E"/>
    <w:rsid w:val="000E1606"/>
    <w:rsid w:val="000E5E78"/>
    <w:rsid w:val="001243AA"/>
    <w:rsid w:val="001813E0"/>
    <w:rsid w:val="00185C03"/>
    <w:rsid w:val="001975BE"/>
    <w:rsid w:val="001A5302"/>
    <w:rsid w:val="001F2D6B"/>
    <w:rsid w:val="00223541"/>
    <w:rsid w:val="00227665"/>
    <w:rsid w:val="002732C8"/>
    <w:rsid w:val="00347AA9"/>
    <w:rsid w:val="00376BD7"/>
    <w:rsid w:val="00396BFE"/>
    <w:rsid w:val="003B4415"/>
    <w:rsid w:val="003B5BDB"/>
    <w:rsid w:val="003C25F0"/>
    <w:rsid w:val="003C7994"/>
    <w:rsid w:val="003D0AA2"/>
    <w:rsid w:val="003D1C2B"/>
    <w:rsid w:val="003D2450"/>
    <w:rsid w:val="003D3409"/>
    <w:rsid w:val="003D5EF6"/>
    <w:rsid w:val="003D65DF"/>
    <w:rsid w:val="00432DE5"/>
    <w:rsid w:val="00434979"/>
    <w:rsid w:val="00471A00"/>
    <w:rsid w:val="00475131"/>
    <w:rsid w:val="00483CF4"/>
    <w:rsid w:val="004912E7"/>
    <w:rsid w:val="00492D88"/>
    <w:rsid w:val="004C6BCD"/>
    <w:rsid w:val="004E0291"/>
    <w:rsid w:val="004E185A"/>
    <w:rsid w:val="0053209C"/>
    <w:rsid w:val="0053568B"/>
    <w:rsid w:val="00542828"/>
    <w:rsid w:val="00543204"/>
    <w:rsid w:val="005A1906"/>
    <w:rsid w:val="005B4081"/>
    <w:rsid w:val="005B7A71"/>
    <w:rsid w:val="005D4168"/>
    <w:rsid w:val="00670974"/>
    <w:rsid w:val="006A4514"/>
    <w:rsid w:val="006F1CE4"/>
    <w:rsid w:val="006F6115"/>
    <w:rsid w:val="0075666A"/>
    <w:rsid w:val="0077737E"/>
    <w:rsid w:val="0079699C"/>
    <w:rsid w:val="007C544A"/>
    <w:rsid w:val="007F4418"/>
    <w:rsid w:val="008402A6"/>
    <w:rsid w:val="00856B41"/>
    <w:rsid w:val="00890357"/>
    <w:rsid w:val="00915D70"/>
    <w:rsid w:val="00957798"/>
    <w:rsid w:val="00966C69"/>
    <w:rsid w:val="0097495F"/>
    <w:rsid w:val="00991083"/>
    <w:rsid w:val="009C1D7A"/>
    <w:rsid w:val="00A43DD2"/>
    <w:rsid w:val="00A54682"/>
    <w:rsid w:val="00A63A5F"/>
    <w:rsid w:val="00A66E20"/>
    <w:rsid w:val="00A862CA"/>
    <w:rsid w:val="00AF26E1"/>
    <w:rsid w:val="00B0478D"/>
    <w:rsid w:val="00B40367"/>
    <w:rsid w:val="00B66050"/>
    <w:rsid w:val="00B711CF"/>
    <w:rsid w:val="00BA2D85"/>
    <w:rsid w:val="00BB2990"/>
    <w:rsid w:val="00BC50E9"/>
    <w:rsid w:val="00BD0E10"/>
    <w:rsid w:val="00C17D4E"/>
    <w:rsid w:val="00C37DA8"/>
    <w:rsid w:val="00C8503E"/>
    <w:rsid w:val="00CB368D"/>
    <w:rsid w:val="00CC77DC"/>
    <w:rsid w:val="00D844B0"/>
    <w:rsid w:val="00DE1295"/>
    <w:rsid w:val="00DF6896"/>
    <w:rsid w:val="00E30DCE"/>
    <w:rsid w:val="00E377E2"/>
    <w:rsid w:val="00E46F90"/>
    <w:rsid w:val="00E740ED"/>
    <w:rsid w:val="00E7633A"/>
    <w:rsid w:val="00EC3535"/>
    <w:rsid w:val="00EE5837"/>
    <w:rsid w:val="00F2353E"/>
    <w:rsid w:val="00F31B21"/>
    <w:rsid w:val="00F41C9F"/>
    <w:rsid w:val="00F55D41"/>
    <w:rsid w:val="00F92338"/>
    <w:rsid w:val="00FC4547"/>
    <w:rsid w:val="00FC7788"/>
    <w:rsid w:val="00FE250A"/>
    <w:rsid w:val="00FF325F"/>
    <w:rsid w:val="00FF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63A8A-A9B1-4CA3-B9F9-9C2FB6B5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3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35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35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35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C35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3E"/>
    <w:pPr>
      <w:spacing w:line="240" w:lineRule="auto"/>
      <w:ind w:firstLine="0"/>
      <w:jc w:val="left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8503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C8503E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8503E"/>
    <w:rPr>
      <w:color w:val="0000FF"/>
      <w:u w:val="single"/>
    </w:rPr>
  </w:style>
  <w:style w:type="paragraph" w:styleId="a7">
    <w:name w:val="No Spacing"/>
    <w:uiPriority w:val="1"/>
    <w:qFormat/>
    <w:rsid w:val="00EC353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3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353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customStyle="1" w:styleId="formattext">
    <w:name w:val="formattext"/>
    <w:basedOn w:val="a"/>
    <w:rsid w:val="00890357"/>
    <w:pPr>
      <w:spacing w:before="100" w:beforeAutospacing="1" w:after="100" w:afterAutospacing="1"/>
    </w:pPr>
    <w:rPr>
      <w:sz w:val="24"/>
    </w:rPr>
  </w:style>
  <w:style w:type="paragraph" w:styleId="a8">
    <w:name w:val="List Paragraph"/>
    <w:basedOn w:val="a"/>
    <w:uiPriority w:val="34"/>
    <w:qFormat/>
    <w:rsid w:val="00890357"/>
    <w:pPr>
      <w:ind w:left="720"/>
      <w:contextualSpacing/>
    </w:pPr>
  </w:style>
  <w:style w:type="paragraph" w:customStyle="1" w:styleId="ConsPlusNormal">
    <w:name w:val="ConsPlusNormal"/>
    <w:rsid w:val="003D0AA2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50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50E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E740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40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740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740E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1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7E709-5B66-44CD-8AAF-CEE88DB4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ПриемнаяУДМС</dc:creator>
  <cp:lastModifiedBy>Сельское поселение</cp:lastModifiedBy>
  <cp:revision>4</cp:revision>
  <cp:lastPrinted>2022-10-05T08:27:00Z</cp:lastPrinted>
  <dcterms:created xsi:type="dcterms:W3CDTF">2022-10-08T06:41:00Z</dcterms:created>
  <dcterms:modified xsi:type="dcterms:W3CDTF">2022-10-19T10:57:00Z</dcterms:modified>
</cp:coreProperties>
</file>