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79" w:rsidRPr="00E92D79" w:rsidRDefault="00E92D7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92D79">
        <w:rPr>
          <w:rFonts w:ascii="Times New Roman" w:hAnsi="Times New Roman"/>
          <w:sz w:val="28"/>
          <w:szCs w:val="28"/>
        </w:rPr>
        <w:t>К А Р А Р</w:t>
      </w:r>
    </w:p>
    <w:p w:rsidR="00E92D79" w:rsidRPr="00E92D79" w:rsidRDefault="00E92D7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E92D79" w:rsidRPr="00E92D79" w:rsidRDefault="00E92D7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92D79">
        <w:rPr>
          <w:rFonts w:ascii="Times New Roman" w:hAnsi="Times New Roman"/>
          <w:sz w:val="28"/>
          <w:szCs w:val="28"/>
        </w:rPr>
        <w:t>П О С Т А Н О В Л Е Н И Е          №</w:t>
      </w:r>
      <w:r w:rsidR="00E3591B">
        <w:rPr>
          <w:rFonts w:ascii="Times New Roman" w:hAnsi="Times New Roman"/>
          <w:sz w:val="28"/>
          <w:szCs w:val="28"/>
        </w:rPr>
        <w:t xml:space="preserve"> 701</w:t>
      </w:r>
    </w:p>
    <w:p w:rsidR="00E92D79" w:rsidRPr="00E92D79" w:rsidRDefault="00E92D7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E92D79" w:rsidRPr="00E92D79" w:rsidRDefault="00E92D79" w:rsidP="00866F58">
      <w:pPr>
        <w:rPr>
          <w:rFonts w:ascii="Times New Roman" w:hAnsi="Times New Roman"/>
          <w:b/>
          <w:bCs/>
          <w:sz w:val="26"/>
          <w:szCs w:val="26"/>
        </w:rPr>
      </w:pPr>
      <w:r w:rsidRPr="00E92D79">
        <w:rPr>
          <w:rFonts w:ascii="Times New Roman" w:hAnsi="Times New Roman"/>
          <w:sz w:val="28"/>
          <w:szCs w:val="28"/>
        </w:rPr>
        <w:t xml:space="preserve">                               </w:t>
      </w:r>
      <w:r w:rsidR="0098212B">
        <w:rPr>
          <w:rFonts w:ascii="Times New Roman" w:hAnsi="Times New Roman"/>
          <w:sz w:val="28"/>
          <w:szCs w:val="28"/>
        </w:rPr>
        <w:t xml:space="preserve">                              2022 елның</w:t>
      </w:r>
      <w:r w:rsidRPr="00E92D79">
        <w:rPr>
          <w:rFonts w:ascii="Times New Roman" w:hAnsi="Times New Roman"/>
          <w:sz w:val="28"/>
          <w:szCs w:val="28"/>
        </w:rPr>
        <w:t xml:space="preserve"> «</w:t>
      </w:r>
      <w:r w:rsidR="00E3591B">
        <w:rPr>
          <w:rFonts w:ascii="Times New Roman" w:hAnsi="Times New Roman"/>
          <w:sz w:val="28"/>
          <w:szCs w:val="28"/>
        </w:rPr>
        <w:t>28</w:t>
      </w:r>
      <w:r w:rsidRPr="00E92D79">
        <w:rPr>
          <w:rFonts w:ascii="Times New Roman" w:hAnsi="Times New Roman"/>
          <w:sz w:val="28"/>
          <w:szCs w:val="28"/>
        </w:rPr>
        <w:t>»</w:t>
      </w:r>
      <w:r w:rsidR="0098212B">
        <w:rPr>
          <w:rFonts w:ascii="Times New Roman" w:hAnsi="Times New Roman"/>
          <w:sz w:val="28"/>
          <w:szCs w:val="28"/>
        </w:rPr>
        <w:t xml:space="preserve"> июле</w:t>
      </w:r>
    </w:p>
    <w:p w:rsidR="00E92D79" w:rsidRPr="00E92D7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E92D7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E92D7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98212B" w:rsidRDefault="0098212B" w:rsidP="00E92D79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  <w:r w:rsidRPr="0098212B">
        <w:rPr>
          <w:sz w:val="28"/>
          <w:szCs w:val="28"/>
        </w:rPr>
        <w:t xml:space="preserve">Татарстан Республикасы «Лениногорск муниципаль районы» муниципаль берәмлеге Башкарма комитетының </w:t>
      </w:r>
      <w:r>
        <w:rPr>
          <w:sz w:val="28"/>
          <w:szCs w:val="28"/>
        </w:rPr>
        <w:t xml:space="preserve">2018 елның 21 декабрендәге </w:t>
      </w:r>
      <w:r w:rsidRPr="0098212B">
        <w:rPr>
          <w:sz w:val="28"/>
          <w:szCs w:val="28"/>
        </w:rPr>
        <w:t>1973</w:t>
      </w:r>
      <w:r>
        <w:rPr>
          <w:sz w:val="28"/>
          <w:szCs w:val="28"/>
          <w:lang w:val="tt-RU"/>
        </w:rPr>
        <w:t xml:space="preserve"> номерлы</w:t>
      </w:r>
      <w:r w:rsidRPr="0098212B">
        <w:rPr>
          <w:sz w:val="28"/>
          <w:szCs w:val="28"/>
        </w:rPr>
        <w:t xml:space="preserve"> карары белән расланган «Лениногорск муниципаль районы» муниципаль берәмлегендә ирекле (волонтерлык) эшчәнлеге турында нигезләмәгә үзгәрешләр кертү хакында</w:t>
      </w:r>
    </w:p>
    <w:p w:rsidR="0098212B" w:rsidRDefault="0098212B" w:rsidP="00E92D79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98212B" w:rsidRDefault="0098212B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8212B">
        <w:rPr>
          <w:sz w:val="28"/>
          <w:szCs w:val="28"/>
        </w:rPr>
        <w:t>«Хәйрия эшчәнлеге һәм вол</w:t>
      </w:r>
      <w:r>
        <w:rPr>
          <w:sz w:val="28"/>
          <w:szCs w:val="28"/>
        </w:rPr>
        <w:t>онтерлык (волонтерлык) турында»</w:t>
      </w:r>
      <w:r>
        <w:rPr>
          <w:sz w:val="28"/>
          <w:szCs w:val="28"/>
          <w:lang w:val="tt-RU"/>
        </w:rPr>
        <w:t xml:space="preserve"> </w:t>
      </w:r>
      <w:r w:rsidRPr="0098212B">
        <w:rPr>
          <w:sz w:val="28"/>
          <w:szCs w:val="28"/>
        </w:rPr>
        <w:t xml:space="preserve">Федераль законның 2 статьясына үзгәрешләр кертү хакында» </w:t>
      </w:r>
      <w:r>
        <w:rPr>
          <w:sz w:val="28"/>
          <w:szCs w:val="28"/>
          <w:lang w:val="tt-RU"/>
        </w:rPr>
        <w:t xml:space="preserve">2022 елның </w:t>
      </w:r>
      <w:r>
        <w:rPr>
          <w:sz w:val="28"/>
          <w:szCs w:val="28"/>
        </w:rPr>
        <w:t xml:space="preserve">14 июлендәге </w:t>
      </w:r>
      <w:r w:rsidRPr="0098212B">
        <w:rPr>
          <w:sz w:val="28"/>
          <w:szCs w:val="28"/>
        </w:rPr>
        <w:t>340-ФЗ</w:t>
      </w:r>
      <w:r>
        <w:rPr>
          <w:sz w:val="28"/>
          <w:szCs w:val="28"/>
          <w:lang w:val="tt-RU"/>
        </w:rPr>
        <w:t xml:space="preserve"> номерлы</w:t>
      </w:r>
      <w:r>
        <w:rPr>
          <w:sz w:val="28"/>
          <w:szCs w:val="28"/>
        </w:rPr>
        <w:t xml:space="preserve"> Федераль закон нигезендә, «</w:t>
      </w:r>
      <w:r w:rsidRPr="0098212B">
        <w:rPr>
          <w:sz w:val="28"/>
          <w:szCs w:val="28"/>
        </w:rPr>
        <w:t>Лениногорск муниципаль районы» муниципаль берәмлеге Башкарма комитеты КАРА</w:t>
      </w:r>
      <w:r>
        <w:rPr>
          <w:sz w:val="28"/>
          <w:szCs w:val="28"/>
        </w:rPr>
        <w:t>Р БИРӘ:</w:t>
      </w:r>
    </w:p>
    <w:p w:rsidR="0098212B" w:rsidRDefault="0098212B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6495C" w:rsidRDefault="008A63B3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92172">
        <w:rPr>
          <w:sz w:val="28"/>
          <w:szCs w:val="28"/>
        </w:rPr>
        <w:t>1</w:t>
      </w:r>
      <w:r w:rsidR="00E92D79">
        <w:rPr>
          <w:sz w:val="28"/>
          <w:szCs w:val="28"/>
        </w:rPr>
        <w:t>.</w:t>
      </w:r>
      <w:r w:rsidR="0098212B" w:rsidRPr="0098212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98212B" w:rsidRPr="0098212B">
        <w:rPr>
          <w:sz w:val="28"/>
          <w:szCs w:val="28"/>
        </w:rPr>
        <w:t>Татарстан Республикасы «Лениногорск муниципаль районы» муниципаль берәмлеге Башкарма комитетының 2018 елның 21 декабрендәге 1973</w:t>
      </w:r>
      <w:r w:rsidR="0098212B" w:rsidRPr="0098212B">
        <w:rPr>
          <w:sz w:val="28"/>
          <w:szCs w:val="28"/>
          <w:lang w:val="tt-RU"/>
        </w:rPr>
        <w:t xml:space="preserve"> номерлы</w:t>
      </w:r>
      <w:r w:rsidR="0098212B" w:rsidRPr="0098212B">
        <w:rPr>
          <w:sz w:val="28"/>
          <w:szCs w:val="28"/>
        </w:rPr>
        <w:t xml:space="preserve"> карары белән расланган «Лениногорск муниципаль районы» муниципаль берәмлегендә ирекле (волонтерлык) эшчәнлеге турында нигезләмәгә</w:t>
      </w:r>
      <w:r w:rsidR="0098212B">
        <w:rPr>
          <w:sz w:val="28"/>
          <w:szCs w:val="28"/>
          <w:lang w:val="tt-RU"/>
        </w:rPr>
        <w:t xml:space="preserve"> түбәндәге</w:t>
      </w:r>
      <w:r w:rsidR="0098212B" w:rsidRPr="0098212B">
        <w:rPr>
          <w:sz w:val="28"/>
          <w:szCs w:val="28"/>
        </w:rPr>
        <w:t xml:space="preserve"> үзгәрешләр</w:t>
      </w:r>
      <w:r w:rsidR="0098212B">
        <w:rPr>
          <w:sz w:val="28"/>
          <w:szCs w:val="28"/>
          <w:lang w:val="tt-RU"/>
        </w:rPr>
        <w:t xml:space="preserve"> кертергә</w:t>
      </w:r>
      <w:r w:rsidR="00BC1233" w:rsidRPr="00592172">
        <w:rPr>
          <w:sz w:val="28"/>
          <w:szCs w:val="28"/>
        </w:rPr>
        <w:t>:</w:t>
      </w:r>
    </w:p>
    <w:p w:rsidR="001D12D1" w:rsidRDefault="0098212B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8212B">
        <w:rPr>
          <w:rFonts w:ascii="Times New Roman" w:hAnsi="Times New Roman" w:cs="Times New Roman"/>
          <w:sz w:val="28"/>
          <w:szCs w:val="28"/>
        </w:rPr>
        <w:t>6 пунк</w:t>
      </w:r>
      <w:r>
        <w:rPr>
          <w:rFonts w:ascii="Times New Roman" w:hAnsi="Times New Roman" w:cs="Times New Roman"/>
          <w:sz w:val="28"/>
          <w:szCs w:val="28"/>
        </w:rPr>
        <w:t>тның дүртенче абзацында «</w:t>
      </w:r>
      <w:r w:rsidRPr="0098212B">
        <w:rPr>
          <w:rFonts w:ascii="Times New Roman" w:hAnsi="Times New Roman" w:cs="Times New Roman"/>
          <w:sz w:val="28"/>
          <w:szCs w:val="28"/>
        </w:rPr>
        <w:t>күрсәтү»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8212B">
        <w:rPr>
          <w:rFonts w:ascii="Times New Roman" w:hAnsi="Times New Roman" w:cs="Times New Roman"/>
          <w:sz w:val="28"/>
          <w:szCs w:val="28"/>
        </w:rPr>
        <w:t>сүзе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1D12D1">
        <w:rPr>
          <w:rFonts w:ascii="Times New Roman" w:hAnsi="Times New Roman" w:cs="Times New Roman"/>
          <w:sz w:val="28"/>
          <w:szCs w:val="28"/>
        </w:rPr>
        <w:t>«</w:t>
      </w:r>
      <w:r w:rsidRPr="0098212B">
        <w:rPr>
          <w:rFonts w:ascii="Times New Roman" w:hAnsi="Times New Roman" w:cs="Times New Roman"/>
          <w:sz w:val="28"/>
          <w:szCs w:val="28"/>
        </w:rPr>
        <w:t>гадәттән тыш хәлләрне һәм аларның нәтиҗәләрен бетерүдә, янгыннарны профилактикалау һәм сүндерүдә, авария-коткару эшләрен үткәрүдә катнашу, шулай ук күрсәтү</w:t>
      </w:r>
      <w:r w:rsidR="00E92D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E92D79">
        <w:rPr>
          <w:rFonts w:ascii="Times New Roman" w:hAnsi="Times New Roman" w:cs="Times New Roman"/>
          <w:sz w:val="28"/>
          <w:szCs w:val="28"/>
        </w:rPr>
        <w:t>.</w:t>
      </w:r>
    </w:p>
    <w:p w:rsidR="0098212B" w:rsidRDefault="008444BA" w:rsidP="0098212B">
      <w:pPr>
        <w:pStyle w:val="a4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876" w:rsidRPr="00E83EAB">
        <w:rPr>
          <w:sz w:val="28"/>
          <w:szCs w:val="28"/>
        </w:rPr>
        <w:t>.</w:t>
      </w:r>
      <w:r w:rsidR="0098212B" w:rsidRPr="0098212B">
        <w:t xml:space="preserve"> </w:t>
      </w:r>
      <w:r w:rsidR="0098212B" w:rsidRPr="0098212B">
        <w:rPr>
          <w:sz w:val="28"/>
          <w:szCs w:val="28"/>
        </w:rPr>
        <w:t xml:space="preserve">Әлеге карарны Татарстан Республикасы хокукый мәгълүматының рәсми порталында </w:t>
      </w:r>
      <w:hyperlink r:id="rId6" w:history="1">
        <w:r w:rsidR="0098212B" w:rsidRPr="003C3687">
          <w:rPr>
            <w:rStyle w:val="a3"/>
            <w:sz w:val="28"/>
            <w:szCs w:val="28"/>
          </w:rPr>
          <w:t>http://pravo.tatarstan.ru</w:t>
        </w:r>
      </w:hyperlink>
      <w:r w:rsidR="0098212B">
        <w:rPr>
          <w:sz w:val="28"/>
          <w:szCs w:val="28"/>
        </w:rPr>
        <w:t xml:space="preserve"> </w:t>
      </w:r>
      <w:r w:rsidR="0098212B" w:rsidRPr="0098212B">
        <w:rPr>
          <w:sz w:val="28"/>
          <w:szCs w:val="28"/>
        </w:rPr>
        <w:t xml:space="preserve"> веб-адрес</w:t>
      </w:r>
      <w:r w:rsidR="0098212B">
        <w:rPr>
          <w:sz w:val="28"/>
          <w:szCs w:val="28"/>
          <w:lang w:val="tt-RU"/>
        </w:rPr>
        <w:t>ы</w:t>
      </w:r>
      <w:r w:rsidR="0098212B" w:rsidRPr="0098212B">
        <w:rPr>
          <w:sz w:val="28"/>
          <w:szCs w:val="28"/>
        </w:rPr>
        <w:t xml:space="preserve"> буенча бастырып чыгарырга</w:t>
      </w:r>
      <w:r w:rsidR="0098212B">
        <w:rPr>
          <w:sz w:val="28"/>
          <w:szCs w:val="28"/>
          <w:lang w:val="tt-RU"/>
        </w:rPr>
        <w:t>,</w:t>
      </w:r>
      <w:r w:rsidR="0098212B" w:rsidRPr="0098212B">
        <w:rPr>
          <w:sz w:val="28"/>
          <w:szCs w:val="28"/>
        </w:rPr>
        <w:t xml:space="preserve"> Лениногорск муниципаль районының рәсми сайтында урнаштырырга.</w:t>
      </w:r>
    </w:p>
    <w:p w:rsidR="00E92D79" w:rsidRDefault="008444BA" w:rsidP="0098212B">
      <w:pPr>
        <w:pStyle w:val="a4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E31830">
        <w:rPr>
          <w:sz w:val="28"/>
          <w:szCs w:val="28"/>
        </w:rPr>
        <w:lastRenderedPageBreak/>
        <w:t>3</w:t>
      </w:r>
      <w:r w:rsidR="00317876" w:rsidRPr="00E31830">
        <w:rPr>
          <w:sz w:val="28"/>
          <w:szCs w:val="28"/>
        </w:rPr>
        <w:t>.</w:t>
      </w:r>
      <w:r w:rsidR="0098212B" w:rsidRPr="0098212B">
        <w:t xml:space="preserve"> </w:t>
      </w:r>
      <w:r w:rsidR="0098212B" w:rsidRPr="0098212B">
        <w:rPr>
          <w:sz w:val="28"/>
          <w:szCs w:val="28"/>
        </w:rPr>
        <w:t>Әлеге карарның үтәлешен контрольдә тотуны «Лениногорск муниципаль районы» муниципаль берәмлеге Башкарма комитетының «Яшьләр эшләре, спорт һәм туризм идарәсе»</w:t>
      </w:r>
      <w:r w:rsidR="0098212B">
        <w:rPr>
          <w:sz w:val="28"/>
          <w:szCs w:val="28"/>
          <w:lang w:val="tt-RU"/>
        </w:rPr>
        <w:t xml:space="preserve"> </w:t>
      </w:r>
      <w:r w:rsidR="0098212B" w:rsidRPr="0098212B">
        <w:rPr>
          <w:sz w:val="28"/>
          <w:szCs w:val="28"/>
        </w:rPr>
        <w:t>МКУ җитәкчесенә йөкләргә.</w:t>
      </w:r>
    </w:p>
    <w:p w:rsidR="00E92D79" w:rsidRPr="00E31830" w:rsidRDefault="00E92D79" w:rsidP="00E318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92172" w:rsidRPr="00C24DB6" w:rsidTr="00D66ACE">
        <w:tc>
          <w:tcPr>
            <w:tcW w:w="3298" w:type="dxa"/>
            <w:shd w:val="clear" w:color="auto" w:fill="auto"/>
          </w:tcPr>
          <w:p w:rsidR="00592172" w:rsidRPr="0098212B" w:rsidRDefault="0098212B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26495C" w:rsidRPr="00E92D79" w:rsidRDefault="0098212B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М.М.Хәсә</w:t>
      </w:r>
      <w:bookmarkStart w:id="0" w:name="_GoBack"/>
      <w:bookmarkEnd w:id="0"/>
      <w:r w:rsidR="00E31830" w:rsidRPr="00E92D79">
        <w:rPr>
          <w:rFonts w:ascii="Times New Roman" w:hAnsi="Times New Roman"/>
          <w:sz w:val="24"/>
          <w:szCs w:val="24"/>
        </w:rPr>
        <w:t>нов</w:t>
      </w:r>
    </w:p>
    <w:p w:rsidR="0026495C" w:rsidRPr="00E92D79" w:rsidRDefault="00E31830" w:rsidP="00827C44">
      <w:pPr>
        <w:spacing w:after="0" w:line="240" w:lineRule="auto"/>
        <w:ind w:right="-1"/>
        <w:rPr>
          <w:sz w:val="24"/>
          <w:szCs w:val="24"/>
        </w:rPr>
      </w:pPr>
      <w:r w:rsidRPr="00E92D79">
        <w:rPr>
          <w:rFonts w:ascii="Times New Roman" w:hAnsi="Times New Roman"/>
          <w:sz w:val="24"/>
          <w:szCs w:val="24"/>
        </w:rPr>
        <w:t>5-17-54</w:t>
      </w:r>
    </w:p>
    <w:sectPr w:rsidR="0026495C" w:rsidRPr="00E92D79" w:rsidSect="0026495C">
      <w:pgSz w:w="11906" w:h="16838"/>
      <w:pgMar w:top="85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401" w:rsidRDefault="000D1401" w:rsidP="00592172">
      <w:pPr>
        <w:spacing w:after="0" w:line="240" w:lineRule="auto"/>
      </w:pPr>
      <w:r>
        <w:separator/>
      </w:r>
    </w:p>
  </w:endnote>
  <w:endnote w:type="continuationSeparator" w:id="0">
    <w:p w:rsidR="000D1401" w:rsidRDefault="000D1401" w:rsidP="005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401" w:rsidRDefault="000D1401" w:rsidP="00592172">
      <w:pPr>
        <w:spacing w:after="0" w:line="240" w:lineRule="auto"/>
      </w:pPr>
      <w:r>
        <w:separator/>
      </w:r>
    </w:p>
  </w:footnote>
  <w:footnote w:type="continuationSeparator" w:id="0">
    <w:p w:rsidR="000D1401" w:rsidRDefault="000D1401" w:rsidP="0059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85"/>
    <w:rsid w:val="00032C66"/>
    <w:rsid w:val="000359DA"/>
    <w:rsid w:val="0004487F"/>
    <w:rsid w:val="000A6567"/>
    <w:rsid w:val="000B38C6"/>
    <w:rsid w:val="000D1401"/>
    <w:rsid w:val="000F4EE8"/>
    <w:rsid w:val="00124BF7"/>
    <w:rsid w:val="001D12D1"/>
    <w:rsid w:val="001F4962"/>
    <w:rsid w:val="0024101E"/>
    <w:rsid w:val="0026495C"/>
    <w:rsid w:val="00275E8C"/>
    <w:rsid w:val="00314012"/>
    <w:rsid w:val="00317876"/>
    <w:rsid w:val="0035529F"/>
    <w:rsid w:val="005112BB"/>
    <w:rsid w:val="00524385"/>
    <w:rsid w:val="00533B90"/>
    <w:rsid w:val="005349D4"/>
    <w:rsid w:val="00537484"/>
    <w:rsid w:val="00541623"/>
    <w:rsid w:val="00592172"/>
    <w:rsid w:val="006674A0"/>
    <w:rsid w:val="006A5112"/>
    <w:rsid w:val="006D64D8"/>
    <w:rsid w:val="00742A5B"/>
    <w:rsid w:val="00774DF1"/>
    <w:rsid w:val="00793425"/>
    <w:rsid w:val="007B296C"/>
    <w:rsid w:val="007C5611"/>
    <w:rsid w:val="00827C44"/>
    <w:rsid w:val="008444BA"/>
    <w:rsid w:val="008A63B3"/>
    <w:rsid w:val="008E0C22"/>
    <w:rsid w:val="009307A7"/>
    <w:rsid w:val="009474C5"/>
    <w:rsid w:val="0098212B"/>
    <w:rsid w:val="009D4DA3"/>
    <w:rsid w:val="00A55452"/>
    <w:rsid w:val="00A83300"/>
    <w:rsid w:val="00B00A5F"/>
    <w:rsid w:val="00B53ECD"/>
    <w:rsid w:val="00B8626A"/>
    <w:rsid w:val="00BA5687"/>
    <w:rsid w:val="00BC1233"/>
    <w:rsid w:val="00D06BCA"/>
    <w:rsid w:val="00D87335"/>
    <w:rsid w:val="00DA5716"/>
    <w:rsid w:val="00DA5E74"/>
    <w:rsid w:val="00DE5F0F"/>
    <w:rsid w:val="00E26E8F"/>
    <w:rsid w:val="00E31830"/>
    <w:rsid w:val="00E350CB"/>
    <w:rsid w:val="00E3591B"/>
    <w:rsid w:val="00E43546"/>
    <w:rsid w:val="00E613D1"/>
    <w:rsid w:val="00E83EAB"/>
    <w:rsid w:val="00E92D79"/>
    <w:rsid w:val="00F33D4A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49910"/>
  <w15:docId w15:val="{3F5DAA7F-7F2F-415D-97C1-6679CDF2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Matrix</cp:lastModifiedBy>
  <cp:revision>5</cp:revision>
  <cp:lastPrinted>2022-07-27T06:33:00Z</cp:lastPrinted>
  <dcterms:created xsi:type="dcterms:W3CDTF">2022-07-27T06:36:00Z</dcterms:created>
  <dcterms:modified xsi:type="dcterms:W3CDTF">2022-07-31T18:09:00Z</dcterms:modified>
</cp:coreProperties>
</file>