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414" w:rsidRPr="005F5FB5" w:rsidRDefault="007F3414" w:rsidP="007F3414">
      <w:pPr>
        <w:autoSpaceDE w:val="0"/>
        <w:autoSpaceDN w:val="0"/>
        <w:adjustRightInd w:val="0"/>
        <w:ind w:firstLine="708"/>
        <w:jc w:val="both"/>
        <w:rPr>
          <w:sz w:val="28"/>
          <w:szCs w:val="28"/>
        </w:rPr>
      </w:pPr>
    </w:p>
    <w:p w:rsidR="00A545B8" w:rsidRPr="005F5FB5" w:rsidRDefault="00A545B8" w:rsidP="00866F58">
      <w:pPr>
        <w:ind w:right="-1"/>
        <w:jc w:val="center"/>
        <w:rPr>
          <w:sz w:val="28"/>
          <w:szCs w:val="28"/>
        </w:rPr>
      </w:pPr>
      <w:r w:rsidRPr="005F5FB5">
        <w:rPr>
          <w:sz w:val="28"/>
          <w:szCs w:val="28"/>
        </w:rPr>
        <w:t>К А Р А Р</w:t>
      </w:r>
    </w:p>
    <w:p w:rsidR="00A545B8" w:rsidRPr="005F5FB5" w:rsidRDefault="00A545B8" w:rsidP="00866F58">
      <w:pPr>
        <w:ind w:right="-1"/>
        <w:jc w:val="center"/>
        <w:rPr>
          <w:sz w:val="28"/>
          <w:szCs w:val="28"/>
        </w:rPr>
      </w:pPr>
    </w:p>
    <w:p w:rsidR="00A545B8" w:rsidRPr="005F5FB5" w:rsidRDefault="00A545B8" w:rsidP="00866F58">
      <w:pPr>
        <w:ind w:right="-1"/>
        <w:jc w:val="center"/>
        <w:rPr>
          <w:sz w:val="28"/>
          <w:szCs w:val="28"/>
        </w:rPr>
      </w:pPr>
      <w:r w:rsidRPr="005F5FB5">
        <w:rPr>
          <w:sz w:val="28"/>
          <w:szCs w:val="28"/>
        </w:rPr>
        <w:t>П О С Т А Н О В Л Е Н И Е          №</w:t>
      </w:r>
      <w:r w:rsidR="005F5FB5">
        <w:rPr>
          <w:sz w:val="28"/>
          <w:szCs w:val="28"/>
        </w:rPr>
        <w:t>85</w:t>
      </w:r>
    </w:p>
    <w:p w:rsidR="00A545B8" w:rsidRPr="005F5FB5" w:rsidRDefault="00A545B8" w:rsidP="00866F58">
      <w:pPr>
        <w:ind w:right="-1"/>
        <w:jc w:val="center"/>
        <w:rPr>
          <w:sz w:val="28"/>
          <w:szCs w:val="28"/>
        </w:rPr>
      </w:pPr>
    </w:p>
    <w:p w:rsidR="00A545B8" w:rsidRPr="002562C1" w:rsidRDefault="00A545B8" w:rsidP="00866F58">
      <w:pPr>
        <w:rPr>
          <w:sz w:val="28"/>
          <w:szCs w:val="28"/>
          <w:lang w:val="tt-RU"/>
        </w:rPr>
      </w:pPr>
      <w:r w:rsidRPr="005F5FB5">
        <w:rPr>
          <w:sz w:val="28"/>
          <w:szCs w:val="28"/>
        </w:rPr>
        <w:t xml:space="preserve">                                                             </w:t>
      </w:r>
      <w:r w:rsidR="002562C1">
        <w:rPr>
          <w:sz w:val="28"/>
          <w:szCs w:val="28"/>
          <w:lang w:val="tt-RU"/>
        </w:rPr>
        <w:t>2022 елның 6 июле</w:t>
      </w:r>
    </w:p>
    <w:p w:rsidR="007F3414" w:rsidRPr="005F5FB5" w:rsidRDefault="007F3414" w:rsidP="007F3414">
      <w:pPr>
        <w:pStyle w:val="ConsPlusTitle"/>
        <w:widowControl/>
        <w:ind w:firstLine="708"/>
        <w:rPr>
          <w:rFonts w:ascii="Times New Roman" w:hAnsi="Times New Roman" w:cs="Times New Roman"/>
          <w:b w:val="0"/>
          <w:sz w:val="28"/>
          <w:szCs w:val="28"/>
        </w:rPr>
      </w:pPr>
    </w:p>
    <w:p w:rsidR="00A545B8" w:rsidRPr="005F5FB5" w:rsidRDefault="00A545B8" w:rsidP="007F3414">
      <w:pPr>
        <w:pStyle w:val="ConsPlusTitle"/>
        <w:widowControl/>
        <w:ind w:firstLine="708"/>
        <w:rPr>
          <w:rFonts w:ascii="Times New Roman" w:hAnsi="Times New Roman" w:cs="Times New Roman"/>
          <w:b w:val="0"/>
          <w:sz w:val="28"/>
          <w:szCs w:val="28"/>
        </w:rPr>
      </w:pPr>
    </w:p>
    <w:p w:rsidR="00A545B8" w:rsidRPr="005F5FB5" w:rsidRDefault="00A545B8" w:rsidP="007F3414">
      <w:pPr>
        <w:pStyle w:val="ConsPlusTitle"/>
        <w:widowControl/>
        <w:ind w:firstLine="708"/>
        <w:rPr>
          <w:rFonts w:ascii="Times New Roman" w:hAnsi="Times New Roman" w:cs="Times New Roman"/>
          <w:b w:val="0"/>
          <w:sz w:val="28"/>
          <w:szCs w:val="28"/>
        </w:rPr>
      </w:pPr>
    </w:p>
    <w:p w:rsidR="00A545B8" w:rsidRPr="005F5FB5" w:rsidRDefault="00A545B8" w:rsidP="007F3414">
      <w:pPr>
        <w:pStyle w:val="ConsPlusTitle"/>
        <w:widowControl/>
        <w:ind w:firstLine="708"/>
        <w:rPr>
          <w:rFonts w:ascii="Times New Roman" w:hAnsi="Times New Roman" w:cs="Times New Roman"/>
          <w:b w:val="0"/>
          <w:sz w:val="28"/>
          <w:szCs w:val="28"/>
        </w:rPr>
      </w:pPr>
    </w:p>
    <w:p w:rsidR="00A545B8" w:rsidRDefault="00A545B8" w:rsidP="007F3414">
      <w:pPr>
        <w:pStyle w:val="ConsPlusTitle"/>
        <w:widowControl/>
        <w:ind w:firstLine="708"/>
        <w:rPr>
          <w:rFonts w:ascii="Times New Roman" w:hAnsi="Times New Roman" w:cs="Times New Roman"/>
          <w:b w:val="0"/>
          <w:sz w:val="28"/>
          <w:szCs w:val="28"/>
        </w:rPr>
      </w:pPr>
    </w:p>
    <w:p w:rsidR="00A545B8" w:rsidRDefault="00A545B8" w:rsidP="007F3414">
      <w:pPr>
        <w:pStyle w:val="ConsPlusTitle"/>
        <w:widowControl/>
        <w:ind w:firstLine="708"/>
        <w:rPr>
          <w:rFonts w:ascii="Times New Roman" w:hAnsi="Times New Roman" w:cs="Times New Roman"/>
          <w:b w:val="0"/>
          <w:sz w:val="28"/>
          <w:szCs w:val="28"/>
        </w:rPr>
      </w:pPr>
    </w:p>
    <w:p w:rsidR="00A545B8" w:rsidRPr="00532754" w:rsidRDefault="00A545B8" w:rsidP="007F3414">
      <w:pPr>
        <w:pStyle w:val="ConsPlusTitle"/>
        <w:widowControl/>
        <w:ind w:firstLine="708"/>
        <w:rPr>
          <w:rFonts w:ascii="Times New Roman" w:hAnsi="Times New Roman" w:cs="Times New Roman"/>
          <w:b w:val="0"/>
          <w:sz w:val="28"/>
          <w:szCs w:val="28"/>
        </w:rPr>
      </w:pPr>
    </w:p>
    <w:p w:rsidR="00A545B8" w:rsidRPr="002562C1" w:rsidRDefault="002562C1" w:rsidP="00A545B8">
      <w:pPr>
        <w:spacing w:line="240" w:lineRule="atLeast"/>
        <w:ind w:right="5102"/>
        <w:jc w:val="both"/>
        <w:rPr>
          <w:bCs/>
          <w:sz w:val="28"/>
          <w:szCs w:val="28"/>
          <w:lang w:val="tt-RU"/>
        </w:rPr>
      </w:pPr>
      <w:r w:rsidRPr="002562C1">
        <w:rPr>
          <w:bCs/>
          <w:sz w:val="28"/>
          <w:szCs w:val="28"/>
        </w:rPr>
        <w:t xml:space="preserve">«Лениногорск </w:t>
      </w:r>
      <w:proofErr w:type="spellStart"/>
      <w:r w:rsidRPr="002562C1">
        <w:rPr>
          <w:bCs/>
          <w:sz w:val="28"/>
          <w:szCs w:val="28"/>
        </w:rPr>
        <w:t>муниципаль</w:t>
      </w:r>
      <w:proofErr w:type="spellEnd"/>
      <w:r w:rsidRPr="002562C1">
        <w:rPr>
          <w:bCs/>
          <w:sz w:val="28"/>
          <w:szCs w:val="28"/>
        </w:rPr>
        <w:t xml:space="preserve"> районы» </w:t>
      </w:r>
      <w:proofErr w:type="spellStart"/>
      <w:r w:rsidRPr="002562C1">
        <w:rPr>
          <w:bCs/>
          <w:sz w:val="28"/>
          <w:szCs w:val="28"/>
        </w:rPr>
        <w:t>муниципаль</w:t>
      </w:r>
      <w:proofErr w:type="spellEnd"/>
      <w:r w:rsidRPr="002562C1">
        <w:rPr>
          <w:bCs/>
          <w:sz w:val="28"/>
          <w:szCs w:val="28"/>
        </w:rPr>
        <w:t xml:space="preserve"> </w:t>
      </w:r>
      <w:proofErr w:type="spellStart"/>
      <w:r w:rsidRPr="002562C1">
        <w:rPr>
          <w:bCs/>
          <w:sz w:val="28"/>
          <w:szCs w:val="28"/>
        </w:rPr>
        <w:t>берәмле</w:t>
      </w:r>
      <w:r>
        <w:rPr>
          <w:bCs/>
          <w:sz w:val="28"/>
          <w:szCs w:val="28"/>
        </w:rPr>
        <w:t>ге</w:t>
      </w:r>
      <w:proofErr w:type="spellEnd"/>
      <w:r>
        <w:rPr>
          <w:bCs/>
          <w:sz w:val="28"/>
          <w:szCs w:val="28"/>
        </w:rPr>
        <w:t xml:space="preserve"> </w:t>
      </w:r>
      <w:proofErr w:type="spellStart"/>
      <w:r>
        <w:rPr>
          <w:bCs/>
          <w:sz w:val="28"/>
          <w:szCs w:val="28"/>
        </w:rPr>
        <w:t>Башлыгы</w:t>
      </w:r>
      <w:proofErr w:type="spellEnd"/>
      <w:r>
        <w:rPr>
          <w:bCs/>
          <w:sz w:val="28"/>
          <w:szCs w:val="28"/>
        </w:rPr>
        <w:t xml:space="preserve">, Лениногорск </w:t>
      </w:r>
      <w:proofErr w:type="spellStart"/>
      <w:r>
        <w:rPr>
          <w:bCs/>
          <w:sz w:val="28"/>
          <w:szCs w:val="28"/>
        </w:rPr>
        <w:t>шәһәре</w:t>
      </w:r>
      <w:proofErr w:type="spellEnd"/>
      <w:r>
        <w:rPr>
          <w:bCs/>
          <w:sz w:val="28"/>
          <w:szCs w:val="28"/>
        </w:rPr>
        <w:t xml:space="preserve"> </w:t>
      </w:r>
      <w:proofErr w:type="spellStart"/>
      <w:r>
        <w:rPr>
          <w:bCs/>
          <w:sz w:val="28"/>
          <w:szCs w:val="28"/>
        </w:rPr>
        <w:t>м</w:t>
      </w:r>
      <w:r w:rsidRPr="002562C1">
        <w:rPr>
          <w:bCs/>
          <w:sz w:val="28"/>
          <w:szCs w:val="28"/>
        </w:rPr>
        <w:t>эрының</w:t>
      </w:r>
      <w:proofErr w:type="spellEnd"/>
      <w:r w:rsidRPr="002562C1">
        <w:rPr>
          <w:bCs/>
          <w:sz w:val="28"/>
          <w:szCs w:val="28"/>
        </w:rPr>
        <w:t xml:space="preserve"> </w:t>
      </w:r>
      <w:r>
        <w:rPr>
          <w:bCs/>
          <w:sz w:val="28"/>
          <w:szCs w:val="28"/>
          <w:lang w:val="tt-RU"/>
        </w:rPr>
        <w:t xml:space="preserve">2021 елның 13 декабрендәге </w:t>
      </w:r>
      <w:r>
        <w:rPr>
          <w:bCs/>
          <w:sz w:val="28"/>
          <w:szCs w:val="28"/>
        </w:rPr>
        <w:t>«</w:t>
      </w:r>
      <w:r>
        <w:rPr>
          <w:bCs/>
          <w:sz w:val="28"/>
          <w:szCs w:val="28"/>
          <w:lang w:val="tt-RU"/>
        </w:rPr>
        <w:t>2022 елга һәм 2023 һәм</w:t>
      </w:r>
      <w:r w:rsidRPr="002562C1">
        <w:rPr>
          <w:bCs/>
          <w:sz w:val="28"/>
          <w:szCs w:val="28"/>
          <w:lang w:val="tt-RU"/>
        </w:rPr>
        <w:t xml:space="preserve"> 2024 еллар план чорына Татарстан Республикасы Лениногорск муниципаль районы Лениногорск шәһәре муниципаль </w:t>
      </w:r>
      <w:r>
        <w:rPr>
          <w:bCs/>
          <w:sz w:val="28"/>
          <w:szCs w:val="28"/>
          <w:lang w:val="tt-RU"/>
        </w:rPr>
        <w:t>берәмлеге бюджеты керемнәренең б</w:t>
      </w:r>
      <w:r w:rsidRPr="002562C1">
        <w:rPr>
          <w:bCs/>
          <w:sz w:val="28"/>
          <w:szCs w:val="28"/>
          <w:lang w:val="tt-RU"/>
        </w:rPr>
        <w:t>аш администраторлары исемлеген раслау турында»</w:t>
      </w:r>
      <w:r>
        <w:rPr>
          <w:bCs/>
          <w:sz w:val="28"/>
          <w:szCs w:val="28"/>
          <w:lang w:val="tt-RU"/>
        </w:rPr>
        <w:t xml:space="preserve"> </w:t>
      </w:r>
      <w:r w:rsidRPr="002562C1">
        <w:rPr>
          <w:bCs/>
          <w:sz w:val="28"/>
          <w:szCs w:val="28"/>
        </w:rPr>
        <w:t xml:space="preserve">121 </w:t>
      </w:r>
      <w:proofErr w:type="spellStart"/>
      <w:r w:rsidRPr="002562C1">
        <w:rPr>
          <w:bCs/>
          <w:sz w:val="28"/>
          <w:szCs w:val="28"/>
        </w:rPr>
        <w:t>номерлы</w:t>
      </w:r>
      <w:proofErr w:type="spellEnd"/>
      <w:r w:rsidRPr="002562C1">
        <w:rPr>
          <w:bCs/>
          <w:sz w:val="28"/>
          <w:szCs w:val="28"/>
        </w:rPr>
        <w:t xml:space="preserve"> </w:t>
      </w:r>
      <w:proofErr w:type="spellStart"/>
      <w:r w:rsidRPr="002562C1">
        <w:rPr>
          <w:bCs/>
          <w:sz w:val="28"/>
          <w:szCs w:val="28"/>
        </w:rPr>
        <w:t>карары</w:t>
      </w:r>
      <w:proofErr w:type="spellEnd"/>
      <w:r w:rsidRPr="002562C1">
        <w:rPr>
          <w:bCs/>
          <w:sz w:val="28"/>
          <w:szCs w:val="28"/>
          <w:lang w:val="tt-RU"/>
        </w:rPr>
        <w:t xml:space="preserve"> белән расланган</w:t>
      </w:r>
      <w:r>
        <w:rPr>
          <w:bCs/>
          <w:sz w:val="28"/>
          <w:szCs w:val="28"/>
          <w:lang w:val="tt-RU"/>
        </w:rPr>
        <w:t xml:space="preserve"> </w:t>
      </w:r>
      <w:r w:rsidRPr="002562C1">
        <w:rPr>
          <w:bCs/>
          <w:sz w:val="28"/>
          <w:szCs w:val="28"/>
        </w:rPr>
        <w:t>(</w:t>
      </w:r>
      <w:r w:rsidRPr="002562C1">
        <w:rPr>
          <w:bCs/>
          <w:sz w:val="28"/>
          <w:szCs w:val="28"/>
          <w:lang w:val="tt-RU"/>
        </w:rPr>
        <w:t xml:space="preserve">2022 елның 21 мартындагы 27 номерлы үзгәрешләр белән) </w:t>
      </w:r>
      <w:r>
        <w:rPr>
          <w:bCs/>
          <w:sz w:val="28"/>
          <w:szCs w:val="28"/>
          <w:lang w:val="tt-RU"/>
        </w:rPr>
        <w:t>бюджет керемнәренең б</w:t>
      </w:r>
      <w:r w:rsidRPr="002562C1">
        <w:rPr>
          <w:bCs/>
          <w:sz w:val="28"/>
          <w:szCs w:val="28"/>
          <w:lang w:val="tt-RU"/>
        </w:rPr>
        <w:t>аш администраторлары исемлегенә үзгәрешләр кертү турында</w:t>
      </w:r>
      <w:r>
        <w:rPr>
          <w:bCs/>
          <w:sz w:val="28"/>
          <w:szCs w:val="28"/>
          <w:lang w:val="tt-RU"/>
        </w:rPr>
        <w:t xml:space="preserve"> </w:t>
      </w:r>
      <w:r w:rsidR="00A545B8" w:rsidRPr="002562C1">
        <w:rPr>
          <w:bCs/>
          <w:sz w:val="28"/>
          <w:szCs w:val="28"/>
          <w:lang w:val="tt-RU"/>
        </w:rPr>
        <w:t xml:space="preserve"> </w:t>
      </w:r>
    </w:p>
    <w:p w:rsidR="00B34C2F" w:rsidRDefault="00B34C2F" w:rsidP="00A132A9">
      <w:pPr>
        <w:autoSpaceDE w:val="0"/>
        <w:autoSpaceDN w:val="0"/>
        <w:adjustRightInd w:val="0"/>
        <w:spacing w:before="200"/>
        <w:ind w:firstLine="851"/>
        <w:jc w:val="both"/>
        <w:rPr>
          <w:sz w:val="28"/>
          <w:szCs w:val="28"/>
          <w:lang w:val="tt-RU"/>
        </w:rPr>
      </w:pPr>
    </w:p>
    <w:p w:rsidR="002562C1" w:rsidRDefault="002562C1" w:rsidP="00A132A9">
      <w:pPr>
        <w:autoSpaceDE w:val="0"/>
        <w:autoSpaceDN w:val="0"/>
        <w:adjustRightInd w:val="0"/>
        <w:spacing w:before="200"/>
        <w:ind w:firstLine="851"/>
        <w:jc w:val="both"/>
        <w:rPr>
          <w:sz w:val="28"/>
          <w:szCs w:val="28"/>
          <w:lang w:val="tt-RU"/>
        </w:rPr>
      </w:pPr>
      <w:bookmarkStart w:id="0" w:name="_GoBack"/>
      <w:bookmarkEnd w:id="0"/>
      <w:r w:rsidRPr="00807247">
        <w:rPr>
          <w:sz w:val="28"/>
          <w:szCs w:val="28"/>
          <w:lang w:val="tt-RU"/>
        </w:rPr>
        <w:t>Россия Федерациясе Бюдже</w:t>
      </w:r>
      <w:r w:rsidR="00807247" w:rsidRPr="00807247">
        <w:rPr>
          <w:sz w:val="28"/>
          <w:szCs w:val="28"/>
          <w:lang w:val="tt-RU"/>
        </w:rPr>
        <w:t>т кодексының 160.1 статьясының</w:t>
      </w:r>
      <w:r w:rsidRPr="00807247">
        <w:rPr>
          <w:sz w:val="28"/>
          <w:szCs w:val="28"/>
          <w:lang w:val="tt-RU"/>
        </w:rPr>
        <w:t xml:space="preserve"> 3.2 пунктының өченче абзацы нигезендә </w:t>
      </w:r>
      <w:r w:rsidR="00807247">
        <w:rPr>
          <w:sz w:val="28"/>
          <w:szCs w:val="28"/>
          <w:lang w:val="tt-RU"/>
        </w:rPr>
        <w:t>КАРАР БИРӘМ</w:t>
      </w:r>
      <w:r w:rsidRPr="00807247">
        <w:rPr>
          <w:sz w:val="28"/>
          <w:szCs w:val="28"/>
          <w:lang w:val="tt-RU"/>
        </w:rPr>
        <w:t>:</w:t>
      </w:r>
    </w:p>
    <w:p w:rsidR="00807247" w:rsidRPr="00807247" w:rsidRDefault="00807247" w:rsidP="00A132A9">
      <w:pPr>
        <w:autoSpaceDE w:val="0"/>
        <w:autoSpaceDN w:val="0"/>
        <w:adjustRightInd w:val="0"/>
        <w:spacing w:before="200"/>
        <w:ind w:firstLine="851"/>
        <w:jc w:val="both"/>
        <w:rPr>
          <w:sz w:val="28"/>
          <w:szCs w:val="28"/>
          <w:lang w:val="tt-RU"/>
        </w:rPr>
      </w:pPr>
    </w:p>
    <w:p w:rsidR="00F211A2" w:rsidRPr="00807247" w:rsidRDefault="00A545B8" w:rsidP="00A545B8">
      <w:pPr>
        <w:autoSpaceDE w:val="0"/>
        <w:autoSpaceDN w:val="0"/>
        <w:adjustRightInd w:val="0"/>
        <w:ind w:firstLine="851"/>
        <w:jc w:val="both"/>
        <w:rPr>
          <w:sz w:val="28"/>
          <w:szCs w:val="28"/>
          <w:lang w:val="tt-RU"/>
        </w:rPr>
      </w:pPr>
      <w:r w:rsidRPr="00807247">
        <w:rPr>
          <w:sz w:val="28"/>
          <w:szCs w:val="28"/>
          <w:lang w:val="tt-RU"/>
        </w:rPr>
        <w:t>1.</w:t>
      </w:r>
      <w:r w:rsidR="00807247" w:rsidRPr="00807247">
        <w:rPr>
          <w:bCs/>
          <w:sz w:val="28"/>
          <w:szCs w:val="28"/>
          <w:lang w:val="tt-RU"/>
        </w:rPr>
        <w:t xml:space="preserve"> «Лениногорск муниципаль районы» муниципаль берәмлеге Башлыгы, Лениногорск шәһәре мэрының 2021 елның 13 декабрендәге «2022 елга һәм 2023 һәм 2024 еллар план чорына Татарстан Республикасы Лениногорск муниципаль районы Лениногорск шәһәре муниципаль берәмлеге бюджеты керемнәренең баш администраторлары исемлеген раслау турында» 121 номерлы карары белән расланган (2022 елның 21 мартындагы 27 номерлы үзгәрешләр белән) бюджет керемнәренең баш администраторлары исемлегенә</w:t>
      </w:r>
      <w:r w:rsidR="00807247">
        <w:rPr>
          <w:bCs/>
          <w:sz w:val="28"/>
          <w:szCs w:val="28"/>
          <w:lang w:val="tt-RU"/>
        </w:rPr>
        <w:t xml:space="preserve"> түбәндәге үзгәрешләр кертергә</w:t>
      </w:r>
      <w:r w:rsidR="00F211A2" w:rsidRPr="00807247">
        <w:rPr>
          <w:sz w:val="28"/>
          <w:szCs w:val="28"/>
          <w:lang w:val="tt-RU"/>
        </w:rPr>
        <w:t>:</w:t>
      </w:r>
    </w:p>
    <w:p w:rsidR="00F211A2" w:rsidRPr="002562C1" w:rsidRDefault="002562C1" w:rsidP="002562C1">
      <w:pPr>
        <w:autoSpaceDE w:val="0"/>
        <w:autoSpaceDN w:val="0"/>
        <w:adjustRightInd w:val="0"/>
        <w:ind w:firstLine="709"/>
        <w:jc w:val="both"/>
        <w:rPr>
          <w:sz w:val="28"/>
          <w:szCs w:val="28"/>
          <w:lang w:val="tt-RU"/>
        </w:rPr>
      </w:pPr>
      <w:r w:rsidRPr="002562C1">
        <w:rPr>
          <w:sz w:val="28"/>
          <w:szCs w:val="28"/>
          <w:lang w:val="tt-RU"/>
        </w:rPr>
        <w:lastRenderedPageBreak/>
        <w:t>926 бүлек Татарстан Республикасы «Лениногорск муниципаль районы» муниципаль берәмлеге «Финанс-бюджет палатасы» муниципаль казна учреждениесен түбәндәге юл белән тулыландырырга</w:t>
      </w:r>
      <w:r w:rsidR="00F211A2" w:rsidRPr="00976417">
        <w:rPr>
          <w:b/>
          <w:bCs/>
          <w:iCs/>
          <w:sz w:val="28"/>
          <w:szCs w:val="28"/>
        </w:rPr>
        <w:t>:</w:t>
      </w:r>
    </w:p>
    <w:p w:rsidR="00F211A2" w:rsidRDefault="00F211A2" w:rsidP="00F211A2">
      <w:pPr>
        <w:autoSpaceDE w:val="0"/>
        <w:autoSpaceDN w:val="0"/>
        <w:adjustRightInd w:val="0"/>
        <w:ind w:firstLine="709"/>
        <w:jc w:val="both"/>
        <w:rPr>
          <w:b/>
          <w:bCs/>
          <w:iCs/>
          <w:sz w:val="24"/>
          <w:szCs w:val="24"/>
        </w:rPr>
      </w:pPr>
    </w:p>
    <w:tbl>
      <w:tblPr>
        <w:tblStyle w:val="a4"/>
        <w:tblW w:w="9464" w:type="dxa"/>
        <w:tblLook w:val="04A0" w:firstRow="1" w:lastRow="0" w:firstColumn="1" w:lastColumn="0" w:noHBand="0" w:noVBand="1"/>
      </w:tblPr>
      <w:tblGrid>
        <w:gridCol w:w="959"/>
        <w:gridCol w:w="2977"/>
        <w:gridCol w:w="5528"/>
      </w:tblGrid>
      <w:tr w:rsidR="00F211A2" w:rsidTr="005956E9">
        <w:tc>
          <w:tcPr>
            <w:tcW w:w="959" w:type="dxa"/>
            <w:tcBorders>
              <w:top w:val="single" w:sz="4" w:space="0" w:color="auto"/>
              <w:left w:val="single" w:sz="4" w:space="0" w:color="auto"/>
              <w:bottom w:val="single" w:sz="4" w:space="0" w:color="auto"/>
              <w:right w:val="single" w:sz="4" w:space="0" w:color="auto"/>
            </w:tcBorders>
            <w:hideMark/>
          </w:tcPr>
          <w:p w:rsidR="00F211A2" w:rsidRDefault="00F211A2" w:rsidP="003815DE">
            <w:pPr>
              <w:tabs>
                <w:tab w:val="left" w:pos="227"/>
                <w:tab w:val="left" w:pos="454"/>
                <w:tab w:val="left" w:pos="681"/>
                <w:tab w:val="left" w:pos="908"/>
                <w:tab w:val="left" w:pos="1135"/>
                <w:tab w:val="left" w:pos="1362"/>
                <w:tab w:val="left" w:pos="1589"/>
                <w:tab w:val="left" w:pos="1816"/>
                <w:tab w:val="left" w:pos="2043"/>
                <w:tab w:val="left" w:pos="2270"/>
                <w:tab w:val="center" w:pos="5102"/>
              </w:tabs>
              <w:autoSpaceDE w:val="0"/>
              <w:autoSpaceDN w:val="0"/>
              <w:adjustRightInd w:val="0"/>
              <w:jc w:val="center"/>
              <w:rPr>
                <w:sz w:val="24"/>
                <w:szCs w:val="24"/>
              </w:rPr>
            </w:pPr>
            <w:r>
              <w:rPr>
                <w:sz w:val="24"/>
                <w:szCs w:val="24"/>
              </w:rPr>
              <w:t>926</w:t>
            </w:r>
          </w:p>
        </w:tc>
        <w:tc>
          <w:tcPr>
            <w:tcW w:w="2977" w:type="dxa"/>
            <w:tcBorders>
              <w:top w:val="single" w:sz="4" w:space="0" w:color="auto"/>
              <w:left w:val="single" w:sz="4" w:space="0" w:color="auto"/>
              <w:bottom w:val="single" w:sz="4" w:space="0" w:color="auto"/>
              <w:right w:val="single" w:sz="4" w:space="0" w:color="auto"/>
            </w:tcBorders>
            <w:hideMark/>
          </w:tcPr>
          <w:p w:rsidR="00F211A2" w:rsidRPr="00976417" w:rsidRDefault="00F211A2" w:rsidP="00F211A2">
            <w:pPr>
              <w:tabs>
                <w:tab w:val="left" w:pos="227"/>
                <w:tab w:val="left" w:pos="454"/>
                <w:tab w:val="left" w:pos="681"/>
                <w:tab w:val="left" w:pos="908"/>
                <w:tab w:val="left" w:pos="1135"/>
                <w:tab w:val="left" w:pos="1362"/>
                <w:tab w:val="left" w:pos="1589"/>
                <w:tab w:val="left" w:pos="1816"/>
                <w:tab w:val="left" w:pos="2043"/>
                <w:tab w:val="left" w:pos="2270"/>
                <w:tab w:val="center" w:pos="5102"/>
              </w:tabs>
              <w:autoSpaceDE w:val="0"/>
              <w:autoSpaceDN w:val="0"/>
              <w:adjustRightInd w:val="0"/>
              <w:jc w:val="center"/>
              <w:rPr>
                <w:sz w:val="24"/>
                <w:szCs w:val="24"/>
              </w:rPr>
            </w:pPr>
            <w:r w:rsidRPr="00976417">
              <w:rPr>
                <w:sz w:val="24"/>
                <w:szCs w:val="24"/>
              </w:rPr>
              <w:t>2 0</w:t>
            </w:r>
            <w:r>
              <w:rPr>
                <w:sz w:val="24"/>
                <w:szCs w:val="24"/>
              </w:rPr>
              <w:t>8</w:t>
            </w:r>
            <w:r w:rsidRPr="00976417">
              <w:rPr>
                <w:sz w:val="24"/>
                <w:szCs w:val="24"/>
              </w:rPr>
              <w:t xml:space="preserve"> </w:t>
            </w:r>
            <w:r>
              <w:rPr>
                <w:sz w:val="24"/>
                <w:szCs w:val="24"/>
              </w:rPr>
              <w:t>10000</w:t>
            </w:r>
            <w:r w:rsidRPr="00976417">
              <w:rPr>
                <w:sz w:val="24"/>
                <w:szCs w:val="24"/>
              </w:rPr>
              <w:t xml:space="preserve"> 1</w:t>
            </w:r>
            <w:r>
              <w:rPr>
                <w:sz w:val="24"/>
                <w:szCs w:val="24"/>
              </w:rPr>
              <w:t>3</w:t>
            </w:r>
            <w:r w:rsidRPr="00976417">
              <w:rPr>
                <w:sz w:val="24"/>
                <w:szCs w:val="24"/>
              </w:rPr>
              <w:t xml:space="preserve"> 0000 150</w:t>
            </w:r>
          </w:p>
        </w:tc>
        <w:tc>
          <w:tcPr>
            <w:tcW w:w="5528" w:type="dxa"/>
            <w:tcBorders>
              <w:top w:val="single" w:sz="4" w:space="0" w:color="auto"/>
              <w:left w:val="single" w:sz="4" w:space="0" w:color="auto"/>
              <w:bottom w:val="single" w:sz="4" w:space="0" w:color="auto"/>
              <w:right w:val="single" w:sz="4" w:space="0" w:color="auto"/>
            </w:tcBorders>
            <w:hideMark/>
          </w:tcPr>
          <w:p w:rsidR="00F211A2" w:rsidRDefault="002562C1" w:rsidP="009057D7">
            <w:pPr>
              <w:tabs>
                <w:tab w:val="left" w:pos="227"/>
                <w:tab w:val="left" w:pos="454"/>
                <w:tab w:val="left" w:pos="681"/>
                <w:tab w:val="left" w:pos="908"/>
                <w:tab w:val="left" w:pos="1135"/>
                <w:tab w:val="left" w:pos="1362"/>
                <w:tab w:val="left" w:pos="1589"/>
                <w:tab w:val="left" w:pos="1816"/>
                <w:tab w:val="left" w:pos="2043"/>
                <w:tab w:val="left" w:pos="2270"/>
                <w:tab w:val="center" w:pos="5102"/>
              </w:tabs>
              <w:autoSpaceDE w:val="0"/>
              <w:autoSpaceDN w:val="0"/>
              <w:adjustRightInd w:val="0"/>
              <w:rPr>
                <w:sz w:val="24"/>
                <w:szCs w:val="24"/>
              </w:rPr>
            </w:pPr>
            <w:proofErr w:type="spellStart"/>
            <w:r w:rsidRPr="002562C1">
              <w:rPr>
                <w:sz w:val="24"/>
                <w:szCs w:val="24"/>
              </w:rPr>
              <w:t>Түләтүне</w:t>
            </w:r>
            <w:proofErr w:type="spellEnd"/>
            <w:r w:rsidRPr="002562C1">
              <w:rPr>
                <w:sz w:val="24"/>
                <w:szCs w:val="24"/>
              </w:rPr>
              <w:t xml:space="preserve"> </w:t>
            </w:r>
            <w:proofErr w:type="spellStart"/>
            <w:r w:rsidRPr="002562C1">
              <w:rPr>
                <w:sz w:val="24"/>
                <w:szCs w:val="24"/>
              </w:rPr>
              <w:t>гамәлгә</w:t>
            </w:r>
            <w:proofErr w:type="spellEnd"/>
            <w:r w:rsidRPr="002562C1">
              <w:rPr>
                <w:sz w:val="24"/>
                <w:szCs w:val="24"/>
              </w:rPr>
              <w:t xml:space="preserve"> </w:t>
            </w:r>
            <w:proofErr w:type="spellStart"/>
            <w:r w:rsidRPr="002562C1">
              <w:rPr>
                <w:sz w:val="24"/>
                <w:szCs w:val="24"/>
              </w:rPr>
              <w:t>ашыру</w:t>
            </w:r>
            <w:proofErr w:type="spellEnd"/>
            <w:r w:rsidRPr="002562C1">
              <w:rPr>
                <w:sz w:val="24"/>
                <w:szCs w:val="24"/>
              </w:rPr>
              <w:t xml:space="preserve"> </w:t>
            </w:r>
            <w:proofErr w:type="spellStart"/>
            <w:r w:rsidRPr="002562C1">
              <w:rPr>
                <w:sz w:val="24"/>
                <w:szCs w:val="24"/>
              </w:rPr>
              <w:t>өчен</w:t>
            </w:r>
            <w:proofErr w:type="spellEnd"/>
            <w:r w:rsidRPr="002562C1">
              <w:rPr>
                <w:sz w:val="24"/>
                <w:szCs w:val="24"/>
              </w:rPr>
              <w:t xml:space="preserve"> </w:t>
            </w:r>
            <w:proofErr w:type="spellStart"/>
            <w:r w:rsidRPr="002562C1">
              <w:rPr>
                <w:sz w:val="24"/>
                <w:szCs w:val="24"/>
              </w:rPr>
              <w:t>шәһәр</w:t>
            </w:r>
            <w:proofErr w:type="spellEnd"/>
            <w:r w:rsidRPr="002562C1">
              <w:rPr>
                <w:sz w:val="24"/>
                <w:szCs w:val="24"/>
              </w:rPr>
              <w:t xml:space="preserve"> </w:t>
            </w:r>
            <w:proofErr w:type="spellStart"/>
            <w:r w:rsidRPr="002562C1">
              <w:rPr>
                <w:sz w:val="24"/>
                <w:szCs w:val="24"/>
              </w:rPr>
              <w:t>җирлекләре</w:t>
            </w:r>
            <w:proofErr w:type="spellEnd"/>
            <w:r w:rsidRPr="002562C1">
              <w:rPr>
                <w:sz w:val="24"/>
                <w:szCs w:val="24"/>
              </w:rPr>
              <w:t xml:space="preserve"> </w:t>
            </w:r>
            <w:proofErr w:type="spellStart"/>
            <w:r w:rsidRPr="002562C1">
              <w:rPr>
                <w:sz w:val="24"/>
                <w:szCs w:val="24"/>
              </w:rPr>
              <w:t>бюджетларыннан</w:t>
            </w:r>
            <w:proofErr w:type="spellEnd"/>
            <w:r w:rsidRPr="002562C1">
              <w:rPr>
                <w:sz w:val="24"/>
                <w:szCs w:val="24"/>
              </w:rPr>
              <w:t xml:space="preserve"> (</w:t>
            </w:r>
            <w:proofErr w:type="spellStart"/>
            <w:r w:rsidRPr="002562C1">
              <w:rPr>
                <w:sz w:val="24"/>
                <w:szCs w:val="24"/>
              </w:rPr>
              <w:t>шәһәр</w:t>
            </w:r>
            <w:proofErr w:type="spellEnd"/>
            <w:r w:rsidRPr="002562C1">
              <w:rPr>
                <w:sz w:val="24"/>
                <w:szCs w:val="24"/>
              </w:rPr>
              <w:t xml:space="preserve"> </w:t>
            </w:r>
            <w:proofErr w:type="spellStart"/>
            <w:r w:rsidRPr="002562C1">
              <w:rPr>
                <w:sz w:val="24"/>
                <w:szCs w:val="24"/>
              </w:rPr>
              <w:t>җирлекләре</w:t>
            </w:r>
            <w:proofErr w:type="spellEnd"/>
            <w:r w:rsidRPr="002562C1">
              <w:rPr>
                <w:sz w:val="24"/>
                <w:szCs w:val="24"/>
              </w:rPr>
              <w:t xml:space="preserve"> </w:t>
            </w:r>
            <w:proofErr w:type="spellStart"/>
            <w:r w:rsidRPr="002562C1">
              <w:rPr>
                <w:sz w:val="24"/>
                <w:szCs w:val="24"/>
              </w:rPr>
              <w:t>бюджетларына</w:t>
            </w:r>
            <w:proofErr w:type="spellEnd"/>
            <w:r w:rsidRPr="002562C1">
              <w:rPr>
                <w:sz w:val="24"/>
                <w:szCs w:val="24"/>
              </w:rPr>
              <w:t xml:space="preserve">) </w:t>
            </w:r>
            <w:proofErr w:type="spellStart"/>
            <w:r w:rsidRPr="002562C1">
              <w:rPr>
                <w:sz w:val="24"/>
                <w:szCs w:val="24"/>
              </w:rPr>
              <w:t>күчерүләр</w:t>
            </w:r>
            <w:proofErr w:type="spellEnd"/>
          </w:p>
          <w:p w:rsidR="002562C1" w:rsidRDefault="002562C1" w:rsidP="009057D7">
            <w:pPr>
              <w:tabs>
                <w:tab w:val="left" w:pos="227"/>
                <w:tab w:val="left" w:pos="454"/>
                <w:tab w:val="left" w:pos="681"/>
                <w:tab w:val="left" w:pos="908"/>
                <w:tab w:val="left" w:pos="1135"/>
                <w:tab w:val="left" w:pos="1362"/>
                <w:tab w:val="left" w:pos="1589"/>
                <w:tab w:val="left" w:pos="1816"/>
                <w:tab w:val="left" w:pos="2043"/>
                <w:tab w:val="left" w:pos="2270"/>
                <w:tab w:val="center" w:pos="5102"/>
              </w:tabs>
              <w:autoSpaceDE w:val="0"/>
              <w:autoSpaceDN w:val="0"/>
              <w:adjustRightInd w:val="0"/>
              <w:rPr>
                <w:sz w:val="24"/>
                <w:szCs w:val="24"/>
              </w:rPr>
            </w:pPr>
          </w:p>
        </w:tc>
      </w:tr>
    </w:tbl>
    <w:p w:rsidR="009057D7" w:rsidRDefault="009057D7" w:rsidP="00ED22AC">
      <w:pPr>
        <w:autoSpaceDE w:val="0"/>
        <w:autoSpaceDN w:val="0"/>
        <w:adjustRightInd w:val="0"/>
        <w:ind w:firstLine="709"/>
        <w:jc w:val="both"/>
        <w:rPr>
          <w:sz w:val="28"/>
          <w:szCs w:val="28"/>
        </w:rPr>
      </w:pPr>
    </w:p>
    <w:p w:rsidR="002562C1" w:rsidRPr="002562C1" w:rsidRDefault="00A545B8" w:rsidP="002562C1">
      <w:pPr>
        <w:autoSpaceDE w:val="0"/>
        <w:autoSpaceDN w:val="0"/>
        <w:adjustRightInd w:val="0"/>
        <w:ind w:firstLine="709"/>
        <w:jc w:val="both"/>
        <w:rPr>
          <w:sz w:val="28"/>
          <w:szCs w:val="28"/>
          <w:lang w:val="tt-RU"/>
        </w:rPr>
      </w:pPr>
      <w:r>
        <w:rPr>
          <w:sz w:val="28"/>
          <w:szCs w:val="28"/>
        </w:rPr>
        <w:t>2.</w:t>
      </w:r>
      <w:r w:rsidR="002562C1" w:rsidRPr="002562C1">
        <w:t xml:space="preserve"> </w:t>
      </w:r>
      <w:proofErr w:type="spellStart"/>
      <w:r w:rsidR="002562C1" w:rsidRPr="002562C1">
        <w:rPr>
          <w:sz w:val="28"/>
          <w:szCs w:val="28"/>
        </w:rPr>
        <w:t>Әлеге</w:t>
      </w:r>
      <w:proofErr w:type="spellEnd"/>
      <w:r w:rsidR="002562C1" w:rsidRPr="002562C1">
        <w:rPr>
          <w:sz w:val="28"/>
          <w:szCs w:val="28"/>
        </w:rPr>
        <w:t xml:space="preserve"> </w:t>
      </w:r>
      <w:proofErr w:type="spellStart"/>
      <w:r w:rsidR="002562C1" w:rsidRPr="002562C1">
        <w:rPr>
          <w:sz w:val="28"/>
          <w:szCs w:val="28"/>
        </w:rPr>
        <w:t>карарны</w:t>
      </w:r>
      <w:proofErr w:type="spellEnd"/>
      <w:r w:rsidR="002562C1" w:rsidRPr="002562C1">
        <w:rPr>
          <w:sz w:val="28"/>
          <w:szCs w:val="28"/>
        </w:rPr>
        <w:t xml:space="preserve"> </w:t>
      </w:r>
      <w:r w:rsidR="002562C1">
        <w:rPr>
          <w:sz w:val="28"/>
          <w:szCs w:val="28"/>
        </w:rPr>
        <w:t xml:space="preserve">Лениногорск </w:t>
      </w:r>
      <w:proofErr w:type="spellStart"/>
      <w:r w:rsidR="002562C1">
        <w:rPr>
          <w:sz w:val="28"/>
          <w:szCs w:val="28"/>
        </w:rPr>
        <w:t>муниципаль</w:t>
      </w:r>
      <w:proofErr w:type="spellEnd"/>
      <w:r w:rsidR="002562C1">
        <w:rPr>
          <w:sz w:val="28"/>
          <w:szCs w:val="28"/>
        </w:rPr>
        <w:t xml:space="preserve"> районы</w:t>
      </w:r>
      <w:r w:rsidR="002562C1" w:rsidRPr="002562C1">
        <w:rPr>
          <w:sz w:val="28"/>
          <w:szCs w:val="28"/>
        </w:rPr>
        <w:t xml:space="preserve"> </w:t>
      </w:r>
      <w:proofErr w:type="spellStart"/>
      <w:r w:rsidR="002562C1" w:rsidRPr="002562C1">
        <w:rPr>
          <w:sz w:val="28"/>
          <w:szCs w:val="28"/>
        </w:rPr>
        <w:t>рәсми</w:t>
      </w:r>
      <w:proofErr w:type="spellEnd"/>
      <w:r w:rsidR="002562C1" w:rsidRPr="002562C1">
        <w:rPr>
          <w:sz w:val="28"/>
          <w:szCs w:val="28"/>
        </w:rPr>
        <w:t xml:space="preserve"> интернет-</w:t>
      </w:r>
      <w:proofErr w:type="spellStart"/>
      <w:r w:rsidR="002562C1" w:rsidRPr="002562C1">
        <w:rPr>
          <w:sz w:val="28"/>
          <w:szCs w:val="28"/>
        </w:rPr>
        <w:t>сайтында</w:t>
      </w:r>
      <w:proofErr w:type="spellEnd"/>
      <w:r w:rsidR="002562C1" w:rsidRPr="002562C1">
        <w:rPr>
          <w:sz w:val="28"/>
          <w:szCs w:val="28"/>
        </w:rPr>
        <w:t xml:space="preserve"> </w:t>
      </w:r>
      <w:proofErr w:type="spellStart"/>
      <w:r w:rsidR="002562C1" w:rsidRPr="002562C1">
        <w:rPr>
          <w:sz w:val="28"/>
          <w:szCs w:val="28"/>
        </w:rPr>
        <w:t>һәм</w:t>
      </w:r>
      <w:proofErr w:type="spellEnd"/>
      <w:r w:rsidR="002562C1" w:rsidRPr="002562C1">
        <w:rPr>
          <w:sz w:val="28"/>
          <w:szCs w:val="28"/>
        </w:rPr>
        <w:t xml:space="preserve"> Татарстан </w:t>
      </w:r>
      <w:proofErr w:type="spellStart"/>
      <w:r w:rsidR="002562C1" w:rsidRPr="002562C1">
        <w:rPr>
          <w:sz w:val="28"/>
          <w:szCs w:val="28"/>
        </w:rPr>
        <w:t>Республикасының</w:t>
      </w:r>
      <w:proofErr w:type="spellEnd"/>
      <w:r w:rsidR="002562C1" w:rsidRPr="002562C1">
        <w:rPr>
          <w:sz w:val="28"/>
          <w:szCs w:val="28"/>
        </w:rPr>
        <w:t xml:space="preserve"> </w:t>
      </w:r>
      <w:proofErr w:type="spellStart"/>
      <w:r w:rsidR="002562C1" w:rsidRPr="002562C1">
        <w:rPr>
          <w:sz w:val="28"/>
          <w:szCs w:val="28"/>
        </w:rPr>
        <w:t>рәсми</w:t>
      </w:r>
      <w:proofErr w:type="spellEnd"/>
      <w:r w:rsidR="002562C1">
        <w:rPr>
          <w:sz w:val="28"/>
          <w:szCs w:val="28"/>
          <w:lang w:val="tt-RU"/>
        </w:rPr>
        <w:t xml:space="preserve"> мәгълүмат</w:t>
      </w:r>
      <w:r w:rsidR="002562C1" w:rsidRPr="002562C1">
        <w:rPr>
          <w:sz w:val="28"/>
          <w:szCs w:val="28"/>
        </w:rPr>
        <w:t xml:space="preserve"> </w:t>
      </w:r>
      <w:proofErr w:type="spellStart"/>
      <w:r w:rsidR="002562C1" w:rsidRPr="002562C1">
        <w:rPr>
          <w:sz w:val="28"/>
          <w:szCs w:val="28"/>
        </w:rPr>
        <w:t>порталында</w:t>
      </w:r>
      <w:proofErr w:type="spellEnd"/>
      <w:r w:rsidR="00807247">
        <w:rPr>
          <w:sz w:val="28"/>
          <w:szCs w:val="28"/>
          <w:lang w:val="tt-RU"/>
        </w:rPr>
        <w:t xml:space="preserve"> </w:t>
      </w:r>
      <w:r w:rsidR="002562C1">
        <w:rPr>
          <w:sz w:val="28"/>
          <w:szCs w:val="28"/>
          <w:lang w:val="tt-RU"/>
        </w:rPr>
        <w:t>(</w:t>
      </w:r>
      <w:r w:rsidR="002562C1">
        <w:rPr>
          <w:sz w:val="28"/>
          <w:szCs w:val="28"/>
        </w:rPr>
        <w:t xml:space="preserve">pravo.tatarstan.ru) </w:t>
      </w:r>
      <w:proofErr w:type="spellStart"/>
      <w:r w:rsidR="002562C1" w:rsidRPr="002562C1">
        <w:rPr>
          <w:sz w:val="28"/>
          <w:szCs w:val="28"/>
        </w:rPr>
        <w:t>ур</w:t>
      </w:r>
      <w:r w:rsidR="002562C1">
        <w:rPr>
          <w:sz w:val="28"/>
          <w:szCs w:val="28"/>
        </w:rPr>
        <w:t>наштырырга</w:t>
      </w:r>
      <w:proofErr w:type="spellEnd"/>
      <w:r w:rsidR="002562C1">
        <w:rPr>
          <w:sz w:val="28"/>
          <w:szCs w:val="28"/>
          <w:lang w:val="tt-RU"/>
        </w:rPr>
        <w:t>.</w:t>
      </w:r>
      <w:r w:rsidR="002562C1">
        <w:rPr>
          <w:sz w:val="28"/>
          <w:szCs w:val="28"/>
        </w:rPr>
        <w:t xml:space="preserve">  </w:t>
      </w:r>
    </w:p>
    <w:p w:rsidR="00ED22AC" w:rsidRPr="002562C1" w:rsidRDefault="00A545B8" w:rsidP="00A545B8">
      <w:pPr>
        <w:autoSpaceDE w:val="0"/>
        <w:autoSpaceDN w:val="0"/>
        <w:adjustRightInd w:val="0"/>
        <w:ind w:firstLine="709"/>
        <w:jc w:val="both"/>
        <w:rPr>
          <w:sz w:val="28"/>
          <w:szCs w:val="28"/>
          <w:lang w:val="tt-RU"/>
        </w:rPr>
      </w:pPr>
      <w:r w:rsidRPr="002562C1">
        <w:rPr>
          <w:sz w:val="28"/>
          <w:szCs w:val="28"/>
          <w:lang w:val="tt-RU"/>
        </w:rPr>
        <w:t>3.</w:t>
      </w:r>
      <w:r w:rsidR="002562C1">
        <w:rPr>
          <w:sz w:val="28"/>
          <w:szCs w:val="28"/>
          <w:lang w:val="tt-RU"/>
        </w:rPr>
        <w:t xml:space="preserve">Әлеге карарның үтәлешен контрольдә тотуны үз җаваплыгымда калдырам. </w:t>
      </w:r>
    </w:p>
    <w:p w:rsidR="00ED22AC" w:rsidRPr="002562C1" w:rsidRDefault="00ED22AC" w:rsidP="00ED22AC">
      <w:pPr>
        <w:autoSpaceDE w:val="0"/>
        <w:autoSpaceDN w:val="0"/>
        <w:adjustRightInd w:val="0"/>
        <w:ind w:firstLine="709"/>
        <w:jc w:val="both"/>
        <w:rPr>
          <w:sz w:val="28"/>
          <w:szCs w:val="28"/>
          <w:lang w:val="tt-RU"/>
        </w:rPr>
      </w:pPr>
    </w:p>
    <w:p w:rsidR="00ED22AC" w:rsidRPr="002562C1" w:rsidRDefault="00ED22AC" w:rsidP="00ED22AC">
      <w:pPr>
        <w:autoSpaceDE w:val="0"/>
        <w:autoSpaceDN w:val="0"/>
        <w:adjustRightInd w:val="0"/>
        <w:ind w:firstLine="708"/>
        <w:jc w:val="both"/>
        <w:rPr>
          <w:sz w:val="28"/>
          <w:szCs w:val="28"/>
          <w:lang w:val="tt-RU"/>
        </w:rPr>
      </w:pPr>
    </w:p>
    <w:p w:rsidR="007F3414" w:rsidRPr="002562C1" w:rsidRDefault="007F3414" w:rsidP="007F3414">
      <w:pPr>
        <w:autoSpaceDE w:val="0"/>
        <w:autoSpaceDN w:val="0"/>
        <w:adjustRightInd w:val="0"/>
        <w:ind w:firstLine="708"/>
        <w:jc w:val="both"/>
        <w:rPr>
          <w:sz w:val="28"/>
          <w:szCs w:val="28"/>
          <w:lang w:val="tt-RU"/>
        </w:rPr>
      </w:pPr>
    </w:p>
    <w:p w:rsidR="009B3ABF" w:rsidRPr="00B34C2F" w:rsidRDefault="009B3ABF" w:rsidP="00A545B8">
      <w:pPr>
        <w:ind w:firstLine="168"/>
        <w:jc w:val="right"/>
        <w:rPr>
          <w:sz w:val="28"/>
          <w:szCs w:val="28"/>
          <w:lang w:val="tt-RU"/>
        </w:rPr>
      </w:pPr>
      <w:r w:rsidRPr="002562C1">
        <w:rPr>
          <w:sz w:val="28"/>
          <w:szCs w:val="28"/>
          <w:lang w:val="tt-RU"/>
        </w:rPr>
        <w:t xml:space="preserve">                               </w:t>
      </w:r>
      <w:r w:rsidR="002562C1" w:rsidRPr="002562C1">
        <w:rPr>
          <w:sz w:val="28"/>
          <w:szCs w:val="28"/>
          <w:lang w:val="tt-RU"/>
        </w:rPr>
        <w:t xml:space="preserve">                       </w:t>
      </w:r>
      <w:r w:rsidR="002562C1" w:rsidRPr="00B34C2F">
        <w:rPr>
          <w:sz w:val="28"/>
          <w:szCs w:val="28"/>
          <w:lang w:val="tt-RU"/>
        </w:rPr>
        <w:t>Р.Г.Хөсәе</w:t>
      </w:r>
      <w:r w:rsidRPr="00B34C2F">
        <w:rPr>
          <w:sz w:val="28"/>
          <w:szCs w:val="28"/>
          <w:lang w:val="tt-RU"/>
        </w:rPr>
        <w:t>нов</w:t>
      </w:r>
    </w:p>
    <w:p w:rsidR="00A545B8" w:rsidRPr="00B34C2F" w:rsidRDefault="002562C1" w:rsidP="00A545B8">
      <w:pPr>
        <w:ind w:firstLine="168"/>
        <w:rPr>
          <w:sz w:val="24"/>
          <w:szCs w:val="24"/>
          <w:lang w:val="tt-RU"/>
        </w:rPr>
      </w:pPr>
      <w:r w:rsidRPr="00B34C2F">
        <w:rPr>
          <w:sz w:val="24"/>
          <w:szCs w:val="24"/>
          <w:lang w:val="tt-RU"/>
        </w:rPr>
        <w:t>Хә</w:t>
      </w:r>
      <w:r w:rsidR="00A545B8" w:rsidRPr="00B34C2F">
        <w:rPr>
          <w:sz w:val="24"/>
          <w:szCs w:val="24"/>
          <w:lang w:val="tt-RU"/>
        </w:rPr>
        <w:t>мидуллин Р.Х.</w:t>
      </w:r>
    </w:p>
    <w:p w:rsidR="00A545B8" w:rsidRPr="00A545B8" w:rsidRDefault="00A545B8" w:rsidP="00A545B8">
      <w:pPr>
        <w:ind w:firstLine="168"/>
        <w:rPr>
          <w:sz w:val="24"/>
          <w:szCs w:val="24"/>
        </w:rPr>
      </w:pPr>
      <w:r w:rsidRPr="00A545B8">
        <w:rPr>
          <w:sz w:val="24"/>
          <w:szCs w:val="24"/>
        </w:rPr>
        <w:t>5-18-25</w:t>
      </w:r>
    </w:p>
    <w:p w:rsidR="00C757D4" w:rsidRDefault="00C757D4"/>
    <w:p w:rsidR="002B5F55" w:rsidRDefault="002B5F55"/>
    <w:p w:rsidR="002B5F55" w:rsidRDefault="002B5F55"/>
    <w:p w:rsidR="002B5F55" w:rsidRDefault="002B5F55"/>
    <w:p w:rsidR="002B5F55" w:rsidRDefault="002B5F55"/>
    <w:p w:rsidR="002B5F55" w:rsidRDefault="002B5F55"/>
    <w:sectPr w:rsidR="002B5F55" w:rsidSect="00A545B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8102D"/>
    <w:multiLevelType w:val="hybridMultilevel"/>
    <w:tmpl w:val="7482287A"/>
    <w:lvl w:ilvl="0" w:tplc="C4740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
  <w:rsids>
    <w:rsidRoot w:val="00F16CA9"/>
    <w:rsid w:val="000936D4"/>
    <w:rsid w:val="000C5187"/>
    <w:rsid w:val="000D5A5C"/>
    <w:rsid w:val="001174FC"/>
    <w:rsid w:val="00127733"/>
    <w:rsid w:val="0018091D"/>
    <w:rsid w:val="001B7F12"/>
    <w:rsid w:val="00204273"/>
    <w:rsid w:val="0024510D"/>
    <w:rsid w:val="0025124D"/>
    <w:rsid w:val="002562C1"/>
    <w:rsid w:val="00293F88"/>
    <w:rsid w:val="00297D8C"/>
    <w:rsid w:val="002A2616"/>
    <w:rsid w:val="002A5267"/>
    <w:rsid w:val="002B5F55"/>
    <w:rsid w:val="002C1C10"/>
    <w:rsid w:val="002C377C"/>
    <w:rsid w:val="002F397F"/>
    <w:rsid w:val="00341C97"/>
    <w:rsid w:val="003815DE"/>
    <w:rsid w:val="003D659E"/>
    <w:rsid w:val="003F4F45"/>
    <w:rsid w:val="004B338B"/>
    <w:rsid w:val="004E0B84"/>
    <w:rsid w:val="004E0C05"/>
    <w:rsid w:val="004E5CB1"/>
    <w:rsid w:val="004F4D8E"/>
    <w:rsid w:val="00523DDA"/>
    <w:rsid w:val="00556C50"/>
    <w:rsid w:val="005805E4"/>
    <w:rsid w:val="00586742"/>
    <w:rsid w:val="005956E9"/>
    <w:rsid w:val="005F5FB5"/>
    <w:rsid w:val="00610147"/>
    <w:rsid w:val="006D76E2"/>
    <w:rsid w:val="00714A95"/>
    <w:rsid w:val="0073215E"/>
    <w:rsid w:val="007C3ABA"/>
    <w:rsid w:val="007D3170"/>
    <w:rsid w:val="007F3414"/>
    <w:rsid w:val="00807247"/>
    <w:rsid w:val="0085075E"/>
    <w:rsid w:val="008632D0"/>
    <w:rsid w:val="008642DD"/>
    <w:rsid w:val="008A710A"/>
    <w:rsid w:val="008B4408"/>
    <w:rsid w:val="009057D7"/>
    <w:rsid w:val="00910314"/>
    <w:rsid w:val="00965C4B"/>
    <w:rsid w:val="00986A63"/>
    <w:rsid w:val="009A41E4"/>
    <w:rsid w:val="009B3ABF"/>
    <w:rsid w:val="009E68A1"/>
    <w:rsid w:val="00A132A9"/>
    <w:rsid w:val="00A210D5"/>
    <w:rsid w:val="00A545B8"/>
    <w:rsid w:val="00A7450F"/>
    <w:rsid w:val="00A96B3F"/>
    <w:rsid w:val="00B266BC"/>
    <w:rsid w:val="00B34C2F"/>
    <w:rsid w:val="00B54D85"/>
    <w:rsid w:val="00BD1B72"/>
    <w:rsid w:val="00C534F8"/>
    <w:rsid w:val="00C743D7"/>
    <w:rsid w:val="00C757D4"/>
    <w:rsid w:val="00CC31E1"/>
    <w:rsid w:val="00CD7E7B"/>
    <w:rsid w:val="00D22F0D"/>
    <w:rsid w:val="00D81581"/>
    <w:rsid w:val="00E436B9"/>
    <w:rsid w:val="00E90A62"/>
    <w:rsid w:val="00ED22AC"/>
    <w:rsid w:val="00F12773"/>
    <w:rsid w:val="00F14763"/>
    <w:rsid w:val="00F16CA9"/>
    <w:rsid w:val="00F211A2"/>
    <w:rsid w:val="00F80732"/>
    <w:rsid w:val="00FF1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FFCD9-887F-4232-96E8-7C011B9F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41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34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2B5F55"/>
    <w:pPr>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965C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12773"/>
    <w:rPr>
      <w:rFonts w:ascii="Segoe UI" w:hAnsi="Segoe UI" w:cs="Segoe UI"/>
      <w:sz w:val="18"/>
      <w:szCs w:val="18"/>
    </w:rPr>
  </w:style>
  <w:style w:type="character" w:customStyle="1" w:styleId="a6">
    <w:name w:val="Текст выноски Знак"/>
    <w:basedOn w:val="a0"/>
    <w:link w:val="a5"/>
    <w:uiPriority w:val="99"/>
    <w:semiHidden/>
    <w:rsid w:val="00F12773"/>
    <w:rPr>
      <w:rFonts w:ascii="Segoe UI" w:eastAsia="Times New Roman" w:hAnsi="Segoe UI" w:cs="Segoe UI"/>
      <w:sz w:val="18"/>
      <w:szCs w:val="18"/>
      <w:lang w:eastAsia="ru-RU"/>
    </w:rPr>
  </w:style>
  <w:style w:type="paragraph" w:styleId="a7">
    <w:name w:val="List Paragraph"/>
    <w:basedOn w:val="a"/>
    <w:uiPriority w:val="34"/>
    <w:qFormat/>
    <w:rsid w:val="009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79956">
      <w:bodyDiv w:val="1"/>
      <w:marLeft w:val="0"/>
      <w:marRight w:val="0"/>
      <w:marTop w:val="0"/>
      <w:marBottom w:val="0"/>
      <w:divBdr>
        <w:top w:val="none" w:sz="0" w:space="0" w:color="auto"/>
        <w:left w:val="none" w:sz="0" w:space="0" w:color="auto"/>
        <w:bottom w:val="none" w:sz="0" w:space="0" w:color="auto"/>
        <w:right w:val="none" w:sz="0" w:space="0" w:color="auto"/>
      </w:divBdr>
    </w:div>
    <w:div w:id="1032879765">
      <w:bodyDiv w:val="1"/>
      <w:marLeft w:val="0"/>
      <w:marRight w:val="0"/>
      <w:marTop w:val="0"/>
      <w:marBottom w:val="0"/>
      <w:divBdr>
        <w:top w:val="none" w:sz="0" w:space="0" w:color="auto"/>
        <w:left w:val="none" w:sz="0" w:space="0" w:color="auto"/>
        <w:bottom w:val="none" w:sz="0" w:space="0" w:color="auto"/>
        <w:right w:val="none" w:sz="0" w:space="0" w:color="auto"/>
      </w:divBdr>
    </w:div>
    <w:div w:id="1154570469">
      <w:bodyDiv w:val="1"/>
      <w:marLeft w:val="0"/>
      <w:marRight w:val="0"/>
      <w:marTop w:val="0"/>
      <w:marBottom w:val="0"/>
      <w:divBdr>
        <w:top w:val="none" w:sz="0" w:space="0" w:color="auto"/>
        <w:left w:val="none" w:sz="0" w:space="0" w:color="auto"/>
        <w:bottom w:val="none" w:sz="0" w:space="0" w:color="auto"/>
        <w:right w:val="none" w:sz="0" w:space="0" w:color="auto"/>
      </w:divBdr>
    </w:div>
    <w:div w:id="1395539938">
      <w:bodyDiv w:val="1"/>
      <w:marLeft w:val="0"/>
      <w:marRight w:val="0"/>
      <w:marTop w:val="0"/>
      <w:marBottom w:val="0"/>
      <w:divBdr>
        <w:top w:val="none" w:sz="0" w:space="0" w:color="auto"/>
        <w:left w:val="none" w:sz="0" w:space="0" w:color="auto"/>
        <w:bottom w:val="none" w:sz="0" w:space="0" w:color="auto"/>
        <w:right w:val="none" w:sz="0" w:space="0" w:color="auto"/>
      </w:divBdr>
    </w:div>
    <w:div w:id="1501919834">
      <w:bodyDiv w:val="1"/>
      <w:marLeft w:val="0"/>
      <w:marRight w:val="0"/>
      <w:marTop w:val="0"/>
      <w:marBottom w:val="0"/>
      <w:divBdr>
        <w:top w:val="none" w:sz="0" w:space="0" w:color="auto"/>
        <w:left w:val="none" w:sz="0" w:space="0" w:color="auto"/>
        <w:bottom w:val="none" w:sz="0" w:space="0" w:color="auto"/>
        <w:right w:val="none" w:sz="0" w:space="0" w:color="auto"/>
      </w:divBdr>
    </w:div>
    <w:div w:id="1844053728">
      <w:bodyDiv w:val="1"/>
      <w:marLeft w:val="0"/>
      <w:marRight w:val="0"/>
      <w:marTop w:val="0"/>
      <w:marBottom w:val="0"/>
      <w:divBdr>
        <w:top w:val="none" w:sz="0" w:space="0" w:color="auto"/>
        <w:left w:val="none" w:sz="0" w:space="0" w:color="auto"/>
        <w:bottom w:val="none" w:sz="0" w:space="0" w:color="auto"/>
        <w:right w:val="none" w:sz="0" w:space="0" w:color="auto"/>
      </w:divBdr>
    </w:div>
    <w:div w:id="1865092711">
      <w:bodyDiv w:val="1"/>
      <w:marLeft w:val="0"/>
      <w:marRight w:val="0"/>
      <w:marTop w:val="0"/>
      <w:marBottom w:val="0"/>
      <w:divBdr>
        <w:top w:val="none" w:sz="0" w:space="0" w:color="auto"/>
        <w:left w:val="none" w:sz="0" w:space="0" w:color="auto"/>
        <w:bottom w:val="none" w:sz="0" w:space="0" w:color="auto"/>
        <w:right w:val="none" w:sz="0" w:space="0" w:color="auto"/>
      </w:divBdr>
    </w:div>
    <w:div w:id="1936665019">
      <w:bodyDiv w:val="1"/>
      <w:marLeft w:val="0"/>
      <w:marRight w:val="0"/>
      <w:marTop w:val="0"/>
      <w:marBottom w:val="0"/>
      <w:divBdr>
        <w:top w:val="none" w:sz="0" w:space="0" w:color="auto"/>
        <w:left w:val="none" w:sz="0" w:space="0" w:color="auto"/>
        <w:bottom w:val="none" w:sz="0" w:space="0" w:color="auto"/>
        <w:right w:val="none" w:sz="0" w:space="0" w:color="auto"/>
      </w:divBdr>
    </w:div>
    <w:div w:id="2054846669">
      <w:bodyDiv w:val="1"/>
      <w:marLeft w:val="0"/>
      <w:marRight w:val="0"/>
      <w:marTop w:val="0"/>
      <w:marBottom w:val="0"/>
      <w:divBdr>
        <w:top w:val="none" w:sz="0" w:space="0" w:color="auto"/>
        <w:left w:val="none" w:sz="0" w:space="0" w:color="auto"/>
        <w:bottom w:val="none" w:sz="0" w:space="0" w:color="auto"/>
        <w:right w:val="none" w:sz="0" w:space="0" w:color="auto"/>
      </w:divBdr>
    </w:div>
    <w:div w:id="206899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281</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leni-alsu-fo</dc:creator>
  <cp:lastModifiedBy>Сельское поселение</cp:lastModifiedBy>
  <cp:revision>6</cp:revision>
  <cp:lastPrinted>2022-07-05T07:21:00Z</cp:lastPrinted>
  <dcterms:created xsi:type="dcterms:W3CDTF">2022-07-05T07:23:00Z</dcterms:created>
  <dcterms:modified xsi:type="dcterms:W3CDTF">2022-07-06T10:46:00Z</dcterms:modified>
</cp:coreProperties>
</file>