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F8" w:rsidRPr="008E75F8" w:rsidRDefault="008E75F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E75F8">
        <w:rPr>
          <w:rFonts w:ascii="Times New Roman" w:hAnsi="Times New Roman"/>
          <w:sz w:val="28"/>
          <w:szCs w:val="28"/>
        </w:rPr>
        <w:t>К А Р А Р</w:t>
      </w:r>
    </w:p>
    <w:p w:rsidR="008E75F8" w:rsidRPr="008E75F8" w:rsidRDefault="008E75F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E75F8" w:rsidRPr="008E75F8" w:rsidRDefault="008E75F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E75F8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440</w:t>
      </w:r>
    </w:p>
    <w:p w:rsidR="008E75F8" w:rsidRPr="008E75F8" w:rsidRDefault="008E75F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E75F8" w:rsidRPr="008E75F8" w:rsidRDefault="008E75F8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E75F8">
        <w:rPr>
          <w:rFonts w:ascii="Times New Roman" w:hAnsi="Times New Roman"/>
          <w:sz w:val="28"/>
          <w:szCs w:val="28"/>
        </w:rPr>
        <w:t xml:space="preserve">                               </w:t>
      </w:r>
      <w:r w:rsidR="00A30FD1">
        <w:rPr>
          <w:rFonts w:ascii="Times New Roman" w:hAnsi="Times New Roman"/>
          <w:sz w:val="28"/>
          <w:szCs w:val="28"/>
        </w:rPr>
        <w:t xml:space="preserve">                              2022 </w:t>
      </w:r>
      <w:proofErr w:type="spellStart"/>
      <w:r w:rsidR="00A30FD1">
        <w:rPr>
          <w:rFonts w:ascii="Times New Roman" w:hAnsi="Times New Roman"/>
          <w:sz w:val="28"/>
          <w:szCs w:val="28"/>
        </w:rPr>
        <w:t>елның</w:t>
      </w:r>
      <w:proofErr w:type="spellEnd"/>
      <w:r w:rsidRPr="008E75F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12</w:t>
      </w:r>
      <w:r w:rsidRPr="008E75F8">
        <w:rPr>
          <w:rFonts w:ascii="Times New Roman" w:hAnsi="Times New Roman"/>
          <w:sz w:val="28"/>
          <w:szCs w:val="28"/>
        </w:rPr>
        <w:t>»</w:t>
      </w:r>
      <w:r w:rsidR="00A30FD1">
        <w:rPr>
          <w:rFonts w:ascii="Times New Roman" w:hAnsi="Times New Roman"/>
          <w:sz w:val="28"/>
          <w:szCs w:val="28"/>
        </w:rPr>
        <w:t xml:space="preserve"> мае</w:t>
      </w:r>
      <w:bookmarkStart w:id="0" w:name="_GoBack"/>
      <w:bookmarkEnd w:id="0"/>
    </w:p>
    <w:p w:rsidR="008E75F8" w:rsidRPr="000A65C2" w:rsidRDefault="008E75F8">
      <w:pPr>
        <w:rPr>
          <w:rFonts w:ascii="Times New Roman" w:hAnsi="Times New Roman"/>
          <w:sz w:val="28"/>
          <w:szCs w:val="28"/>
        </w:rPr>
      </w:pPr>
    </w:p>
    <w:p w:rsidR="002E596F" w:rsidRPr="002E596F" w:rsidRDefault="002E596F" w:rsidP="00702A79">
      <w:pPr>
        <w:pStyle w:val="headertext"/>
        <w:spacing w:after="240" w:afterAutospacing="0"/>
        <w:ind w:right="4676"/>
        <w:jc w:val="both"/>
        <w:rPr>
          <w:bCs/>
          <w:sz w:val="28"/>
          <w:szCs w:val="28"/>
          <w:lang w:val="tt-RU"/>
        </w:rPr>
      </w:pPr>
      <w:r w:rsidRPr="002E596F">
        <w:rPr>
          <w:bCs/>
          <w:sz w:val="28"/>
          <w:szCs w:val="28"/>
        </w:rPr>
        <w:t xml:space="preserve">«Лениногорск </w:t>
      </w:r>
      <w:proofErr w:type="spellStart"/>
      <w:r w:rsidRPr="002E596F">
        <w:rPr>
          <w:bCs/>
          <w:sz w:val="28"/>
          <w:szCs w:val="28"/>
        </w:rPr>
        <w:t>муниципаль</w:t>
      </w:r>
      <w:proofErr w:type="spellEnd"/>
      <w:r w:rsidRPr="002E596F">
        <w:rPr>
          <w:bCs/>
          <w:sz w:val="28"/>
          <w:szCs w:val="28"/>
        </w:rPr>
        <w:t xml:space="preserve"> районы»</w:t>
      </w:r>
      <w:r>
        <w:rPr>
          <w:bCs/>
          <w:sz w:val="28"/>
          <w:szCs w:val="28"/>
          <w:lang w:val="tt-RU"/>
        </w:rPr>
        <w:t xml:space="preserve"> </w:t>
      </w:r>
      <w:proofErr w:type="spellStart"/>
      <w:r w:rsidRPr="002E596F">
        <w:rPr>
          <w:bCs/>
          <w:sz w:val="28"/>
          <w:szCs w:val="28"/>
        </w:rPr>
        <w:t>муници</w:t>
      </w:r>
      <w:r>
        <w:rPr>
          <w:bCs/>
          <w:sz w:val="28"/>
          <w:szCs w:val="28"/>
        </w:rPr>
        <w:t>паль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берәмлеге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Башкарма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комитетының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tt-RU"/>
        </w:rPr>
        <w:t xml:space="preserve">9 августындагы </w:t>
      </w:r>
      <w:r w:rsidRPr="002E596F">
        <w:rPr>
          <w:bCs/>
          <w:sz w:val="28"/>
          <w:szCs w:val="28"/>
        </w:rPr>
        <w:t>728</w:t>
      </w:r>
      <w:r>
        <w:rPr>
          <w:bCs/>
          <w:sz w:val="28"/>
          <w:szCs w:val="28"/>
          <w:lang w:val="tt-RU"/>
        </w:rPr>
        <w:t xml:space="preserve"> номерлы «Татарстан Республикасы </w:t>
      </w:r>
      <w:r>
        <w:rPr>
          <w:bCs/>
          <w:sz w:val="28"/>
          <w:szCs w:val="28"/>
          <w:lang w:val="tt-RU"/>
        </w:rPr>
        <w:t>«</w:t>
      </w:r>
      <w:r>
        <w:rPr>
          <w:bCs/>
          <w:sz w:val="28"/>
          <w:szCs w:val="28"/>
          <w:lang w:val="tt-RU"/>
        </w:rPr>
        <w:t>Лениногорск муниципаль районы</w:t>
      </w:r>
      <w:r w:rsidRPr="002E596F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tt-RU"/>
        </w:rPr>
        <w:t xml:space="preserve"> </w:t>
      </w:r>
      <w:r w:rsidRPr="002E596F">
        <w:rPr>
          <w:bCs/>
          <w:sz w:val="28"/>
          <w:szCs w:val="28"/>
          <w:lang w:val="tt-RU"/>
        </w:rPr>
        <w:t xml:space="preserve">муниципаль берәмлеге Башкарма комитеты тарафыннан муниципаль хезмәтләр күрсәтүнең административ регламентларын </w:t>
      </w:r>
      <w:r w:rsidRPr="002E596F">
        <w:rPr>
          <w:bCs/>
          <w:sz w:val="28"/>
          <w:szCs w:val="28"/>
          <w:lang w:val="tt-RU"/>
        </w:rPr>
        <w:t xml:space="preserve">яңа редакциядә </w:t>
      </w:r>
      <w:r w:rsidRPr="002E596F">
        <w:rPr>
          <w:bCs/>
          <w:sz w:val="28"/>
          <w:szCs w:val="28"/>
          <w:lang w:val="tt-RU"/>
        </w:rPr>
        <w:t>раслау турында</w:t>
      </w:r>
      <w:r w:rsidRPr="002B3194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tt-RU"/>
        </w:rPr>
        <w:t xml:space="preserve"> карары белән расланган </w:t>
      </w:r>
      <w:r w:rsidRPr="002E596F">
        <w:rPr>
          <w:bCs/>
          <w:sz w:val="28"/>
          <w:szCs w:val="28"/>
          <w:lang w:val="tt-RU"/>
        </w:rPr>
        <w:t>Реклама конструкциясен урнаштыруга һәм эксплуатацияләүгә рөхсәт бирү, элек бирелгән рөхсәтләрне юкка чыгару буенча муниципаль хезмәт күрсәтүнең административ регламентына үзгәрешләр кертү турында</w:t>
      </w:r>
    </w:p>
    <w:p w:rsidR="002E596F" w:rsidRDefault="002E596F" w:rsidP="00702A79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</w:p>
    <w:p w:rsidR="00D167FF" w:rsidRPr="00702A79" w:rsidRDefault="00D167FF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</w:p>
    <w:p w:rsidR="002E596F" w:rsidRDefault="002E596F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«Реклама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</w:t>
      </w:r>
      <w:proofErr w:type="spellStart"/>
      <w:r w:rsidRPr="002E596F">
        <w:rPr>
          <w:sz w:val="28"/>
          <w:szCs w:val="28"/>
        </w:rPr>
        <w:t>Федераль</w:t>
      </w:r>
      <w:proofErr w:type="spellEnd"/>
      <w:r w:rsidRPr="002E596F">
        <w:rPr>
          <w:sz w:val="28"/>
          <w:szCs w:val="28"/>
        </w:rPr>
        <w:t xml:space="preserve"> </w:t>
      </w:r>
      <w:proofErr w:type="spellStart"/>
      <w:r w:rsidRPr="002E596F">
        <w:rPr>
          <w:sz w:val="28"/>
          <w:szCs w:val="28"/>
        </w:rPr>
        <w:t>законның</w:t>
      </w:r>
      <w:proofErr w:type="spellEnd"/>
      <w:r w:rsidRPr="002E596F">
        <w:rPr>
          <w:sz w:val="28"/>
          <w:szCs w:val="28"/>
        </w:rPr>
        <w:t xml:space="preserve"> 19 </w:t>
      </w:r>
      <w:proofErr w:type="spellStart"/>
      <w:r w:rsidRPr="002E596F">
        <w:rPr>
          <w:sz w:val="28"/>
          <w:szCs w:val="28"/>
        </w:rPr>
        <w:t>статьясына</w:t>
      </w:r>
      <w:proofErr w:type="spellEnd"/>
      <w:r w:rsidRPr="002E596F">
        <w:rPr>
          <w:sz w:val="28"/>
          <w:szCs w:val="28"/>
        </w:rPr>
        <w:t xml:space="preserve"> </w:t>
      </w:r>
      <w:proofErr w:type="spellStart"/>
      <w:r w:rsidRPr="002E596F">
        <w:rPr>
          <w:sz w:val="28"/>
          <w:szCs w:val="28"/>
        </w:rPr>
        <w:t>үзгәрешләр</w:t>
      </w:r>
      <w:proofErr w:type="spellEnd"/>
      <w:r w:rsidRPr="002E596F">
        <w:rPr>
          <w:sz w:val="28"/>
          <w:szCs w:val="28"/>
        </w:rPr>
        <w:t xml:space="preserve"> </w:t>
      </w:r>
      <w:proofErr w:type="spellStart"/>
      <w:r w:rsidRPr="002E596F">
        <w:rPr>
          <w:sz w:val="28"/>
          <w:szCs w:val="28"/>
        </w:rPr>
        <w:t>кертү</w:t>
      </w:r>
      <w:proofErr w:type="spellEnd"/>
      <w:r w:rsidRPr="002E596F">
        <w:rPr>
          <w:sz w:val="28"/>
          <w:szCs w:val="28"/>
        </w:rPr>
        <w:t xml:space="preserve"> </w:t>
      </w:r>
      <w:proofErr w:type="spellStart"/>
      <w:r w:rsidRPr="002E596F">
        <w:rPr>
          <w:sz w:val="28"/>
          <w:szCs w:val="28"/>
        </w:rPr>
        <w:t>хакында</w:t>
      </w:r>
      <w:proofErr w:type="spellEnd"/>
      <w:r w:rsidRPr="002E596F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 xml:space="preserve">2022 елның </w:t>
      </w:r>
      <w:r>
        <w:rPr>
          <w:sz w:val="28"/>
          <w:szCs w:val="28"/>
        </w:rPr>
        <w:t xml:space="preserve">16 </w:t>
      </w:r>
      <w:proofErr w:type="spellStart"/>
      <w:r>
        <w:rPr>
          <w:sz w:val="28"/>
          <w:szCs w:val="28"/>
        </w:rPr>
        <w:t>апрелендәге</w:t>
      </w:r>
      <w:proofErr w:type="spellEnd"/>
      <w:r>
        <w:rPr>
          <w:sz w:val="28"/>
          <w:szCs w:val="28"/>
        </w:rPr>
        <w:t xml:space="preserve"> </w:t>
      </w:r>
      <w:r w:rsidRPr="002E596F">
        <w:rPr>
          <w:sz w:val="28"/>
          <w:szCs w:val="28"/>
        </w:rPr>
        <w:t xml:space="preserve">106-ФЗ </w:t>
      </w:r>
      <w:r>
        <w:rPr>
          <w:sz w:val="28"/>
          <w:szCs w:val="28"/>
          <w:lang w:val="tt-RU"/>
        </w:rPr>
        <w:t xml:space="preserve">номерлы </w:t>
      </w:r>
      <w:proofErr w:type="spellStart"/>
      <w:r w:rsidRPr="002E596F">
        <w:rPr>
          <w:sz w:val="28"/>
          <w:szCs w:val="28"/>
        </w:rPr>
        <w:t>Ф</w:t>
      </w:r>
      <w:r>
        <w:rPr>
          <w:sz w:val="28"/>
          <w:szCs w:val="28"/>
        </w:rPr>
        <w:t>едераль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таянып</w:t>
      </w:r>
      <w:proofErr w:type="spellEnd"/>
      <w:r>
        <w:rPr>
          <w:sz w:val="28"/>
          <w:szCs w:val="28"/>
        </w:rPr>
        <w:t>, «</w:t>
      </w:r>
      <w:r w:rsidRPr="002E596F">
        <w:rPr>
          <w:sz w:val="28"/>
          <w:szCs w:val="28"/>
        </w:rPr>
        <w:t xml:space="preserve">Лениногорск </w:t>
      </w:r>
      <w:proofErr w:type="spellStart"/>
      <w:r w:rsidRPr="002E596F">
        <w:rPr>
          <w:sz w:val="28"/>
          <w:szCs w:val="28"/>
        </w:rPr>
        <w:t>муниципаль</w:t>
      </w:r>
      <w:proofErr w:type="spellEnd"/>
      <w:r w:rsidRPr="002E596F">
        <w:rPr>
          <w:sz w:val="28"/>
          <w:szCs w:val="28"/>
        </w:rPr>
        <w:t xml:space="preserve"> районы» </w:t>
      </w:r>
      <w:proofErr w:type="spellStart"/>
      <w:r w:rsidRPr="002E596F">
        <w:rPr>
          <w:sz w:val="28"/>
          <w:szCs w:val="28"/>
        </w:rPr>
        <w:t>муниципаль</w:t>
      </w:r>
      <w:proofErr w:type="spellEnd"/>
      <w:r w:rsidRPr="002E596F">
        <w:rPr>
          <w:sz w:val="28"/>
          <w:szCs w:val="28"/>
        </w:rPr>
        <w:t xml:space="preserve"> </w:t>
      </w:r>
      <w:proofErr w:type="spellStart"/>
      <w:r w:rsidRPr="002E596F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AA1184" w:rsidRPr="00702A79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702A79">
        <w:rPr>
          <w:rStyle w:val="namedoc"/>
          <w:sz w:val="28"/>
          <w:szCs w:val="28"/>
        </w:rPr>
        <w:t>1.</w:t>
      </w:r>
      <w:r w:rsidR="00A30FD1" w:rsidRPr="00A30FD1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A30FD1" w:rsidRPr="00A30FD1">
        <w:rPr>
          <w:bCs/>
          <w:sz w:val="28"/>
          <w:szCs w:val="28"/>
        </w:rPr>
        <w:t xml:space="preserve">«Лениногорск </w:t>
      </w:r>
      <w:proofErr w:type="spellStart"/>
      <w:r w:rsidR="00A30FD1" w:rsidRPr="00A30FD1">
        <w:rPr>
          <w:bCs/>
          <w:sz w:val="28"/>
          <w:szCs w:val="28"/>
        </w:rPr>
        <w:t>муниципаль</w:t>
      </w:r>
      <w:proofErr w:type="spellEnd"/>
      <w:r w:rsidR="00A30FD1" w:rsidRPr="00A30FD1">
        <w:rPr>
          <w:bCs/>
          <w:sz w:val="28"/>
          <w:szCs w:val="28"/>
        </w:rPr>
        <w:t xml:space="preserve"> районы»</w:t>
      </w:r>
      <w:r w:rsidR="00A30FD1" w:rsidRPr="00A30FD1">
        <w:rPr>
          <w:bCs/>
          <w:sz w:val="28"/>
          <w:szCs w:val="28"/>
          <w:lang w:val="tt-RU"/>
        </w:rPr>
        <w:t xml:space="preserve"> </w:t>
      </w:r>
      <w:proofErr w:type="spellStart"/>
      <w:r w:rsidR="00A30FD1" w:rsidRPr="00A30FD1">
        <w:rPr>
          <w:bCs/>
          <w:sz w:val="28"/>
          <w:szCs w:val="28"/>
        </w:rPr>
        <w:t>муниципаль</w:t>
      </w:r>
      <w:proofErr w:type="spellEnd"/>
      <w:r w:rsidR="00A30FD1" w:rsidRPr="00A30FD1">
        <w:rPr>
          <w:bCs/>
          <w:sz w:val="28"/>
          <w:szCs w:val="28"/>
        </w:rPr>
        <w:t xml:space="preserve"> </w:t>
      </w:r>
      <w:proofErr w:type="spellStart"/>
      <w:r w:rsidR="00A30FD1" w:rsidRPr="00A30FD1">
        <w:rPr>
          <w:bCs/>
          <w:sz w:val="28"/>
          <w:szCs w:val="28"/>
        </w:rPr>
        <w:t>берәмлеге</w:t>
      </w:r>
      <w:proofErr w:type="spellEnd"/>
      <w:r w:rsidR="00A30FD1" w:rsidRPr="00A30FD1">
        <w:rPr>
          <w:bCs/>
          <w:sz w:val="28"/>
          <w:szCs w:val="28"/>
        </w:rPr>
        <w:t xml:space="preserve"> </w:t>
      </w:r>
      <w:proofErr w:type="spellStart"/>
      <w:r w:rsidR="00A30FD1" w:rsidRPr="00A30FD1">
        <w:rPr>
          <w:bCs/>
          <w:sz w:val="28"/>
          <w:szCs w:val="28"/>
        </w:rPr>
        <w:t>Башкарма</w:t>
      </w:r>
      <w:proofErr w:type="spellEnd"/>
      <w:r w:rsidR="00A30FD1" w:rsidRPr="00A30FD1">
        <w:rPr>
          <w:bCs/>
          <w:sz w:val="28"/>
          <w:szCs w:val="28"/>
        </w:rPr>
        <w:t xml:space="preserve"> </w:t>
      </w:r>
      <w:proofErr w:type="spellStart"/>
      <w:r w:rsidR="00A30FD1" w:rsidRPr="00A30FD1">
        <w:rPr>
          <w:bCs/>
          <w:sz w:val="28"/>
          <w:szCs w:val="28"/>
        </w:rPr>
        <w:t>комитетының</w:t>
      </w:r>
      <w:proofErr w:type="spellEnd"/>
      <w:r w:rsidR="00A30FD1" w:rsidRPr="00A30FD1">
        <w:rPr>
          <w:bCs/>
          <w:sz w:val="28"/>
          <w:szCs w:val="28"/>
        </w:rPr>
        <w:t xml:space="preserve"> </w:t>
      </w:r>
      <w:r w:rsidR="00A30FD1" w:rsidRPr="00A30FD1">
        <w:rPr>
          <w:bCs/>
          <w:sz w:val="28"/>
          <w:szCs w:val="28"/>
          <w:lang w:val="tt-RU"/>
        </w:rPr>
        <w:t xml:space="preserve">9 августындагы </w:t>
      </w:r>
      <w:r w:rsidR="00A30FD1" w:rsidRPr="00A30FD1">
        <w:rPr>
          <w:bCs/>
          <w:sz w:val="28"/>
          <w:szCs w:val="28"/>
        </w:rPr>
        <w:t>728</w:t>
      </w:r>
      <w:r w:rsidR="00A30FD1" w:rsidRPr="00A30FD1">
        <w:rPr>
          <w:bCs/>
          <w:sz w:val="28"/>
          <w:szCs w:val="28"/>
          <w:lang w:val="tt-RU"/>
        </w:rPr>
        <w:t xml:space="preserve"> номерлы «Татарстан Республикасы «Лениногорск муниципаль районы</w:t>
      </w:r>
      <w:r w:rsidR="00A30FD1" w:rsidRPr="00A30FD1">
        <w:rPr>
          <w:bCs/>
          <w:sz w:val="28"/>
          <w:szCs w:val="28"/>
        </w:rPr>
        <w:t>»</w:t>
      </w:r>
      <w:r w:rsidR="00A30FD1" w:rsidRPr="00A30FD1">
        <w:rPr>
          <w:bCs/>
          <w:sz w:val="28"/>
          <w:szCs w:val="28"/>
          <w:lang w:val="tt-RU"/>
        </w:rPr>
        <w:t xml:space="preserve"> муниципаль берәмлеге Башкарма комитеты тарафыннан муниципаль хезмәтләр күрсәтүнең административ регламентларын яңа редакциядә раслау турында</w:t>
      </w:r>
      <w:r w:rsidR="00A30FD1" w:rsidRPr="00A30FD1">
        <w:rPr>
          <w:bCs/>
          <w:sz w:val="28"/>
          <w:szCs w:val="28"/>
        </w:rPr>
        <w:t>»</w:t>
      </w:r>
      <w:r w:rsidR="00A30FD1" w:rsidRPr="00A30FD1">
        <w:rPr>
          <w:bCs/>
          <w:sz w:val="28"/>
          <w:szCs w:val="28"/>
          <w:lang w:val="tt-RU"/>
        </w:rPr>
        <w:t xml:space="preserve"> карары белән расланган Реклама конструкциясен урнаштыруга һәм эксплуатацияләүгә рөхсәт бирү, элек бирелгән рөхсәтләрне юкка чыгару буенча муниципаль хезмәт күрсәтүнең административ регламентына</w:t>
      </w:r>
      <w:r w:rsidR="00A30FD1">
        <w:rPr>
          <w:bCs/>
          <w:sz w:val="28"/>
          <w:szCs w:val="28"/>
          <w:lang w:val="tt-RU"/>
        </w:rPr>
        <w:t xml:space="preserve"> түбәндәге үзгәрешне кертергә</w:t>
      </w:r>
      <w:r w:rsidR="00AA1184" w:rsidRPr="00702A79">
        <w:rPr>
          <w:bCs/>
          <w:sz w:val="28"/>
          <w:szCs w:val="28"/>
        </w:rPr>
        <w:t>:</w:t>
      </w:r>
    </w:p>
    <w:p w:rsidR="002B3194" w:rsidRPr="00702A79" w:rsidRDefault="00A30FD1" w:rsidP="00D60E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30FD1">
        <w:rPr>
          <w:rFonts w:ascii="Times New Roman" w:hAnsi="Times New Roman"/>
          <w:sz w:val="28"/>
          <w:szCs w:val="28"/>
        </w:rPr>
        <w:t xml:space="preserve">2.8.2 </w:t>
      </w:r>
      <w:proofErr w:type="spellStart"/>
      <w:r w:rsidRPr="00A30FD1">
        <w:rPr>
          <w:rFonts w:ascii="Times New Roman" w:hAnsi="Times New Roman"/>
          <w:sz w:val="28"/>
          <w:szCs w:val="28"/>
        </w:rPr>
        <w:t>пунктының</w:t>
      </w:r>
      <w:proofErr w:type="spellEnd"/>
      <w:r w:rsidRPr="00A30FD1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A30FD1">
        <w:rPr>
          <w:rFonts w:ascii="Times New Roman" w:hAnsi="Times New Roman"/>
          <w:sz w:val="28"/>
          <w:szCs w:val="28"/>
        </w:rPr>
        <w:t>пунктчасында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B3194" w:rsidRPr="00702A79">
        <w:rPr>
          <w:rFonts w:ascii="Times New Roman" w:hAnsi="Times New Roman"/>
          <w:sz w:val="28"/>
          <w:szCs w:val="28"/>
        </w:rPr>
        <w:t xml:space="preserve"> «</w:t>
      </w:r>
      <w:r w:rsidRPr="00A30FD1">
        <w:rPr>
          <w:rFonts w:ascii="Times New Roman" w:hAnsi="Times New Roman"/>
          <w:sz w:val="28"/>
          <w:szCs w:val="28"/>
        </w:rPr>
        <w:t xml:space="preserve">38-ФЗ </w:t>
      </w:r>
      <w:proofErr w:type="spellStart"/>
      <w:r w:rsidRPr="00A30FD1">
        <w:rPr>
          <w:rFonts w:ascii="Times New Roman" w:hAnsi="Times New Roman"/>
          <w:sz w:val="28"/>
          <w:szCs w:val="28"/>
        </w:rPr>
        <w:t>номерлы</w:t>
      </w:r>
      <w:proofErr w:type="spellEnd"/>
      <w:r w:rsidRPr="00A30F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FD1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A30F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FD1">
        <w:rPr>
          <w:rFonts w:ascii="Times New Roman" w:hAnsi="Times New Roman"/>
          <w:sz w:val="28"/>
          <w:szCs w:val="28"/>
        </w:rPr>
        <w:t>законның</w:t>
      </w:r>
      <w:proofErr w:type="spellEnd"/>
      <w:r w:rsidRPr="00A30FD1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A30FD1">
        <w:rPr>
          <w:rFonts w:ascii="Times New Roman" w:hAnsi="Times New Roman"/>
          <w:sz w:val="28"/>
          <w:szCs w:val="28"/>
        </w:rPr>
        <w:t>статьясындагы</w:t>
      </w:r>
      <w:proofErr w:type="spellEnd"/>
      <w:r w:rsidRPr="00A30FD1">
        <w:rPr>
          <w:rFonts w:ascii="Times New Roman" w:hAnsi="Times New Roman"/>
          <w:sz w:val="28"/>
          <w:szCs w:val="28"/>
        </w:rPr>
        <w:t xml:space="preserve"> 5.1, 5.6, 5.7 </w:t>
      </w:r>
      <w:proofErr w:type="spellStart"/>
      <w:r w:rsidRPr="00A30FD1">
        <w:rPr>
          <w:rFonts w:ascii="Times New Roman" w:hAnsi="Times New Roman"/>
          <w:sz w:val="28"/>
          <w:szCs w:val="28"/>
        </w:rPr>
        <w:t>өлешләрендә</w:t>
      </w:r>
      <w:proofErr w:type="spellEnd"/>
      <w:r w:rsidR="002B3194" w:rsidRPr="00702A7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сүзләрен</w:t>
      </w:r>
      <w:r w:rsidR="002B3194" w:rsidRPr="00702A7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еклама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» 2006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елның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13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мартындагы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38-ФЗ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Федераль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законның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19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статьясындагы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өлеше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әгәр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реклама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конструкциясен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урнаштыру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эксплуатацияләү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өчен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күпфатирлы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йортта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биналарның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милекчеләренең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гомуми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мөлкәте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кулланыла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икән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, «реклама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» 2006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13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мартындагы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38-ФЗ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Федераль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законның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19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статьясындагы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5_1, 5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_</w:t>
      </w:r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6, 5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_</w:t>
      </w:r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өлешләре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монополиягә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каршы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күрсәтмәсе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нигезендә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юкка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чыгарылырга</w:t>
      </w:r>
      <w:proofErr w:type="spellEnd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0FD1">
        <w:rPr>
          <w:rFonts w:ascii="Times New Roman" w:eastAsia="Times New Roman" w:hAnsi="Times New Roman"/>
          <w:sz w:val="28"/>
          <w:szCs w:val="28"/>
          <w:lang w:eastAsia="ru-RU"/>
        </w:rPr>
        <w:t>тиеш</w:t>
      </w:r>
      <w:proofErr w:type="spellEnd"/>
      <w:r w:rsidR="00933AA4" w:rsidRPr="00702A79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D60EBC" w:rsidRPr="00702A79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сүзләренә алмаштырырга</w:t>
      </w:r>
      <w:r w:rsidR="00933AA4" w:rsidRPr="00702A7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B12F6" w:rsidRPr="00702A79" w:rsidRDefault="00AA1184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A79">
        <w:rPr>
          <w:sz w:val="28"/>
          <w:szCs w:val="28"/>
        </w:rPr>
        <w:t>2.</w:t>
      </w:r>
      <w:r w:rsidR="002E596F" w:rsidRPr="002E596F">
        <w:t xml:space="preserve"> </w:t>
      </w:r>
      <w:proofErr w:type="spellStart"/>
      <w:r w:rsidR="002E596F" w:rsidRPr="002E596F">
        <w:rPr>
          <w:sz w:val="28"/>
          <w:szCs w:val="28"/>
        </w:rPr>
        <w:t>Әлеге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карарны</w:t>
      </w:r>
      <w:proofErr w:type="spellEnd"/>
      <w:r w:rsidR="002E596F" w:rsidRPr="002E596F">
        <w:rPr>
          <w:sz w:val="28"/>
          <w:szCs w:val="28"/>
        </w:rPr>
        <w:t xml:space="preserve"> Лениногорск </w:t>
      </w:r>
      <w:proofErr w:type="spellStart"/>
      <w:r w:rsidR="002E596F" w:rsidRPr="002E596F">
        <w:rPr>
          <w:sz w:val="28"/>
          <w:szCs w:val="28"/>
        </w:rPr>
        <w:t>муниципаль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районының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рәсми</w:t>
      </w:r>
      <w:proofErr w:type="spellEnd"/>
      <w:r w:rsidR="002E596F" w:rsidRPr="002E596F">
        <w:rPr>
          <w:sz w:val="28"/>
          <w:szCs w:val="28"/>
        </w:rPr>
        <w:t xml:space="preserve"> Интернет-</w:t>
      </w:r>
      <w:proofErr w:type="spellStart"/>
      <w:r w:rsidR="002E596F" w:rsidRPr="002E596F">
        <w:rPr>
          <w:sz w:val="28"/>
          <w:szCs w:val="28"/>
        </w:rPr>
        <w:t>сайтында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һәм</w:t>
      </w:r>
      <w:proofErr w:type="spellEnd"/>
      <w:r w:rsidR="002E596F" w:rsidRPr="002E596F">
        <w:rPr>
          <w:sz w:val="28"/>
          <w:szCs w:val="28"/>
        </w:rPr>
        <w:t xml:space="preserve"> Татарстан </w:t>
      </w:r>
      <w:proofErr w:type="spellStart"/>
      <w:r w:rsidR="002E596F" w:rsidRPr="002E596F">
        <w:rPr>
          <w:sz w:val="28"/>
          <w:szCs w:val="28"/>
        </w:rPr>
        <w:t>Республикасы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хокукый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мәгълүматының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рәсми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порталында</w:t>
      </w:r>
      <w:proofErr w:type="spellEnd"/>
      <w:r w:rsidR="002E596F" w:rsidRPr="002E596F">
        <w:rPr>
          <w:sz w:val="28"/>
          <w:szCs w:val="28"/>
        </w:rPr>
        <w:t xml:space="preserve"> </w:t>
      </w:r>
      <w:r w:rsidR="007A7B0D" w:rsidRPr="00702A79">
        <w:rPr>
          <w:sz w:val="28"/>
          <w:szCs w:val="28"/>
        </w:rPr>
        <w:t>(pravo.tatarstan.ru)</w:t>
      </w:r>
      <w:r w:rsidR="002E596F">
        <w:rPr>
          <w:sz w:val="28"/>
          <w:szCs w:val="28"/>
          <w:lang w:val="tt-RU"/>
        </w:rPr>
        <w:t xml:space="preserve"> бастырып чыгарырга</w:t>
      </w:r>
      <w:r w:rsidR="00DB12F6" w:rsidRPr="00702A79">
        <w:rPr>
          <w:sz w:val="28"/>
          <w:szCs w:val="28"/>
        </w:rPr>
        <w:t>.</w:t>
      </w:r>
    </w:p>
    <w:p w:rsidR="00AA1184" w:rsidRPr="000A65C2" w:rsidRDefault="00DB12F6" w:rsidP="002E596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A79">
        <w:rPr>
          <w:sz w:val="28"/>
          <w:szCs w:val="28"/>
        </w:rPr>
        <w:t>3.</w:t>
      </w:r>
      <w:r w:rsidR="002E596F" w:rsidRPr="002E596F">
        <w:t xml:space="preserve"> </w:t>
      </w:r>
      <w:proofErr w:type="spellStart"/>
      <w:r w:rsidR="002E596F" w:rsidRPr="002E596F">
        <w:rPr>
          <w:sz w:val="28"/>
          <w:szCs w:val="28"/>
        </w:rPr>
        <w:t>Әлеге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карарның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үтәлешен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контрольдә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тотуны</w:t>
      </w:r>
      <w:proofErr w:type="spellEnd"/>
      <w:r w:rsidR="002E596F" w:rsidRPr="002E596F">
        <w:rPr>
          <w:sz w:val="28"/>
          <w:szCs w:val="28"/>
        </w:rPr>
        <w:t xml:space="preserve"> «Лениногорск </w:t>
      </w:r>
      <w:proofErr w:type="spellStart"/>
      <w:r w:rsidR="002E596F" w:rsidRPr="002E596F">
        <w:rPr>
          <w:sz w:val="28"/>
          <w:szCs w:val="28"/>
        </w:rPr>
        <w:t>муниципаль</w:t>
      </w:r>
      <w:proofErr w:type="spellEnd"/>
      <w:r w:rsidR="002E596F" w:rsidRPr="002E596F">
        <w:rPr>
          <w:sz w:val="28"/>
          <w:szCs w:val="28"/>
        </w:rPr>
        <w:t xml:space="preserve"> районы» </w:t>
      </w:r>
      <w:proofErr w:type="spellStart"/>
      <w:r w:rsidR="002E596F" w:rsidRPr="002E596F">
        <w:rPr>
          <w:sz w:val="28"/>
          <w:szCs w:val="28"/>
        </w:rPr>
        <w:t>муниципаль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берәмлеге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Башкарма</w:t>
      </w:r>
      <w:proofErr w:type="spellEnd"/>
      <w:r w:rsidR="002E596F" w:rsidRPr="002E596F">
        <w:rPr>
          <w:sz w:val="28"/>
          <w:szCs w:val="28"/>
        </w:rPr>
        <w:t xml:space="preserve"> комитеты </w:t>
      </w:r>
      <w:proofErr w:type="spellStart"/>
      <w:r w:rsidR="002E596F" w:rsidRPr="002E596F">
        <w:rPr>
          <w:sz w:val="28"/>
          <w:szCs w:val="28"/>
        </w:rPr>
        <w:t>җитәкчесенең</w:t>
      </w:r>
      <w:proofErr w:type="spellEnd"/>
      <w:r w:rsidR="002E596F" w:rsidRPr="002E596F">
        <w:rPr>
          <w:sz w:val="28"/>
          <w:szCs w:val="28"/>
        </w:rPr>
        <w:t xml:space="preserve"> инфраструктур </w:t>
      </w:r>
      <w:proofErr w:type="spellStart"/>
      <w:r w:rsidR="002E596F" w:rsidRPr="002E596F">
        <w:rPr>
          <w:sz w:val="28"/>
          <w:szCs w:val="28"/>
        </w:rPr>
        <w:t>үсеш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буенча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урынбасарына</w:t>
      </w:r>
      <w:proofErr w:type="spellEnd"/>
      <w:r w:rsidR="002E596F" w:rsidRPr="002E596F">
        <w:rPr>
          <w:sz w:val="28"/>
          <w:szCs w:val="28"/>
        </w:rPr>
        <w:t xml:space="preserve"> </w:t>
      </w:r>
      <w:proofErr w:type="spellStart"/>
      <w:r w:rsidR="002E596F" w:rsidRPr="002E596F">
        <w:rPr>
          <w:sz w:val="28"/>
          <w:szCs w:val="28"/>
        </w:rPr>
        <w:t>йөкләргә</w:t>
      </w:r>
      <w:proofErr w:type="spellEnd"/>
    </w:p>
    <w:p w:rsidR="001815BC" w:rsidRPr="000A65C2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0A65C2" w:rsidTr="00BE7730">
        <w:tc>
          <w:tcPr>
            <w:tcW w:w="3298" w:type="dxa"/>
            <w:shd w:val="clear" w:color="auto" w:fill="auto"/>
          </w:tcPr>
          <w:p w:rsidR="00BE7730" w:rsidRPr="002E596F" w:rsidRDefault="002E596F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BE7730" w:rsidRPr="000A65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0A65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65C2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F3E15" w:rsidRPr="00702A79" w:rsidRDefault="00702A79" w:rsidP="002B3194">
      <w:pPr>
        <w:spacing w:after="0" w:line="240" w:lineRule="auto"/>
        <w:ind w:right="-1"/>
        <w:rPr>
          <w:rFonts w:ascii="Times New Roman" w:hAnsi="Times New Roman"/>
          <w:sz w:val="24"/>
          <w:szCs w:val="28"/>
        </w:rPr>
      </w:pPr>
      <w:r w:rsidRPr="00702A79">
        <w:rPr>
          <w:rFonts w:ascii="Times New Roman" w:hAnsi="Times New Roman"/>
          <w:sz w:val="24"/>
          <w:szCs w:val="28"/>
        </w:rPr>
        <w:t>Л.М. Галимова</w:t>
      </w:r>
    </w:p>
    <w:p w:rsidR="00702A79" w:rsidRPr="00702A79" w:rsidRDefault="00702A79" w:rsidP="002B3194">
      <w:pPr>
        <w:spacing w:after="0" w:line="240" w:lineRule="auto"/>
        <w:ind w:right="-1"/>
        <w:rPr>
          <w:rFonts w:ascii="Times New Roman" w:hAnsi="Times New Roman"/>
          <w:sz w:val="24"/>
          <w:szCs w:val="28"/>
        </w:rPr>
      </w:pPr>
      <w:r w:rsidRPr="00702A79">
        <w:rPr>
          <w:rFonts w:ascii="Times New Roman" w:hAnsi="Times New Roman"/>
          <w:sz w:val="24"/>
          <w:szCs w:val="28"/>
        </w:rPr>
        <w:t>5-44-72</w:t>
      </w:r>
    </w:p>
    <w:sectPr w:rsidR="00702A79" w:rsidRPr="00702A79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2E596F"/>
    <w:rsid w:val="00566E8C"/>
    <w:rsid w:val="00702A79"/>
    <w:rsid w:val="00704FD4"/>
    <w:rsid w:val="00763029"/>
    <w:rsid w:val="007A7B0D"/>
    <w:rsid w:val="008B5333"/>
    <w:rsid w:val="008E75F8"/>
    <w:rsid w:val="00933AA4"/>
    <w:rsid w:val="009C3E8D"/>
    <w:rsid w:val="009F3E15"/>
    <w:rsid w:val="00A01D47"/>
    <w:rsid w:val="00A30FD1"/>
    <w:rsid w:val="00AA1184"/>
    <w:rsid w:val="00AD6C41"/>
    <w:rsid w:val="00BD3C45"/>
    <w:rsid w:val="00BE7730"/>
    <w:rsid w:val="00C26816"/>
    <w:rsid w:val="00C76E81"/>
    <w:rsid w:val="00CD369F"/>
    <w:rsid w:val="00D167FF"/>
    <w:rsid w:val="00D60EBC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472BF-A3E3-49E2-8CA0-46179A8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table" w:customStyle="1" w:styleId="1">
    <w:name w:val="Сетка таблицы1"/>
    <w:basedOn w:val="a1"/>
    <w:next w:val="a4"/>
    <w:uiPriority w:val="59"/>
    <w:rsid w:val="00702A79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0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8</cp:revision>
  <cp:lastPrinted>2022-05-11T13:11:00Z</cp:lastPrinted>
  <dcterms:created xsi:type="dcterms:W3CDTF">2022-05-06T07:26:00Z</dcterms:created>
  <dcterms:modified xsi:type="dcterms:W3CDTF">2022-05-13T12:22:00Z</dcterms:modified>
</cp:coreProperties>
</file>