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>К А Р А Р</w:t>
      </w: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>П О С Т А Н О В Л Е Н И Е          №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136</w:t>
      </w: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</w:pP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</w:t>
      </w:r>
      <w:r w:rsidR="00B150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2022 </w:t>
      </w:r>
      <w:proofErr w:type="spellStart"/>
      <w:r w:rsidR="00B150DA">
        <w:rPr>
          <w:rFonts w:ascii="Times New Roman" w:eastAsia="Times New Roman" w:hAnsi="Times New Roman" w:cs="Arial"/>
          <w:sz w:val="28"/>
          <w:szCs w:val="28"/>
          <w:lang w:eastAsia="ru-RU"/>
        </w:rPr>
        <w:t>елны</w:t>
      </w:r>
      <w:proofErr w:type="spellEnd"/>
      <w:r w:rsidR="00B150DA">
        <w:rPr>
          <w:rFonts w:ascii="Times New Roman" w:eastAsia="Times New Roman" w:hAnsi="Times New Roman" w:cs="Arial"/>
          <w:sz w:val="28"/>
          <w:szCs w:val="28"/>
          <w:lang w:val="tt-RU" w:eastAsia="ru-RU"/>
        </w:rPr>
        <w:t>ң</w:t>
      </w: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04</w:t>
      </w:r>
      <w:r w:rsidRPr="00952BC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» </w:t>
      </w:r>
      <w:r w:rsidR="00B150DA">
        <w:rPr>
          <w:rFonts w:ascii="Times New Roman" w:eastAsia="Times New Roman" w:hAnsi="Times New Roman" w:cs="Arial"/>
          <w:sz w:val="28"/>
          <w:szCs w:val="28"/>
          <w:lang w:eastAsia="ru-RU"/>
        </w:rPr>
        <w:t>марты</w:t>
      </w:r>
    </w:p>
    <w:p w:rsidR="00952BCF" w:rsidRP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BCF" w:rsidRPr="00952BCF" w:rsidRDefault="00952BCF" w:rsidP="00952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4B7" w:rsidRDefault="00A954B7" w:rsidP="00A954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A954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0DA" w:rsidRDefault="00B150DA" w:rsidP="00A954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берәмлегендә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учреждениеләрен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билгеле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территорияләргә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беркетү</w:t>
      </w:r>
      <w:proofErr w:type="spellEnd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B150DA" w:rsidRDefault="00B150DA" w:rsidP="00A954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905" w:rsidRPr="00A24B7C" w:rsidRDefault="002B4905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0DA" w:rsidRPr="00B150DA" w:rsidRDefault="00B150DA" w:rsidP="00A95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«Россия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Федерациясендә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мәгариф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2012 елның 29 декабрендәге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номерлы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Россия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Мәгариф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министрлыгының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сентябрендәге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Башлангыч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төп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урта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программалары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укырга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тәртибен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раслау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458 номерлы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боерыгына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таянып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учреждениеләре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арасында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укучылар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контингентын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тигез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бүлү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аларны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тулыландыру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максатыннан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файдалануга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тапшырылган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объектларын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исәпкә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аларны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</w:t>
      </w:r>
      <w:proofErr w:type="spellEnd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60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тулыландыру</w:t>
      </w:r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B150DA">
        <w:t xml:space="preserve"> </w:t>
      </w:r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«Лениногорск муниципаль районы» муниципаль берәмлег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 Башкарма комитеты КАРАР БИРӘ:</w:t>
      </w:r>
    </w:p>
    <w:p w:rsidR="00B150DA" w:rsidRDefault="00B150DA" w:rsidP="00B15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0DA" w:rsidRDefault="00B150DA" w:rsidP="00B150DA">
      <w:pPr>
        <w:tabs>
          <w:tab w:val="left" w:pos="1134"/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1.</w:t>
      </w:r>
      <w:r w:rsidRPr="00B150DA">
        <w:rPr>
          <w:lang w:val="tt-RU"/>
        </w:rPr>
        <w:t xml:space="preserve"> 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Укучылар контингентын тигез бүлү һәм гомуми белем бирү учреждениеләренең оптималь тулылыгы максатыннан гомуми белем бирү учреждениеләренә беркетелгән торак пунктларда участокларны би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лгеләү 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(кушымта)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B150DA" w:rsidRDefault="00B150DA" w:rsidP="00B150DA">
      <w:pPr>
        <w:tabs>
          <w:tab w:val="left" w:pos="1134"/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2.</w:t>
      </w:r>
      <w:r w:rsidRPr="00B150DA">
        <w:rPr>
          <w:lang w:val="tt-RU"/>
        </w:rPr>
        <w:t xml:space="preserve"> </w:t>
      </w:r>
      <w:r w:rsidRPr="00B150D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Лениногорск муниципаль районы гомуми белем бирү учреждениеләре җитәкчеләренә социаль - педагогик мониторинг үткәрү, микрорайоннарда балаларны исәпкә алу һәм аларны гомуми белем белән тәэмин ит</w:t>
      </w:r>
      <w:r w:rsidR="00B1656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 буенча чаралар үткәрергә</w:t>
      </w:r>
    </w:p>
    <w:p w:rsidR="00DA542A" w:rsidRDefault="00B150DA" w:rsidP="00B150DA">
      <w:pPr>
        <w:tabs>
          <w:tab w:val="left" w:pos="1134"/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3.</w:t>
      </w:r>
      <w:r w:rsidRPr="00B150DA">
        <w:rPr>
          <w:lang w:val="tt-RU"/>
        </w:rPr>
        <w:t xml:space="preserve"> 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Лениногорск муниципаль районы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муниципаль берәмлеге Башкарма комитетының «Татарстан Республикасы» Лениногорск муниципаль районы»муниципаль берәмлегенең аерым территорияләренә мәгариф у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чреждениеләрен беркетү турында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2021 елның 5 мартындагы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188 нче карары үз көчен югалткан дип </w:t>
      </w:r>
      <w:r w:rsidR="00DA5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танырга. 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</w:p>
    <w:p w:rsidR="00B150DA" w:rsidRPr="00B150DA" w:rsidRDefault="00DA542A" w:rsidP="00B150DA">
      <w:pPr>
        <w:tabs>
          <w:tab w:val="left" w:pos="1134"/>
          <w:tab w:val="left" w:pos="2268"/>
          <w:tab w:val="left" w:pos="3686"/>
          <w:tab w:val="left" w:pos="4536"/>
          <w:tab w:val="left" w:pos="4678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         </w:t>
      </w:r>
      <w:r w:rsid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4.</w:t>
      </w:r>
      <w:r w:rsidR="00B150DA"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 Татарстан Республикасы «Лениногорск муниципаль районы» муниципаль берәмлегенең рәсми сайтында бастырып чыгарырга.</w:t>
      </w:r>
    </w:p>
    <w:p w:rsidR="00371F29" w:rsidRPr="00B150DA" w:rsidRDefault="00B150DA" w:rsidP="00B150D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5.</w:t>
      </w:r>
      <w:r w:rsidRPr="00B150DA">
        <w:rPr>
          <w:lang w:val="tt-RU"/>
        </w:rPr>
        <w:t xml:space="preserve"> 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карарның үтәлешен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контрольдә тотуны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«Лениногорск муниципаль районы» муниципаль берәмлеге Башкарма комитеты җитәкчесе урынбасары - Татарстан Республикасы «Лениногорск муниципаль районы» муниципаль 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ерәмлеге Башкарма комитетының «М</w:t>
      </w:r>
      <w:r w:rsidRPr="00B150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әгариф идарәсе» муниципаль казна учреждениесе башлыгы В.С. Санатуллинга йөкләргә.</w:t>
      </w:r>
    </w:p>
    <w:p w:rsidR="00A65CAD" w:rsidRPr="00B150DA" w:rsidRDefault="00A65CAD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954B7" w:rsidRPr="00C24DB6" w:rsidTr="00D66ACE">
        <w:tc>
          <w:tcPr>
            <w:tcW w:w="3298" w:type="dxa"/>
            <w:shd w:val="clear" w:color="auto" w:fill="auto"/>
          </w:tcPr>
          <w:p w:rsidR="00A954B7" w:rsidRPr="00B150DA" w:rsidRDefault="00B150D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A954B7" w:rsidRPr="00C24DB6" w:rsidRDefault="00A954B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954B7" w:rsidRPr="00C24DB6" w:rsidRDefault="00A954B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371F29" w:rsidRPr="00FE3BC0" w:rsidRDefault="00B150DA" w:rsidP="00371F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И.Н.Минвә</w:t>
      </w:r>
      <w:r w:rsidR="00FE3BC0" w:rsidRPr="00FE3BC0">
        <w:rPr>
          <w:rFonts w:ascii="Times New Roman" w:eastAsia="Times New Roman" w:hAnsi="Times New Roman" w:cs="Times New Roman"/>
          <w:sz w:val="20"/>
          <w:szCs w:val="20"/>
          <w:lang w:eastAsia="ru-RU"/>
        </w:rPr>
        <w:t>леева</w:t>
      </w:r>
      <w:proofErr w:type="spellEnd"/>
    </w:p>
    <w:p w:rsidR="00371F29" w:rsidRPr="00FE3BC0" w:rsidRDefault="00371F29" w:rsidP="00371F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3BC0">
        <w:rPr>
          <w:rFonts w:ascii="Times New Roman" w:eastAsia="Times New Roman" w:hAnsi="Times New Roman" w:cs="Times New Roman"/>
          <w:sz w:val="20"/>
          <w:szCs w:val="20"/>
          <w:lang w:eastAsia="ru-RU"/>
        </w:rPr>
        <w:t>5-24-55</w:t>
      </w:r>
    </w:p>
    <w:p w:rsidR="00FC64D3" w:rsidRDefault="00A24B7C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FC64D3" w:rsidRDefault="00FC64D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4D3" w:rsidRDefault="00FC64D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4B7" w:rsidRDefault="00A954B7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954B7" w:rsidSect="00A954B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954B7" w:rsidRPr="00A954B7" w:rsidRDefault="00A954B7" w:rsidP="00A954B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A542A" w:rsidRDefault="00DA542A" w:rsidP="00A954B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A542A">
        <w:rPr>
          <w:rFonts w:ascii="Times New Roman" w:hAnsi="Times New Roman" w:cs="Times New Roman"/>
          <w:sz w:val="24"/>
          <w:szCs w:val="24"/>
        </w:rPr>
        <w:t xml:space="preserve">«Лениногорск </w:t>
      </w:r>
      <w:proofErr w:type="spellStart"/>
      <w:r w:rsidRPr="00DA542A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DA542A">
        <w:rPr>
          <w:rFonts w:ascii="Times New Roman" w:hAnsi="Times New Roman" w:cs="Times New Roman"/>
          <w:sz w:val="24"/>
          <w:szCs w:val="24"/>
        </w:rPr>
        <w:t xml:space="preserve"> районы» </w:t>
      </w:r>
      <w:proofErr w:type="spellStart"/>
      <w:r w:rsidRPr="00DA542A"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 w:rsidRPr="00DA5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42A">
        <w:rPr>
          <w:rFonts w:ascii="Times New Roman" w:hAnsi="Times New Roman" w:cs="Times New Roman"/>
          <w:sz w:val="24"/>
          <w:szCs w:val="24"/>
        </w:rPr>
        <w:t>берәмлеге</w:t>
      </w:r>
      <w:proofErr w:type="spellEnd"/>
      <w:r w:rsidRPr="00DA5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42A">
        <w:rPr>
          <w:rFonts w:ascii="Times New Roman" w:hAnsi="Times New Roman" w:cs="Times New Roman"/>
          <w:sz w:val="24"/>
          <w:szCs w:val="24"/>
        </w:rPr>
        <w:t>Башкарма</w:t>
      </w:r>
      <w:proofErr w:type="spellEnd"/>
      <w:r w:rsidRPr="00DA5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42A">
        <w:rPr>
          <w:rFonts w:ascii="Times New Roman" w:hAnsi="Times New Roman" w:cs="Times New Roman"/>
          <w:sz w:val="24"/>
          <w:szCs w:val="24"/>
        </w:rPr>
        <w:t>комитетының</w:t>
      </w:r>
      <w:proofErr w:type="spellEnd"/>
      <w:r w:rsidRPr="00DA5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2022 елның </w:t>
      </w:r>
      <w:r>
        <w:rPr>
          <w:rFonts w:ascii="Times New Roman" w:hAnsi="Times New Roman" w:cs="Times New Roman"/>
          <w:sz w:val="24"/>
          <w:szCs w:val="24"/>
        </w:rPr>
        <w:t xml:space="preserve">«04»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42A">
        <w:rPr>
          <w:rFonts w:ascii="Times New Roman" w:hAnsi="Times New Roman" w:cs="Times New Roman"/>
          <w:sz w:val="24"/>
          <w:szCs w:val="24"/>
        </w:rPr>
        <w:t xml:space="preserve">136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номерлы </w:t>
      </w:r>
      <w:proofErr w:type="spellStart"/>
      <w:r w:rsidRPr="00DA542A">
        <w:rPr>
          <w:rFonts w:ascii="Times New Roman" w:hAnsi="Times New Roman" w:cs="Times New Roman"/>
          <w:sz w:val="24"/>
          <w:szCs w:val="24"/>
        </w:rPr>
        <w:t>карарына</w:t>
      </w:r>
      <w:proofErr w:type="spellEnd"/>
      <w:r w:rsidRPr="00DA5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42A">
        <w:rPr>
          <w:rFonts w:ascii="Times New Roman" w:hAnsi="Times New Roman" w:cs="Times New Roman"/>
          <w:sz w:val="24"/>
          <w:szCs w:val="24"/>
        </w:rPr>
        <w:t>кушымта</w:t>
      </w:r>
      <w:proofErr w:type="spellEnd"/>
    </w:p>
    <w:p w:rsidR="00DA542A" w:rsidRDefault="00DA542A" w:rsidP="00A954B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954B7" w:rsidRPr="00A954B7" w:rsidRDefault="00A954B7" w:rsidP="00A95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4B7" w:rsidRPr="006E60E9" w:rsidRDefault="00A954B7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Default="00DA542A" w:rsidP="00B1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башлангыч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төп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урта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төп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программаларын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ашыручы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мәгариф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учреждениеләренең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билгеле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территорияләренә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беркетелүе</w:t>
      </w:r>
      <w:proofErr w:type="spellEnd"/>
    </w:p>
    <w:p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19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051"/>
        <w:gridCol w:w="4536"/>
        <w:gridCol w:w="1894"/>
      </w:tblGrid>
      <w:tr w:rsidR="006E60E9" w:rsidRPr="006E60E9" w:rsidTr="00A954B7">
        <w:trPr>
          <w:tblHeader/>
          <w:jc w:val="center"/>
        </w:trPr>
        <w:tc>
          <w:tcPr>
            <w:tcW w:w="709" w:type="dxa"/>
          </w:tcPr>
          <w:p w:rsidR="006E60E9" w:rsidRPr="00A24B7C" w:rsidRDefault="006E60E9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7D67" w:rsidRPr="00A24B7C" w:rsidRDefault="00B17D67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6E60E9" w:rsidRPr="00A24B7C" w:rsidRDefault="00DA542A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750C">
              <w:rPr>
                <w:rFonts w:ascii="Times New Roman" w:hAnsi="Times New Roman" w:cs="Times New Roman"/>
                <w:sz w:val="28"/>
                <w:szCs w:val="28"/>
              </w:rPr>
              <w:t>чреждениенең</w:t>
            </w:r>
            <w:proofErr w:type="spellEnd"/>
            <w:r w:rsidR="00DE7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750C">
              <w:rPr>
                <w:rFonts w:ascii="Times New Roman" w:hAnsi="Times New Roman" w:cs="Times New Roman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4536" w:type="dxa"/>
          </w:tcPr>
          <w:p w:rsidR="006E60E9" w:rsidRPr="00A24B7C" w:rsidRDefault="00DE750C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50C">
              <w:rPr>
                <w:rFonts w:ascii="Times New Roman" w:hAnsi="Times New Roman" w:cs="Times New Roman"/>
                <w:sz w:val="28"/>
                <w:szCs w:val="28"/>
              </w:rPr>
              <w:t>Беркетелгән</w:t>
            </w:r>
            <w:proofErr w:type="spellEnd"/>
            <w:r w:rsidRPr="00DE7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50C">
              <w:rPr>
                <w:rFonts w:ascii="Times New Roman" w:hAnsi="Times New Roman" w:cs="Times New Roman"/>
                <w:sz w:val="28"/>
                <w:szCs w:val="28"/>
              </w:rPr>
              <w:t>торак</w:t>
            </w:r>
            <w:proofErr w:type="spellEnd"/>
            <w:r w:rsidRPr="00DE7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50C">
              <w:rPr>
                <w:rFonts w:ascii="Times New Roman" w:hAnsi="Times New Roman" w:cs="Times New Roman"/>
                <w:sz w:val="28"/>
                <w:szCs w:val="28"/>
              </w:rPr>
              <w:t>пунктлар</w:t>
            </w:r>
            <w:proofErr w:type="spellEnd"/>
            <w:r w:rsidRPr="00DE75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750C">
              <w:rPr>
                <w:rFonts w:ascii="Times New Roman" w:hAnsi="Times New Roman" w:cs="Times New Roman"/>
                <w:sz w:val="28"/>
                <w:szCs w:val="28"/>
              </w:rPr>
              <w:t>территорияләр</w:t>
            </w:r>
            <w:proofErr w:type="spellEnd"/>
          </w:p>
        </w:tc>
        <w:tc>
          <w:tcPr>
            <w:tcW w:w="1894" w:type="dxa"/>
          </w:tcPr>
          <w:p w:rsidR="006E60E9" w:rsidRPr="00DE750C" w:rsidRDefault="00386563" w:rsidP="00A95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="00DE75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скәрмәләр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1" w:type="dxa"/>
          </w:tcPr>
          <w:p w:rsidR="00257D4B" w:rsidRPr="00257D4B" w:rsidRDefault="00257D4B" w:rsidP="00257D4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1нче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302D3A" w:rsidRPr="00302D3A" w:rsidRDefault="00A53182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Писмән</w:t>
            </w:r>
            <w:proofErr w:type="spellEnd"/>
            <w:r w:rsidRPr="00A531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микрорайоны (</w:t>
            </w:r>
            <w:proofErr w:type="spell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сектор);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Мурзин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2б, 2а, 2г, 4;</w:t>
            </w:r>
          </w:p>
          <w:p w:rsidR="006E60E9" w:rsidRPr="00A24B7C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иң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36а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1" w:type="dxa"/>
          </w:tcPr>
          <w:p w:rsidR="006E60E9" w:rsidRPr="00A24B7C" w:rsidRDefault="00257D4B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2нче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302D3A" w:rsidRPr="00302D3A" w:rsidRDefault="00302D3A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Ленинград </w:t>
            </w:r>
            <w:proofErr w:type="spellStart"/>
            <w:proofErr w:type="gram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="00A53182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="00A531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10, 10а, 10 в,  22,24</w:t>
            </w:r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,26 ,28 ,39,43,45;</w:t>
            </w:r>
          </w:p>
          <w:p w:rsidR="00302D3A" w:rsidRPr="00302D3A" w:rsidRDefault="00302D3A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Куй</w:t>
            </w:r>
            <w:r w:rsidR="00A531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бышев </w:t>
            </w:r>
            <w:proofErr w:type="spellStart"/>
            <w:proofErr w:type="gramStart"/>
            <w:r w:rsidR="00A53182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="00A53182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="00A531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23,24,26,30,32,38,44</w:t>
            </w:r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,46,48;</w:t>
            </w:r>
          </w:p>
          <w:p w:rsidR="00302D3A" w:rsidRPr="00302D3A" w:rsidRDefault="00A53182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Ленин пр., 1,2а,5,7,9,11,17,21,23,25,25а, 2</w:t>
            </w:r>
            <w:r w:rsidR="00302D3A"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7;</w:t>
            </w:r>
          </w:p>
          <w:p w:rsidR="00302D3A" w:rsidRPr="00302D3A" w:rsidRDefault="00A53182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Тукай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25,27,30,31,32</w:t>
            </w:r>
            <w:r w:rsidR="00302D3A"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а;</w:t>
            </w:r>
          </w:p>
          <w:p w:rsidR="00302D3A" w:rsidRPr="00302D3A" w:rsidRDefault="00302D3A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Добролюбов </w:t>
            </w:r>
            <w:proofErr w:type="spellStart"/>
            <w:proofErr w:type="gram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27;</w:t>
            </w:r>
          </w:p>
          <w:p w:rsidR="00302D3A" w:rsidRPr="00302D3A" w:rsidRDefault="00302D3A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Гагарин </w:t>
            </w:r>
            <w:proofErr w:type="spellStart"/>
            <w:proofErr w:type="gram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29а, 33, 36, 42;</w:t>
            </w:r>
          </w:p>
          <w:p w:rsidR="00302D3A" w:rsidRPr="00302D3A" w:rsidRDefault="00302D3A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Моряков </w:t>
            </w:r>
            <w:proofErr w:type="spellStart"/>
            <w:proofErr w:type="gram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3,5,7;</w:t>
            </w:r>
          </w:p>
          <w:p w:rsidR="00302D3A" w:rsidRPr="00302D3A" w:rsidRDefault="00302D3A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Гафиятуллин</w:t>
            </w:r>
            <w:proofErr w:type="spell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7,7 а, 9;</w:t>
            </w:r>
          </w:p>
          <w:p w:rsidR="00302D3A" w:rsidRPr="00302D3A" w:rsidRDefault="00A53182" w:rsidP="00302D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Краснокамская</w:t>
            </w:r>
            <w:proofErr w:type="spellEnd"/>
            <w:r w:rsidR="00302D3A"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02D3A"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="00302D3A"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="00302D3A"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3,5;</w:t>
            </w:r>
          </w:p>
          <w:p w:rsidR="006E60E9" w:rsidRPr="00A53182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Җиңүнең</w:t>
            </w:r>
            <w:proofErr w:type="spell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еллыгы</w:t>
            </w:r>
            <w:proofErr w:type="spell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пр. № </w:t>
            </w:r>
            <w:proofErr w:type="gramStart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proofErr w:type="gramEnd"/>
            <w:r w:rsidRPr="00302D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а, б, 9, 9 а</w:t>
            </w:r>
            <w:r w:rsidR="00A5318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йортлар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1" w:type="dxa"/>
          </w:tcPr>
          <w:p w:rsidR="006E60E9" w:rsidRPr="00A24B7C" w:rsidRDefault="00257D4B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Pr="00257D4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нче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57D4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икрорайоны,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Писмән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сектор);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Агадуллин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15,15 а,17, 19, 21;</w:t>
            </w:r>
          </w:p>
          <w:p w:rsidR="006E60E9" w:rsidRPr="00A24B7C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Мурзин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14,16,18 а.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1" w:type="dxa"/>
          </w:tcPr>
          <w:p w:rsidR="006E60E9" w:rsidRPr="00A24B7C" w:rsidRDefault="00257D4B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4нче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Садрие</w:t>
            </w:r>
            <w:r w:rsidR="00A531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A53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53182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="00A53182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="00A53182">
              <w:rPr>
                <w:rFonts w:ascii="Times New Roman" w:hAnsi="Times New Roman" w:cs="Times New Roman"/>
                <w:sz w:val="28"/>
                <w:szCs w:val="28"/>
              </w:rPr>
              <w:t xml:space="preserve"> 56,56 а,58,60,63,64,64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,65, 67;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Чайковский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20,20 а, 21, 22;</w:t>
            </w:r>
          </w:p>
          <w:p w:rsidR="00302D3A" w:rsidRPr="00302D3A" w:rsidRDefault="00A53182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1нче 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 </w:t>
            </w:r>
            <w:proofErr w:type="spell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31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нсе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Достоевский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Достоевский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11, 15, 18;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Толстой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сектор);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Толстой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1,5,8,12;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Грибоедов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10,11,13;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Белинский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3; 47;</w:t>
            </w:r>
          </w:p>
          <w:p w:rsidR="00302D3A" w:rsidRPr="00302D3A" w:rsidRDefault="00CD4606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төзелеше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сектор);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Кошевой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18, 20, 23,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25,25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а,27, 27 а,30, 31, 31 а,32, 35 а,39,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302D3A" w:rsidRPr="00302D3A" w:rsidRDefault="00302D3A" w:rsidP="00302D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Садовая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№ 6,8,8 б, 10;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BC36C2" w:rsidRPr="00A24B7C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4606">
              <w:rPr>
                <w:rFonts w:ascii="Times New Roman" w:hAnsi="Times New Roman" w:cs="Times New Roman"/>
                <w:sz w:val="28"/>
                <w:szCs w:val="28"/>
              </w:rPr>
              <w:t>азчылар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сектор)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1" w:type="dxa"/>
          </w:tcPr>
          <w:p w:rsidR="006E60E9" w:rsidRPr="00A24B7C" w:rsidRDefault="00257D4B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5нче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Моряков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13,15;</w:t>
            </w:r>
          </w:p>
          <w:p w:rsidR="00302D3A" w:rsidRPr="00302D3A" w:rsidRDefault="00CD4606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 пр.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2,6,</w:t>
            </w:r>
            <w:proofErr w:type="gram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а, 14, 18, 20, 24;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Куйбышев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6,7,10,15 а, 16, 22;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Шашин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пр., </w:t>
            </w:r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а,2,4,5,6,7,9,10,11,12,13,15 ә;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Горький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3,3 а,7, 9,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Чкалов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Тукай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№ 1,2,9,13,15,17;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3,5;</w:t>
            </w:r>
          </w:p>
          <w:p w:rsidR="00302D3A" w:rsidRPr="00302D3A" w:rsidRDefault="00CD4606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Осипенко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1,3,5,7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әхси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302D3A" w:rsidRPr="00302D3A" w:rsidRDefault="00CD4606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Энгельс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3,5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Чаңгы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1,3,5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6E60E9" w:rsidRPr="00A24B7C" w:rsidRDefault="00CD4606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секторы, </w:t>
            </w:r>
            <w:proofErr w:type="spell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trHeight w:val="2084"/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1" w:type="dxa"/>
          </w:tcPr>
          <w:p w:rsidR="006E60E9" w:rsidRPr="00A24B7C" w:rsidRDefault="00257D4B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 нчы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проспекты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: 31, 31A, 33,35,37,39, 40,41,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41A, 42, 44,46,48,50,52;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Садриев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1,7 а, 9а, 11, 24, 25, 27;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30,32,34,36,36 a, 38, 46, 56, 71,73,75,777,777,83,85,87,93;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Тукай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24,24 а, 26;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Кутузов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15,17,19,21 а;</w:t>
            </w:r>
          </w:p>
          <w:p w:rsidR="006E60E9" w:rsidRPr="00A24B7C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Крупская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12,16,14,18.</w:t>
            </w:r>
          </w:p>
        </w:tc>
        <w:tc>
          <w:tcPr>
            <w:tcW w:w="1894" w:type="dxa"/>
          </w:tcPr>
          <w:p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1" w:type="dxa"/>
          </w:tcPr>
          <w:p w:rsidR="006E60E9" w:rsidRPr="00A24B7C" w:rsidRDefault="00257D4B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7нче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21,23,</w:t>
            </w:r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а,27,29,29 а, 10в, 19, 31, 33, 35;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Куйбышев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33,35,37,39;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Җиңүнең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еллыгы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пр.: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10,11,13,16,17,18, 19,20,21,23;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Гагарин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3,4,5,6,8,9,10,11,13,16,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17,19,23,25,27;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Добролюбов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4,5,</w:t>
            </w:r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а,8б,8в, 9, 11;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Булгаков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5, 18;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Агадуллин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3, 4;</w:t>
            </w:r>
          </w:p>
          <w:p w:rsidR="00302D3A" w:rsidRPr="00302D3A" w:rsidRDefault="00CD4606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р буе </w:t>
            </w:r>
            <w:proofErr w:type="spellStart"/>
            <w:proofErr w:type="gram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4,10;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Халыклар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дуслыгы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2,3,4,5,6,7,8,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Спорт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4, 9,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сектор: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Чистай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proofErr w:type="gram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302D3A" w:rsidRPr="00302D3A" w:rsidRDefault="00CD4606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Беренче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proofErr w:type="spellStart"/>
            <w:proofErr w:type="gram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Комсомол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Кызылфлот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Җиңү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2D3A" w:rsidRPr="00302D3A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Профсоюз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0E9" w:rsidRPr="00A24B7C" w:rsidRDefault="00CD4606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Промысловая</w:t>
            </w:r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урамы</w:t>
            </w:r>
            <w:proofErr w:type="spellEnd"/>
            <w:r w:rsidR="00302D3A" w:rsidRPr="00302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51" w:type="dxa"/>
          </w:tcPr>
          <w:p w:rsidR="006E60E9" w:rsidRPr="00A24B7C" w:rsidRDefault="00257D4B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8нче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Чайковский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12,14,16,18;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Лермонтов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20а, 23;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Шашин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проспекты: 49, 51, 51А,53б, 62,64,66,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68,70,72,74,</w:t>
            </w:r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76,76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а,82, 84, 86 корп.1, 86 корп.2;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Грибоедов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13,15,19,21;</w:t>
            </w:r>
          </w:p>
          <w:p w:rsidR="00E650D7" w:rsidRPr="00E650D7" w:rsidRDefault="00CD4606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37,38, 42,44</w:t>
            </w:r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,48,50,52,54;</w:t>
            </w:r>
          </w:p>
          <w:p w:rsidR="006E60E9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Кошевой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, 11,11 а; 12,14,16.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1" w:type="dxa"/>
          </w:tcPr>
          <w:p w:rsidR="006E60E9" w:rsidRPr="00A24B7C" w:rsidRDefault="00257D4B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10нчы номерлы мәктәп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47,49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а, 51, 53, 55, 61;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Лермонтов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24, 30а, 36, 37, 39, 41, 42,43,44,45,46,48,50;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Чайковский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8,10,19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Шашин</w:t>
            </w:r>
            <w:proofErr w:type="spellEnd"/>
            <w:r w:rsidR="00CD46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проспекты</w:t>
            </w: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43,45,</w:t>
            </w:r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а, 47, 56, 58, 60;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Крупская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1а, 2, 4, 4 а, 5,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Гагарин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44,46,48,50;</w:t>
            </w:r>
          </w:p>
          <w:p w:rsidR="006E60E9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Вахитов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3,5,6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trHeight w:val="2484"/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1" w:type="dxa"/>
          </w:tcPr>
          <w:p w:rsidR="006E60E9" w:rsidRPr="00A24B7C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нче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гимназия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Ленин пр.: 26,28,30;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Тукай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6,8,10,12,14,16 а, 18;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Кутузов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5,5 а,7,9,12,16,18, 22 23, 23 а, 25,26;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Менделеевск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23,29;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Горький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15,19,21,30,31,32,32,34,35,35 а, 37, 39,39 а,54,56;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Заварыкин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а,3,4,4 а, 7, 9, 11, 13;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Шашин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проспекты: 23,25,</w:t>
            </w:r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а, 32;</w:t>
            </w:r>
          </w:p>
          <w:p w:rsidR="006E60E9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Ленин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29,31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51" w:type="dxa"/>
          </w:tcPr>
          <w:p w:rsidR="006E60E9" w:rsidRPr="00A24B7C" w:rsidRDefault="00302D3A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12нче лицей</w:t>
            </w:r>
            <w:r w:rsidRPr="00257D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CD4606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Дала </w:t>
            </w:r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., 1а,3,7,9,11,17,19,19 а (</w:t>
            </w:r>
            <w:proofErr w:type="spellStart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шәхси</w:t>
            </w:r>
            <w:proofErr w:type="spellEnd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сектор);</w:t>
            </w:r>
          </w:p>
          <w:p w:rsidR="00E650D7" w:rsidRPr="00CD4606" w:rsidRDefault="00CD4606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Кутузов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23д</w:t>
            </w:r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23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 в г б;</w:t>
            </w:r>
          </w:p>
          <w:p w:rsidR="00E650D7" w:rsidRPr="00E650D7" w:rsidRDefault="00CD4606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Менделеев</w:t>
            </w:r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31,33,35;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Кошевой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6,6 а, 7;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Суворов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1,1 а,2,3,4,5,6;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Лермонтов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17,18,19;</w:t>
            </w:r>
          </w:p>
          <w:p w:rsidR="00E650D7" w:rsidRPr="00E650D7" w:rsidRDefault="00CD4606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тадион </w:t>
            </w:r>
            <w:proofErr w:type="spellStart"/>
            <w:proofErr w:type="gramStart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Ясная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E650D7" w:rsidRPr="00E650D7" w:rsidRDefault="00CD4606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тадион </w:t>
            </w:r>
            <w:proofErr w:type="spellStart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: 1,3;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Камышлы </w:t>
            </w:r>
            <w:proofErr w:type="spellStart"/>
            <w:proofErr w:type="gram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1;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Камышлы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тыкрыгы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Коммунальниклар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50D7" w:rsidRPr="00E650D7" w:rsidRDefault="00CD4606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Чаңгы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>әхси</w:t>
            </w:r>
            <w:proofErr w:type="spellEnd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:rsidR="006E60E9" w:rsidRPr="00A24B7C" w:rsidRDefault="00CD4606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="00E650D7"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23, ,26,28,30,32,34,36;</w:t>
            </w:r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1" w:type="dxa"/>
          </w:tcPr>
          <w:p w:rsidR="006E60E9" w:rsidRPr="00A24B7C" w:rsidRDefault="00302D3A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3 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нче номерлы мәктәп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6E60E9" w:rsidRPr="00A24B7C" w:rsidRDefault="00E650D7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«Геофизика» микрорайоны,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Писмән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тимер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станциясе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микрорайоны,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Дурасово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6E60E9" w:rsidRPr="00A24B7C" w:rsidRDefault="00E650D7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51" w:type="dxa"/>
          </w:tcPr>
          <w:p w:rsidR="006E60E9" w:rsidRPr="00A24B7C" w:rsidRDefault="00302D3A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</w:t>
            </w:r>
            <w:r w:rsidR="00CD46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="00CD4606">
              <w:rPr>
                <w:rFonts w:ascii="Times New Roman" w:hAnsi="Times New Roman" w:cs="Times New Roman"/>
                <w:sz w:val="28"/>
                <w:szCs w:val="28"/>
              </w:rPr>
              <w:t>П.Чкалов</w:t>
            </w:r>
            <w:proofErr w:type="spellEnd"/>
            <w:proofErr w:type="gramEnd"/>
            <w:r w:rsidR="00CD4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4606">
              <w:rPr>
                <w:rFonts w:ascii="Times New Roman" w:hAnsi="Times New Roman" w:cs="Times New Roman"/>
                <w:sz w:val="28"/>
                <w:szCs w:val="28"/>
              </w:rPr>
              <w:t>исемендәге</w:t>
            </w:r>
            <w:proofErr w:type="spellEnd"/>
            <w:r w:rsidR="00CD4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460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мәктәбе</w:t>
            </w:r>
            <w:proofErr w:type="spellEnd"/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D4606" w:rsidRPr="00CD4606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 </w:t>
            </w:r>
            <w:r w:rsidR="00CD4606" w:rsidRPr="00CD46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бюджет белем бирү учреждениесе</w:t>
            </w:r>
          </w:p>
        </w:tc>
        <w:tc>
          <w:tcPr>
            <w:tcW w:w="4536" w:type="dxa"/>
          </w:tcPr>
          <w:p w:rsidR="006E60E9" w:rsidRPr="00A24B7C" w:rsidRDefault="00E650D7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Шөгер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Иске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Шөгер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Шөгер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6E60E9" w:rsidRPr="00A24B7C" w:rsidRDefault="00E650D7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исемендәге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Зеленая Роща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мәктәбе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Зеленая Роща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Урдалы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Туктар-</w:t>
            </w: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Урдаласы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Карагай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6E60E9" w:rsidRPr="006E60E9" w:rsidTr="00A954B7">
        <w:trPr>
          <w:jc w:val="center"/>
        </w:trPr>
        <w:tc>
          <w:tcPr>
            <w:tcW w:w="709" w:type="dxa"/>
          </w:tcPr>
          <w:p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51" w:type="dxa"/>
          </w:tcPr>
          <w:p w:rsidR="006E60E9" w:rsidRPr="00A24B7C" w:rsidRDefault="00302D3A" w:rsidP="00302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Зәй-Каратай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6E60E9" w:rsidRPr="00A24B7C" w:rsidRDefault="00CD4606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650D7">
              <w:rPr>
                <w:rFonts w:ascii="Times New Roman" w:hAnsi="Times New Roman" w:cs="Times New Roman"/>
                <w:sz w:val="28"/>
                <w:szCs w:val="28"/>
              </w:rPr>
              <w:t xml:space="preserve"> Каратай, </w:t>
            </w:r>
            <w:proofErr w:type="spellStart"/>
            <w:r w:rsidR="00E650D7">
              <w:rPr>
                <w:rFonts w:ascii="Times New Roman" w:hAnsi="Times New Roman" w:cs="Times New Roman"/>
                <w:sz w:val="28"/>
                <w:szCs w:val="28"/>
              </w:rPr>
              <w:t>Үзбәк</w:t>
            </w:r>
            <w:proofErr w:type="spellEnd"/>
            <w:r w:rsid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Чыршылы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Түбән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Чыршылы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Чыршылы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Мордва-Ивановка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A53182" w:rsidTr="00302D3A">
        <w:trPr>
          <w:trHeight w:val="1948"/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51" w:type="dxa"/>
          </w:tcPr>
          <w:p w:rsidR="00E650D7" w:rsidRPr="00302D3A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Иштирәк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башланг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 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CD4606" w:rsidP="00E650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Иштирәк авылы, Чиялет</w:t>
            </w:r>
            <w:r w:rsidR="00E650D7" w:rsidRPr="00E650D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ау авылы</w:t>
            </w:r>
          </w:p>
        </w:tc>
        <w:tc>
          <w:tcPr>
            <w:tcW w:w="1894" w:type="dxa"/>
          </w:tcPr>
          <w:p w:rsidR="00E650D7" w:rsidRP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 Иштирәк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Иштирәк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Бәкер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Мөэмин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-Каратай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Керкәле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ркәле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Куакбаш 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Куакбаш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Чүте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Сходнево</w:t>
            </w: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Сугышлы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Сугышлы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Юлтимер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Сарабиккол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Сарабиккол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Урмышлы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рмышлы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 авылы</w:t>
            </w:r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Кирлегәч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Бохар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Болгар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Иске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 Куак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Кирлегәч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Алтай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B1656F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  <w:bookmarkStart w:id="0" w:name="_GoBack"/>
            <w:bookmarkEnd w:id="0"/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Тимәш 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Тимәш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Петропавловка,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рнәк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Глазово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Ивановка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Ивановка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Михайловка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94" w:type="dxa"/>
          </w:tcPr>
          <w:p w:rsidR="00E650D7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Иске Писмән 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Аккүл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, Медведка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Подлесный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</w:t>
            </w: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Чыршылы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башлангыч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мәктәп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Писмән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Сережкино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п., Воздвиженка п., Восход </w:t>
            </w:r>
            <w:proofErr w:type="spellStart"/>
            <w:r w:rsidRPr="00E650D7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Зәе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0D7" w:rsidRPr="006E60E9" w:rsidTr="00A954B7">
        <w:trPr>
          <w:jc w:val="center"/>
        </w:trPr>
        <w:tc>
          <w:tcPr>
            <w:tcW w:w="709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51" w:type="dxa"/>
          </w:tcPr>
          <w:p w:rsidR="00E650D7" w:rsidRPr="00A24B7C" w:rsidRDefault="00E650D7" w:rsidP="00E6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Федотовка 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мәктәбе</w:t>
            </w:r>
            <w:r w:rsidRPr="00302D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2D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белем бирү учреждениесе</w:t>
            </w:r>
          </w:p>
        </w:tc>
        <w:tc>
          <w:tcPr>
            <w:tcW w:w="4536" w:type="dxa"/>
          </w:tcPr>
          <w:p w:rsidR="00E650D7" w:rsidRPr="00E650D7" w:rsidRDefault="00E650D7" w:rsidP="00CD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Чыршылы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Вәли</w:t>
            </w:r>
            <w:proofErr w:type="spellEnd"/>
            <w:r w:rsidR="00CD46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ев</w:t>
            </w:r>
            <w:r w:rsidRPr="00E6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6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поселогы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Алешкино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авыллары</w:t>
            </w:r>
            <w:proofErr w:type="spellEnd"/>
          </w:p>
        </w:tc>
        <w:tc>
          <w:tcPr>
            <w:tcW w:w="1894" w:type="dxa"/>
          </w:tcPr>
          <w:p w:rsidR="00E650D7" w:rsidRPr="00A24B7C" w:rsidRDefault="00E650D7" w:rsidP="00E65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9EF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:rsidR="006E60E9" w:rsidRPr="006E60E9" w:rsidRDefault="00C479EF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_____________________________________</w:t>
      </w:r>
      <w:r w:rsidR="006E60E9"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</w:t>
      </w: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E5607" w:rsidRDefault="006E5607"/>
    <w:sectPr w:rsidR="006E5607" w:rsidSect="00A954B7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BB" w:rsidRDefault="009B28BB" w:rsidP="00A954B7">
      <w:pPr>
        <w:spacing w:after="0" w:line="240" w:lineRule="auto"/>
      </w:pPr>
      <w:r>
        <w:separator/>
      </w:r>
    </w:p>
  </w:endnote>
  <w:endnote w:type="continuationSeparator" w:id="0">
    <w:p w:rsidR="009B28BB" w:rsidRDefault="009B28BB" w:rsidP="00A9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BB" w:rsidRDefault="009B28BB" w:rsidP="00A954B7">
      <w:pPr>
        <w:spacing w:after="0" w:line="240" w:lineRule="auto"/>
      </w:pPr>
      <w:r>
        <w:separator/>
      </w:r>
    </w:p>
  </w:footnote>
  <w:footnote w:type="continuationSeparator" w:id="0">
    <w:p w:rsidR="009B28BB" w:rsidRDefault="009B28BB" w:rsidP="00A9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826180"/>
      <w:docPartObj>
        <w:docPartGallery w:val="Page Numbers (Top of Page)"/>
        <w:docPartUnique/>
      </w:docPartObj>
    </w:sdtPr>
    <w:sdtEndPr/>
    <w:sdtContent>
      <w:p w:rsidR="00A954B7" w:rsidRDefault="00A954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56F">
          <w:rPr>
            <w:noProof/>
          </w:rPr>
          <w:t>7</w:t>
        </w:r>
        <w:r>
          <w:fldChar w:fldCharType="end"/>
        </w:r>
      </w:p>
    </w:sdtContent>
  </w:sdt>
  <w:p w:rsidR="00A954B7" w:rsidRDefault="00A954B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7" w:rsidRDefault="00A954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0E9"/>
    <w:rsid w:val="000006C9"/>
    <w:rsid w:val="000508F3"/>
    <w:rsid w:val="00050DC4"/>
    <w:rsid w:val="000E64A1"/>
    <w:rsid w:val="001355C8"/>
    <w:rsid w:val="00136C94"/>
    <w:rsid w:val="00153A8E"/>
    <w:rsid w:val="0019746D"/>
    <w:rsid w:val="001A6287"/>
    <w:rsid w:val="001C4FC1"/>
    <w:rsid w:val="001E5661"/>
    <w:rsid w:val="00257D4B"/>
    <w:rsid w:val="002663BE"/>
    <w:rsid w:val="002914D5"/>
    <w:rsid w:val="002B4905"/>
    <w:rsid w:val="00302D3A"/>
    <w:rsid w:val="00337709"/>
    <w:rsid w:val="00371F29"/>
    <w:rsid w:val="00386563"/>
    <w:rsid w:val="00443197"/>
    <w:rsid w:val="004653F8"/>
    <w:rsid w:val="00480634"/>
    <w:rsid w:val="004945FC"/>
    <w:rsid w:val="004B6D77"/>
    <w:rsid w:val="004E6CB7"/>
    <w:rsid w:val="004F2DA1"/>
    <w:rsid w:val="005417F1"/>
    <w:rsid w:val="005526B9"/>
    <w:rsid w:val="00567694"/>
    <w:rsid w:val="00591F17"/>
    <w:rsid w:val="0059386C"/>
    <w:rsid w:val="005B2C4B"/>
    <w:rsid w:val="005F4444"/>
    <w:rsid w:val="00692EA4"/>
    <w:rsid w:val="006D7AF4"/>
    <w:rsid w:val="006E5607"/>
    <w:rsid w:val="006E60E9"/>
    <w:rsid w:val="007C4D54"/>
    <w:rsid w:val="007E1F7D"/>
    <w:rsid w:val="007E2D32"/>
    <w:rsid w:val="007E47B7"/>
    <w:rsid w:val="00831A8F"/>
    <w:rsid w:val="00863ED4"/>
    <w:rsid w:val="008A09AF"/>
    <w:rsid w:val="008A15F3"/>
    <w:rsid w:val="008B4633"/>
    <w:rsid w:val="008F069C"/>
    <w:rsid w:val="0095091A"/>
    <w:rsid w:val="00952BCF"/>
    <w:rsid w:val="00961FB2"/>
    <w:rsid w:val="009B28BB"/>
    <w:rsid w:val="009C0DF6"/>
    <w:rsid w:val="009F4ECE"/>
    <w:rsid w:val="009F5022"/>
    <w:rsid w:val="00A24B7C"/>
    <w:rsid w:val="00A35BD8"/>
    <w:rsid w:val="00A52CFA"/>
    <w:rsid w:val="00A53182"/>
    <w:rsid w:val="00A65CAD"/>
    <w:rsid w:val="00A954B7"/>
    <w:rsid w:val="00AA6BA1"/>
    <w:rsid w:val="00AC2899"/>
    <w:rsid w:val="00B12F8A"/>
    <w:rsid w:val="00B150DA"/>
    <w:rsid w:val="00B1656F"/>
    <w:rsid w:val="00B17D67"/>
    <w:rsid w:val="00B546CC"/>
    <w:rsid w:val="00B65AD9"/>
    <w:rsid w:val="00B74E15"/>
    <w:rsid w:val="00B8238F"/>
    <w:rsid w:val="00BC36C2"/>
    <w:rsid w:val="00BD6FB2"/>
    <w:rsid w:val="00BF09CD"/>
    <w:rsid w:val="00C34611"/>
    <w:rsid w:val="00C479EF"/>
    <w:rsid w:val="00CC2479"/>
    <w:rsid w:val="00CD4606"/>
    <w:rsid w:val="00D604E7"/>
    <w:rsid w:val="00D62D2F"/>
    <w:rsid w:val="00D91682"/>
    <w:rsid w:val="00DA542A"/>
    <w:rsid w:val="00DD5144"/>
    <w:rsid w:val="00DE750C"/>
    <w:rsid w:val="00DF4521"/>
    <w:rsid w:val="00E650D7"/>
    <w:rsid w:val="00EC4562"/>
    <w:rsid w:val="00EC5AD2"/>
    <w:rsid w:val="00ED0C77"/>
    <w:rsid w:val="00F713A0"/>
    <w:rsid w:val="00F7337F"/>
    <w:rsid w:val="00FA274D"/>
    <w:rsid w:val="00FA5B16"/>
    <w:rsid w:val="00FC28DE"/>
    <w:rsid w:val="00FC42F9"/>
    <w:rsid w:val="00FC64D3"/>
    <w:rsid w:val="00FE3BC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B2060-4718-4599-9B34-A995F03F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A95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54B7"/>
  </w:style>
  <w:style w:type="paragraph" w:styleId="ab">
    <w:name w:val="footer"/>
    <w:basedOn w:val="a"/>
    <w:link w:val="ac"/>
    <w:uiPriority w:val="99"/>
    <w:unhideWhenUsed/>
    <w:rsid w:val="00A95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54B7"/>
  </w:style>
  <w:style w:type="table" w:customStyle="1" w:styleId="2">
    <w:name w:val="Сетка таблицы2"/>
    <w:basedOn w:val="a1"/>
    <w:next w:val="a3"/>
    <w:uiPriority w:val="59"/>
    <w:rsid w:val="00A954B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B88B-47F3-49EF-A9D8-E8E5C688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9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66</cp:revision>
  <cp:lastPrinted>2022-03-03T12:41:00Z</cp:lastPrinted>
  <dcterms:created xsi:type="dcterms:W3CDTF">2019-01-24T07:44:00Z</dcterms:created>
  <dcterms:modified xsi:type="dcterms:W3CDTF">2022-04-22T07:30:00Z</dcterms:modified>
</cp:coreProperties>
</file>