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524E">
        <w:rPr>
          <w:rFonts w:ascii="Times New Roman" w:hAnsi="Times New Roman" w:cs="Times New Roman"/>
          <w:sz w:val="28"/>
          <w:szCs w:val="28"/>
        </w:rPr>
        <w:t>К А Р А Р</w:t>
      </w:r>
    </w:p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524E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1094</w:t>
      </w:r>
    </w:p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5524E" w:rsidRPr="0035524E" w:rsidRDefault="0035524E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552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86B0C">
        <w:rPr>
          <w:rFonts w:ascii="Times New Roman" w:hAnsi="Times New Roman" w:cs="Times New Roman"/>
          <w:sz w:val="28"/>
          <w:szCs w:val="28"/>
        </w:rPr>
        <w:t xml:space="preserve">                        2021 елның </w:t>
      </w:r>
      <w:r w:rsidRPr="0035524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524E">
        <w:rPr>
          <w:rFonts w:ascii="Times New Roman" w:hAnsi="Times New Roman" w:cs="Times New Roman"/>
          <w:sz w:val="28"/>
          <w:szCs w:val="28"/>
        </w:rPr>
        <w:t>»</w:t>
      </w:r>
      <w:r w:rsidR="00186B0C">
        <w:rPr>
          <w:rFonts w:ascii="Times New Roman" w:hAnsi="Times New Roman" w:cs="Times New Roman"/>
          <w:sz w:val="28"/>
          <w:szCs w:val="28"/>
        </w:rPr>
        <w:t xml:space="preserve"> ноябре</w:t>
      </w:r>
    </w:p>
    <w:p w:rsidR="00F35D85" w:rsidRDefault="00F35D85" w:rsidP="00F35D85">
      <w:pPr>
        <w:ind w:right="5243"/>
        <w:jc w:val="center"/>
        <w:rPr>
          <w:rFonts w:ascii="Times New Roman" w:hAnsi="Times New Roman" w:cs="Times New Roman"/>
        </w:rPr>
      </w:pPr>
    </w:p>
    <w:p w:rsidR="00F35D85" w:rsidRDefault="00F35D85" w:rsidP="00F35D85">
      <w:pPr>
        <w:ind w:right="5243"/>
        <w:jc w:val="center"/>
        <w:rPr>
          <w:rFonts w:ascii="Times New Roman" w:hAnsi="Times New Roman" w:cs="Times New Roman"/>
        </w:rPr>
      </w:pPr>
    </w:p>
    <w:p w:rsidR="0035524E" w:rsidRDefault="0035524E" w:rsidP="00F35D85">
      <w:pPr>
        <w:ind w:right="5243"/>
        <w:jc w:val="center"/>
        <w:rPr>
          <w:rFonts w:ascii="Times New Roman" w:hAnsi="Times New Roman" w:cs="Times New Roman"/>
        </w:rPr>
      </w:pPr>
    </w:p>
    <w:p w:rsidR="0035524E" w:rsidRDefault="0035524E" w:rsidP="00F35D85">
      <w:pPr>
        <w:ind w:right="5243"/>
        <w:jc w:val="center"/>
        <w:rPr>
          <w:rFonts w:ascii="Times New Roman" w:hAnsi="Times New Roman" w:cs="Times New Roman"/>
        </w:rPr>
      </w:pPr>
    </w:p>
    <w:p w:rsidR="0035524E" w:rsidRDefault="0035524E" w:rsidP="00F35D85">
      <w:pPr>
        <w:ind w:right="5243"/>
        <w:jc w:val="center"/>
        <w:rPr>
          <w:rFonts w:ascii="Times New Roman" w:hAnsi="Times New Roman" w:cs="Times New Roman"/>
        </w:rPr>
      </w:pPr>
    </w:p>
    <w:p w:rsidR="00186B0C" w:rsidRDefault="00186B0C" w:rsidP="00F35D8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елда күпфатирлы йортларда гомуми мөлкәткә капиталь ремонт үткәрү турында</w:t>
      </w:r>
    </w:p>
    <w:p w:rsidR="00186B0C" w:rsidRDefault="00186B0C" w:rsidP="00F35D8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F8" w:rsidRDefault="00A064F8" w:rsidP="00A064F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B0C" w:rsidRDefault="00186B0C" w:rsidP="00F35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Федерациясе Торак кодексының 189 статьясындагы 6 өлеше нигезендә, «Татарстан Республикасында күпфатирлы йортларда гомуми мөлкәткә капиталь ремонт ясауны оештыру турында» 2013 елның 25 июнендәге 52-ТРЗ номерлы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Республикасы Законы «Татарстан Республикасы территориясендә урнашкан к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үпфатирлы йортларда гомуми мөлкәткә капиталь ремонт ясауның региона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программасын раслау турында»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елның 31 декабрендәге 1146 номерлы Татарстан Республикасы Министрлар Кабинеты карарына кертелгән үзгәрешләр белән «Лениногорск муниципаль районы»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 берәмлеге Башкарма комитеты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 БИРӘ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6B0C" w:rsidRDefault="00186B0C" w:rsidP="00F35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AAA" w:rsidRPr="00A72AAA" w:rsidRDefault="00A064F8" w:rsidP="00F35D85">
      <w:pPr>
        <w:tabs>
          <w:tab w:val="left" w:pos="1134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2AAA" w:rsidRPr="00A72AAA">
        <w:t xml:space="preserve">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Республикасы, Лениногорск ш., Шашин пр., 25; Татарстан Республикасы, Лениногорск ш., Грибоедов ур., 21; Татарстан Республикасы, Лениногорск ш., Добролюбов ур., 11; Татарстан Республикасы, Лениногорск ш., Куйбышев ур., 44; Татарстан Республикасы, Лениногорск ш., Ленинград ур., 43; Татарстан Республикасы, Лениногорск ш., Садриев ур., 25; Татарстан Республикасы, Лен</w:t>
      </w:r>
      <w:r w:rsid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иногорск ш., </w:t>
      </w:r>
      <w:r w:rsidR="000C1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</w:t>
      </w:r>
      <w:r w:rsid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ур., 1А йорт адреслары буенча күп фатирлы йортларда 2022 елның гыйнварыннан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елның дека</w:t>
      </w:r>
      <w:r w:rsidR="000C1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бренә кадәр чорда гомуми милеккщ капиталь ремонт</w:t>
      </w:r>
      <w:r w:rsidR="00A72A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үткәрергә.</w:t>
      </w:r>
    </w:p>
    <w:p w:rsidR="00271BCB" w:rsidRPr="000C1CDC" w:rsidRDefault="00271BCB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</w:t>
      </w:r>
      <w:r w:rsidR="00186B0C" w:rsidRPr="000C1CDC">
        <w:rPr>
          <w:lang w:val="tt-RU"/>
        </w:rPr>
        <w:t xml:space="preserve"> </w:t>
      </w:r>
      <w:r w:rsidR="00186B0C"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Түбәндәге объектларга капиталь ремонт буенча хезмәтләр һәм (яки) эшләр исемлеген расларга:</w:t>
      </w:r>
    </w:p>
    <w:p w:rsidR="00186B0C" w:rsidRDefault="00186B0C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 Шашин проспекты буенча 25 номерлы күп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буенча: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белән тәэмин итүнең йорт эчендәге инженерлык системасын ремонтлау;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йорт эчендәге салкын су белән тәэмин итү инженерлык системасын ремонтлау;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йорт эчендә су бүлүнең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инженерлык системасын ремонтлау;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фасадны ремонтлау;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проект-смета документациясен эшләү һәм экспертиза;</w:t>
      </w:r>
    </w:p>
    <w:p w:rsid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055553" w:rsidRDefault="00186B0C" w:rsidP="00186B0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Лениногорск шәһәре Грибоедов урамы 21</w:t>
      </w:r>
      <w:r w:rsid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номерлы күп</w:t>
      </w: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буенча: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энергиясен исәпкә алу приборларын, идарә итү узелларын урнаштыру;</w:t>
      </w:r>
    </w:p>
    <w:p w:rsidR="00186B0C" w:rsidRPr="00186B0C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проект-смета документациясен эшләү һәм экспертиза;</w:t>
      </w:r>
    </w:p>
    <w:p w:rsidR="00144C83" w:rsidRDefault="00186B0C" w:rsidP="00186B0C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шәһәренең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олюбов урамы 11 номерлы күп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буенча: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энергиясен исәпкә алу приборларын, идарә итү узелларын урнаштыру;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проект-смета документациясен эшләү һәм экспертиза;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шәһәренең Куйбышев урамы 44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омерлы күп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буенча: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энергиясен исәпкә алу приборларын, идарә итү узелларын урнаштыру;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исәпләү приборларын, кайнар су белән тәэмин итү системасы идарәсе узелларын урнаштыру;</w:t>
      </w:r>
    </w:p>
    <w:p w:rsidR="00144C83" w:rsidRP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проект-смета документациясен эшләү һәм экспертиза;</w:t>
      </w:r>
    </w:p>
    <w:p w:rsidR="00144C83" w:rsidRDefault="00144C83" w:rsidP="00144C83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шәһәре, Ленинград урамы, 43 номерлы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күпфатирлы йорт буенча: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энергиясен исәпкә алу приборларын, идарә итү узелларын урнаштыру;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проект-смета документациясен эшләү һәм экспертиза;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шәһәренең Садриев урамы 25 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 күп фатирлы йорт буенча: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белән тәэмин итүнең йорт эчендәге инженерлык системасын ремонтлау;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 ремонтлау;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проект-смета документациясен эшләү һәм экспертиза;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шәһәренең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Дала </w:t>
      </w:r>
      <w:r w:rsidR="000C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1А күп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йорты буенча: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җылылык энергиясен исәпкә алу приборларын, идарә итү узелларын урнаштыру;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исәпләү приборларын, кайнар су белән тәэмин итү системасы идарәсе узелларын урнаштыру;</w:t>
      </w:r>
    </w:p>
    <w:p w:rsidR="00144C83" w:rsidRP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проект-смета документациясен эшләү һәм экспертиза;</w:t>
      </w:r>
    </w:p>
    <w:p w:rsidR="00144C83" w:rsidRDefault="00144C83" w:rsidP="00144C83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күзәтчелек.</w:t>
      </w:r>
    </w:p>
    <w:p w:rsidR="000C1CDC" w:rsidRDefault="00310553" w:rsidP="000C1CDC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44C83"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 ремонт үткәргәндә эшләр, хезмәтләр күләмен һәм аларның бәясен расларга:</w:t>
      </w:r>
    </w:p>
    <w:p w:rsidR="000C1CDC" w:rsidRDefault="000C1CDC" w:rsidP="000C1CDC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9A" w:rsidRDefault="00144C83" w:rsidP="000C1CDC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 Шашин проспекты 25 номерлы күп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169"/>
        <w:gridCol w:w="1641"/>
        <w:gridCol w:w="1279"/>
        <w:gridCol w:w="1996"/>
      </w:tblGrid>
      <w:tr w:rsidR="00A928CA" w:rsidTr="00144C83">
        <w:trPr>
          <w:tblHeader/>
        </w:trPr>
        <w:tc>
          <w:tcPr>
            <w:tcW w:w="764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69" w:type="dxa"/>
          </w:tcPr>
          <w:p w:rsidR="00310553" w:rsidRPr="00144C83" w:rsidRDefault="00144C83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Эшләр һәм хезмәтләр төрләре</w:t>
            </w:r>
          </w:p>
        </w:tc>
        <w:tc>
          <w:tcPr>
            <w:tcW w:w="1641" w:type="dxa"/>
          </w:tcPr>
          <w:p w:rsidR="00310553" w:rsidRPr="00144C83" w:rsidRDefault="00144C83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Исәпләү берәмлеге</w:t>
            </w:r>
          </w:p>
        </w:tc>
        <w:tc>
          <w:tcPr>
            <w:tcW w:w="1279" w:type="dxa"/>
          </w:tcPr>
          <w:p w:rsidR="00310553" w:rsidRPr="00144C83" w:rsidRDefault="00144C83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Күләме</w:t>
            </w:r>
          </w:p>
        </w:tc>
        <w:tc>
          <w:tcPr>
            <w:tcW w:w="1996" w:type="dxa"/>
          </w:tcPr>
          <w:p w:rsidR="00310553" w:rsidRDefault="00144C83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Бәясе, сумнарда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4C83" w:rsidTr="00144C83">
        <w:tc>
          <w:tcPr>
            <w:tcW w:w="764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9" w:type="dxa"/>
          </w:tcPr>
          <w:p w:rsidR="00144C83" w:rsidRPr="00144C83" w:rsidRDefault="00144C83" w:rsidP="00144C8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 xml:space="preserve">Йорт эчендәге җылылык белән тәэмин итү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инженерлык </w:t>
            </w: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>системалары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ремонтлау</w:t>
            </w:r>
          </w:p>
        </w:tc>
        <w:tc>
          <w:tcPr>
            <w:tcW w:w="1641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</w:p>
        </w:tc>
        <w:tc>
          <w:tcPr>
            <w:tcW w:w="1279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2645</w:t>
            </w:r>
          </w:p>
        </w:tc>
        <w:tc>
          <w:tcPr>
            <w:tcW w:w="1996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5 207 000,00</w:t>
            </w:r>
          </w:p>
        </w:tc>
      </w:tr>
      <w:tr w:rsidR="00144C83" w:rsidTr="00144C83">
        <w:tc>
          <w:tcPr>
            <w:tcW w:w="764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9" w:type="dxa"/>
          </w:tcPr>
          <w:p w:rsidR="00144C83" w:rsidRPr="00144C83" w:rsidRDefault="00144C83" w:rsidP="0014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 xml:space="preserve">Йорт эчендәге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салкын су</w:t>
            </w: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 xml:space="preserve"> белән тәэмин итү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инженерлык </w:t>
            </w: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>системалары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ремонтлау</w:t>
            </w:r>
          </w:p>
        </w:tc>
        <w:tc>
          <w:tcPr>
            <w:tcW w:w="1641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</w:p>
        </w:tc>
        <w:tc>
          <w:tcPr>
            <w:tcW w:w="1279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1996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1 105 000,00</w:t>
            </w:r>
          </w:p>
        </w:tc>
      </w:tr>
      <w:tr w:rsidR="00144C83" w:rsidTr="00144C83">
        <w:tc>
          <w:tcPr>
            <w:tcW w:w="764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9" w:type="dxa"/>
          </w:tcPr>
          <w:p w:rsidR="00144C83" w:rsidRPr="00144C83" w:rsidRDefault="00144C83" w:rsidP="0014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 xml:space="preserve">Йорт эчендәге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</w:t>
            </w: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бүлү</w:t>
            </w: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>системалары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ремонтлау</w:t>
            </w:r>
          </w:p>
        </w:tc>
        <w:tc>
          <w:tcPr>
            <w:tcW w:w="1641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</w:p>
        </w:tc>
        <w:tc>
          <w:tcPr>
            <w:tcW w:w="1279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996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1 422 200,00</w:t>
            </w:r>
          </w:p>
        </w:tc>
      </w:tr>
      <w:tr w:rsidR="00144C83" w:rsidTr="00144C83">
        <w:tc>
          <w:tcPr>
            <w:tcW w:w="764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9" w:type="dxa"/>
          </w:tcPr>
          <w:p w:rsidR="00144C83" w:rsidRPr="00144C83" w:rsidRDefault="00144C83" w:rsidP="0014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>Фасадны ремонтлау</w:t>
            </w:r>
          </w:p>
        </w:tc>
        <w:tc>
          <w:tcPr>
            <w:tcW w:w="1641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279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305,00</w:t>
            </w:r>
          </w:p>
        </w:tc>
        <w:tc>
          <w:tcPr>
            <w:tcW w:w="1996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1 850 000,00</w:t>
            </w:r>
          </w:p>
        </w:tc>
      </w:tr>
      <w:tr w:rsidR="00144C83" w:rsidTr="00144C83">
        <w:tc>
          <w:tcPr>
            <w:tcW w:w="764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9" w:type="dxa"/>
          </w:tcPr>
          <w:p w:rsidR="00144C83" w:rsidRPr="00144C83" w:rsidRDefault="00144C83" w:rsidP="00144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C83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641" w:type="dxa"/>
          </w:tcPr>
          <w:p w:rsidR="00144C83" w:rsidRP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берәмлек</w:t>
            </w:r>
          </w:p>
        </w:tc>
        <w:tc>
          <w:tcPr>
            <w:tcW w:w="1279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6" w:type="dxa"/>
          </w:tcPr>
          <w:p w:rsidR="00144C83" w:rsidRDefault="00144C83" w:rsidP="00144C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529 000,00</w:t>
            </w:r>
          </w:p>
        </w:tc>
      </w:tr>
      <w:tr w:rsidR="00A928CA" w:rsidTr="00144C83">
        <w:tc>
          <w:tcPr>
            <w:tcW w:w="76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9" w:type="dxa"/>
          </w:tcPr>
          <w:p w:rsidR="00310553" w:rsidRDefault="000D06FC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күзәтү</w:t>
            </w:r>
          </w:p>
        </w:tc>
        <w:tc>
          <w:tcPr>
            <w:tcW w:w="1641" w:type="dxa"/>
          </w:tcPr>
          <w:p w:rsidR="00310553" w:rsidRDefault="00144C83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берәмлек</w:t>
            </w:r>
          </w:p>
        </w:tc>
        <w:tc>
          <w:tcPr>
            <w:tcW w:w="1279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6" w:type="dxa"/>
          </w:tcPr>
          <w:p w:rsidR="00310553" w:rsidRDefault="00A928CA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128 700,00</w:t>
            </w:r>
          </w:p>
        </w:tc>
      </w:tr>
      <w:tr w:rsidR="00A928CA" w:rsidTr="00144C83">
        <w:tc>
          <w:tcPr>
            <w:tcW w:w="7853" w:type="dxa"/>
            <w:gridSpan w:val="4"/>
          </w:tcPr>
          <w:p w:rsidR="00A928CA" w:rsidRPr="00144C83" w:rsidRDefault="00144C83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БАРЛЫГЫ</w:t>
            </w:r>
          </w:p>
        </w:tc>
        <w:tc>
          <w:tcPr>
            <w:tcW w:w="1996" w:type="dxa"/>
          </w:tcPr>
          <w:p w:rsidR="00A928CA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10 241 900,00</w:t>
            </w:r>
          </w:p>
        </w:tc>
      </w:tr>
    </w:tbl>
    <w:p w:rsidR="000C1CDC" w:rsidRDefault="000C1CDC" w:rsidP="000C1CD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CA" w:rsidRDefault="00144C83" w:rsidP="000C1CD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 Грибоедов урамы 21 номерлы күп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</w:t>
      </w:r>
      <w:r w:rsidR="00A928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8CA" w:rsidRDefault="00A928CA" w:rsidP="00A928CA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598"/>
        <w:gridCol w:w="1279"/>
        <w:gridCol w:w="1856"/>
      </w:tblGrid>
      <w:tr w:rsidR="00A928CA" w:rsidTr="000D06FC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 һәм хезмәтләр төрләре</w:t>
            </w:r>
          </w:p>
        </w:tc>
        <w:tc>
          <w:tcPr>
            <w:tcW w:w="1598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Исәпләү берәмлеге</w:t>
            </w:r>
          </w:p>
        </w:tc>
        <w:tc>
          <w:tcPr>
            <w:tcW w:w="1279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Күләме</w:t>
            </w:r>
          </w:p>
        </w:tc>
        <w:tc>
          <w:tcPr>
            <w:tcW w:w="1856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Бәясе, сумнарда 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Җылылык энергиясен исәпкә алу приборларын, идарә итү узелларын урнаштыру</w:t>
            </w:r>
          </w:p>
        </w:tc>
        <w:tc>
          <w:tcPr>
            <w:tcW w:w="1598" w:type="dxa"/>
          </w:tcPr>
          <w:p w:rsidR="000D06FC" w:rsidRPr="000D06FC" w:rsidRDefault="000D06FC" w:rsidP="000D06FC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 күзәтү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10 485,00</w:t>
            </w:r>
          </w:p>
        </w:tc>
      </w:tr>
      <w:tr w:rsidR="00A928CA" w:rsidTr="000D06FC">
        <w:tc>
          <w:tcPr>
            <w:tcW w:w="7692" w:type="dxa"/>
            <w:gridSpan w:val="4"/>
          </w:tcPr>
          <w:p w:rsidR="00A928CA" w:rsidRDefault="000D06FC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БАРЛЫГЫ </w:t>
            </w:r>
          </w:p>
        </w:tc>
        <w:tc>
          <w:tcPr>
            <w:tcW w:w="1856" w:type="dxa"/>
          </w:tcPr>
          <w:p w:rsidR="00A928CA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749 485,00</w:t>
            </w:r>
          </w:p>
        </w:tc>
      </w:tr>
    </w:tbl>
    <w:p w:rsidR="000C1CDC" w:rsidRDefault="000C1CDC" w:rsidP="000C1CD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83" w:rsidRPr="00144C83" w:rsidRDefault="00144C83" w:rsidP="000C1CD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шәһәренең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олюбов урамы 11 номерлы күп</w:t>
      </w:r>
      <w:r w:rsidRPr="0014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фатирлы йорт буенча:</w:t>
      </w:r>
    </w:p>
    <w:p w:rsidR="00A928CA" w:rsidRDefault="00A928CA" w:rsidP="00A928CA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598"/>
        <w:gridCol w:w="1279"/>
        <w:gridCol w:w="1856"/>
      </w:tblGrid>
      <w:tr w:rsidR="00A928CA" w:rsidTr="000D06FC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 һәм хезмәтләр төрләре</w:t>
            </w:r>
          </w:p>
        </w:tc>
        <w:tc>
          <w:tcPr>
            <w:tcW w:w="1598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Исәпләү берәмлеге</w:t>
            </w:r>
          </w:p>
        </w:tc>
        <w:tc>
          <w:tcPr>
            <w:tcW w:w="1279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Күләме</w:t>
            </w:r>
          </w:p>
        </w:tc>
        <w:tc>
          <w:tcPr>
            <w:tcW w:w="1856" w:type="dxa"/>
          </w:tcPr>
          <w:p w:rsidR="00A928CA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Бәясе, сумнарда 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Җылылык энергиясен исәпкә алу приборларын, идарә итү узелларын урнаштыру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Техник күзәтү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3 495,00</w:t>
            </w:r>
          </w:p>
        </w:tc>
      </w:tr>
      <w:tr w:rsidR="00A928CA" w:rsidTr="000D06FC">
        <w:tc>
          <w:tcPr>
            <w:tcW w:w="7692" w:type="dxa"/>
            <w:gridSpan w:val="4"/>
          </w:tcPr>
          <w:p w:rsidR="00A928CA" w:rsidRDefault="000D06FC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БАРЛЫГЫ </w:t>
            </w:r>
          </w:p>
        </w:tc>
        <w:tc>
          <w:tcPr>
            <w:tcW w:w="1856" w:type="dxa"/>
          </w:tcPr>
          <w:p w:rsidR="00A928CA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</w:tbl>
    <w:p w:rsidR="00A928CA" w:rsidRDefault="00A928CA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FC" w:rsidRPr="000D06FC" w:rsidRDefault="000D06FC" w:rsidP="000D06FC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шәһәренең Куйбышев урамы 44 номерлы күпфатирлы йорт буенча:</w:t>
      </w:r>
    </w:p>
    <w:p w:rsidR="00A928CA" w:rsidRDefault="00A928CA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598"/>
        <w:gridCol w:w="1279"/>
        <w:gridCol w:w="1856"/>
      </w:tblGrid>
      <w:tr w:rsidR="00295268" w:rsidTr="000D06FC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 һәм хезмәтләр төрләре</w:t>
            </w:r>
          </w:p>
        </w:tc>
        <w:tc>
          <w:tcPr>
            <w:tcW w:w="1598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Исәпләү берәмлеге</w:t>
            </w:r>
          </w:p>
        </w:tc>
        <w:tc>
          <w:tcPr>
            <w:tcW w:w="1279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Күләме</w:t>
            </w:r>
          </w:p>
        </w:tc>
        <w:tc>
          <w:tcPr>
            <w:tcW w:w="1856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Бәясе, сумнарда 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Җылылык энергиясен исәпкә алу приборларын, идарә итү узелларын урнаштыру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Җылы су белән</w:t>
            </w: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 xml:space="preserve"> белән идарә итү приборларын, узелларын урнаштыру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52 445,00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Техник күзәтчелек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12 585,00</w:t>
            </w:r>
          </w:p>
        </w:tc>
      </w:tr>
      <w:tr w:rsidR="00295268" w:rsidTr="000D06FC">
        <w:tc>
          <w:tcPr>
            <w:tcW w:w="7692" w:type="dxa"/>
            <w:gridSpan w:val="4"/>
          </w:tcPr>
          <w:p w:rsidR="00295268" w:rsidRDefault="000D06FC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БАРЛЫГЫ </w:t>
            </w:r>
          </w:p>
        </w:tc>
        <w:tc>
          <w:tcPr>
            <w:tcW w:w="1856" w:type="dxa"/>
          </w:tcPr>
          <w:p w:rsidR="00295268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904 030,00</w:t>
            </w:r>
          </w:p>
        </w:tc>
      </w:tr>
    </w:tbl>
    <w:p w:rsidR="000C1CDC" w:rsidRDefault="000C1CDC" w:rsidP="000C1CDC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FC" w:rsidRPr="000D06FC" w:rsidRDefault="000D06FC" w:rsidP="000C1CDC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шәһәре, Ленинград урамы, 43 номерлы күпфатирлы йорт буенча:</w:t>
      </w:r>
    </w:p>
    <w:p w:rsidR="00295268" w:rsidRDefault="00295268" w:rsidP="00F35D85">
      <w:pPr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598"/>
        <w:gridCol w:w="1279"/>
        <w:gridCol w:w="1856"/>
      </w:tblGrid>
      <w:tr w:rsidR="00295268" w:rsidTr="000D06FC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 һәм хезмәтләр төрләре</w:t>
            </w:r>
          </w:p>
        </w:tc>
        <w:tc>
          <w:tcPr>
            <w:tcW w:w="1598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Исәпләү берәмлеге</w:t>
            </w:r>
          </w:p>
        </w:tc>
        <w:tc>
          <w:tcPr>
            <w:tcW w:w="1279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Күләме</w:t>
            </w:r>
          </w:p>
        </w:tc>
        <w:tc>
          <w:tcPr>
            <w:tcW w:w="1856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Бәясе, сумнарда 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Җылылык энергиясен исәпкә алу приборларын, идарә итү узелларын урнаштыру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Техник күзәтү</w:t>
            </w:r>
          </w:p>
        </w:tc>
        <w:tc>
          <w:tcPr>
            <w:tcW w:w="159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3 495,00</w:t>
            </w:r>
          </w:p>
        </w:tc>
      </w:tr>
      <w:tr w:rsidR="00295268" w:rsidTr="000D06FC">
        <w:tc>
          <w:tcPr>
            <w:tcW w:w="7692" w:type="dxa"/>
            <w:gridSpan w:val="4"/>
          </w:tcPr>
          <w:p w:rsidR="00295268" w:rsidRDefault="000D06FC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БАРЛЫГЫ </w:t>
            </w:r>
          </w:p>
        </w:tc>
        <w:tc>
          <w:tcPr>
            <w:tcW w:w="1856" w:type="dxa"/>
          </w:tcPr>
          <w:p w:rsidR="00295268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</w:tbl>
    <w:p w:rsidR="00295268" w:rsidRDefault="00295268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FC" w:rsidRPr="000D06FC" w:rsidRDefault="000D06FC" w:rsidP="000D06FC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шәһәренең Садриев урамы 25 номерлы күп фатирлы йорт буенча:</w:t>
      </w:r>
    </w:p>
    <w:p w:rsidR="00295268" w:rsidRDefault="00295268" w:rsidP="0029526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764"/>
        <w:gridCol w:w="3815"/>
        <w:gridCol w:w="1638"/>
        <w:gridCol w:w="1279"/>
        <w:gridCol w:w="1968"/>
      </w:tblGrid>
      <w:tr w:rsidR="00295268" w:rsidTr="000D06FC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15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 һәм хезмәтләр төрләре</w:t>
            </w:r>
          </w:p>
        </w:tc>
        <w:tc>
          <w:tcPr>
            <w:tcW w:w="1638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Исәпләү берәмлеге</w:t>
            </w:r>
          </w:p>
        </w:tc>
        <w:tc>
          <w:tcPr>
            <w:tcW w:w="1279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Күләме</w:t>
            </w:r>
          </w:p>
        </w:tc>
        <w:tc>
          <w:tcPr>
            <w:tcW w:w="1968" w:type="dxa"/>
          </w:tcPr>
          <w:p w:rsidR="00295268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Бәясе, сумнарда 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5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 xml:space="preserve">Йорт эчендәге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җылылык белән тәэмин итү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инженерлык </w:t>
            </w: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системалары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ремонты</w:t>
            </w:r>
          </w:p>
        </w:tc>
        <w:tc>
          <w:tcPr>
            <w:tcW w:w="163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1064</w:t>
            </w:r>
          </w:p>
        </w:tc>
        <w:tc>
          <w:tcPr>
            <w:tcW w:w="196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1 230 000,00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5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Түбә ремонтлау</w:t>
            </w:r>
          </w:p>
        </w:tc>
        <w:tc>
          <w:tcPr>
            <w:tcW w:w="163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438,20</w:t>
            </w:r>
          </w:p>
        </w:tc>
        <w:tc>
          <w:tcPr>
            <w:tcW w:w="196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2 847 000,00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5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63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184 250,00</w:t>
            </w:r>
          </w:p>
        </w:tc>
      </w:tr>
      <w:tr w:rsidR="000D06FC" w:rsidTr="000D06FC">
        <w:tc>
          <w:tcPr>
            <w:tcW w:w="764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5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Техник күзәтчелек</w:t>
            </w:r>
          </w:p>
        </w:tc>
        <w:tc>
          <w:tcPr>
            <w:tcW w:w="163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8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55 275,00</w:t>
            </w:r>
          </w:p>
        </w:tc>
      </w:tr>
      <w:tr w:rsidR="00295268" w:rsidTr="000D06FC">
        <w:tc>
          <w:tcPr>
            <w:tcW w:w="7496" w:type="dxa"/>
            <w:gridSpan w:val="4"/>
          </w:tcPr>
          <w:p w:rsidR="00295268" w:rsidRDefault="000D06FC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БАРЛЫГЫ </w:t>
            </w:r>
          </w:p>
        </w:tc>
        <w:tc>
          <w:tcPr>
            <w:tcW w:w="1968" w:type="dxa"/>
          </w:tcPr>
          <w:p w:rsidR="00295268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4 316 525,00</w:t>
            </w:r>
          </w:p>
        </w:tc>
      </w:tr>
    </w:tbl>
    <w:p w:rsidR="00295268" w:rsidRDefault="00295268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FC" w:rsidRPr="000D06FC" w:rsidRDefault="000D06FC" w:rsidP="000D06FC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 шәһәренең </w:t>
      </w:r>
      <w:r w:rsidRPr="000D06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Дала </w:t>
      </w:r>
      <w:r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  1А күпфатирлы йорты буенча:</w:t>
      </w:r>
    </w:p>
    <w:p w:rsidR="00A7043F" w:rsidRDefault="00A7043F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65"/>
        <w:gridCol w:w="3963"/>
        <w:gridCol w:w="1639"/>
        <w:gridCol w:w="1279"/>
        <w:gridCol w:w="1960"/>
      </w:tblGrid>
      <w:tr w:rsidR="00A7043F" w:rsidTr="000D06FC">
        <w:tc>
          <w:tcPr>
            <w:tcW w:w="765" w:type="dxa"/>
          </w:tcPr>
          <w:p w:rsidR="00A7043F" w:rsidRDefault="00A7043F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3963" w:type="dxa"/>
          </w:tcPr>
          <w:p w:rsidR="00A7043F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Эшләр һәм хезмәтләр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төрләре</w:t>
            </w:r>
          </w:p>
        </w:tc>
        <w:tc>
          <w:tcPr>
            <w:tcW w:w="1639" w:type="dxa"/>
          </w:tcPr>
          <w:p w:rsidR="00A7043F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Исәпләү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берәмлеге</w:t>
            </w:r>
          </w:p>
        </w:tc>
        <w:tc>
          <w:tcPr>
            <w:tcW w:w="1279" w:type="dxa"/>
          </w:tcPr>
          <w:p w:rsidR="00A7043F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Күләме</w:t>
            </w:r>
          </w:p>
        </w:tc>
        <w:tc>
          <w:tcPr>
            <w:tcW w:w="1960" w:type="dxa"/>
          </w:tcPr>
          <w:p w:rsidR="00A7043F" w:rsidRDefault="00144C83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Бәясе,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сумнарда </w:t>
            </w:r>
          </w:p>
        </w:tc>
      </w:tr>
      <w:tr w:rsidR="000D06FC" w:rsidTr="000D06FC">
        <w:tc>
          <w:tcPr>
            <w:tcW w:w="765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3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Җылылык энергиясен исәпкә алу приборларын, идарә итү узелларын урнаштыру</w:t>
            </w:r>
          </w:p>
        </w:tc>
        <w:tc>
          <w:tcPr>
            <w:tcW w:w="163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233 000,00</w:t>
            </w:r>
          </w:p>
        </w:tc>
      </w:tr>
      <w:tr w:rsidR="000D06FC" w:rsidTr="000D06FC">
        <w:tc>
          <w:tcPr>
            <w:tcW w:w="765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3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ГВС белән идарә итү приборларын, узелларын урнаштыру</w:t>
            </w:r>
          </w:p>
        </w:tc>
        <w:tc>
          <w:tcPr>
            <w:tcW w:w="163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данә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140 000,00</w:t>
            </w:r>
          </w:p>
        </w:tc>
      </w:tr>
      <w:tr w:rsidR="000D06FC" w:rsidTr="000D06FC">
        <w:tc>
          <w:tcPr>
            <w:tcW w:w="765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3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ПСД эшләү һәм экспертиза</w:t>
            </w:r>
          </w:p>
        </w:tc>
        <w:tc>
          <w:tcPr>
            <w:tcW w:w="163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  <w:tr w:rsidR="000D06FC" w:rsidTr="000D06FC">
        <w:tc>
          <w:tcPr>
            <w:tcW w:w="765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3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Техник күзәтчелек</w:t>
            </w:r>
          </w:p>
        </w:tc>
        <w:tc>
          <w:tcPr>
            <w:tcW w:w="163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берәмлек </w:t>
            </w:r>
          </w:p>
        </w:tc>
        <w:tc>
          <w:tcPr>
            <w:tcW w:w="1279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</w:tcPr>
          <w:p w:rsidR="000D06FC" w:rsidRDefault="000D06FC" w:rsidP="000D06FC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5 595,00</w:t>
            </w:r>
          </w:p>
        </w:tc>
      </w:tr>
      <w:tr w:rsidR="00A7043F" w:rsidTr="000D06FC">
        <w:tc>
          <w:tcPr>
            <w:tcW w:w="7646" w:type="dxa"/>
            <w:gridSpan w:val="4"/>
          </w:tcPr>
          <w:p w:rsidR="00A7043F" w:rsidRDefault="000D06FC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БАРЛЫГЫ </w:t>
            </w:r>
          </w:p>
        </w:tc>
        <w:tc>
          <w:tcPr>
            <w:tcW w:w="1960" w:type="dxa"/>
          </w:tcPr>
          <w:p w:rsidR="00230070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418 595,00</w:t>
            </w:r>
          </w:p>
        </w:tc>
      </w:tr>
    </w:tbl>
    <w:p w:rsidR="00A7043F" w:rsidRDefault="00A7043F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A7043F" w:rsidP="000D06FC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7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06FC" w:rsidRPr="000D06FC">
        <w:t xml:space="preserve"> </w:t>
      </w:r>
      <w:r w:rsidR="000D06FC"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 ремонт үткәрүне финанслау чыганакларын расларга</w:t>
      </w: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1701"/>
        <w:gridCol w:w="1601"/>
        <w:gridCol w:w="1906"/>
        <w:gridCol w:w="1851"/>
      </w:tblGrid>
      <w:tr w:rsidR="00230070" w:rsidTr="00F35D85">
        <w:trPr>
          <w:trHeight w:val="1277"/>
          <w:tblHeader/>
        </w:trPr>
        <w:tc>
          <w:tcPr>
            <w:tcW w:w="3006" w:type="dxa"/>
          </w:tcPr>
          <w:p w:rsidR="00A7043F" w:rsidRDefault="000D06FC" w:rsidP="000D06F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бъектның адресы</w:t>
            </w:r>
          </w:p>
        </w:tc>
        <w:tc>
          <w:tcPr>
            <w:tcW w:w="1701" w:type="dxa"/>
          </w:tcPr>
          <w:p w:rsidR="00A7043F" w:rsidRDefault="000D06FC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бюджеты, сум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</w:t>
            </w:r>
            <w:r w:rsidRPr="000D0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1" w:type="dxa"/>
          </w:tcPr>
          <w:p w:rsidR="00A7043F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сумн.</w:t>
            </w:r>
          </w:p>
        </w:tc>
        <w:tc>
          <w:tcPr>
            <w:tcW w:w="1906" w:type="dxa"/>
          </w:tcPr>
          <w:p w:rsidR="00A7043F" w:rsidRPr="000D06FC" w:rsidRDefault="000C1CDC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Милекче акчасы,  су</w:t>
            </w:r>
            <w:r w:rsidR="000D06F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мн.</w:t>
            </w:r>
          </w:p>
        </w:tc>
        <w:tc>
          <w:tcPr>
            <w:tcW w:w="1851" w:type="dxa"/>
          </w:tcPr>
          <w:p w:rsidR="00A7043F" w:rsidRDefault="000D06FC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БАРЛЫГЫ , сумн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070" w:rsidTr="00F35D85">
        <w:trPr>
          <w:trHeight w:val="781"/>
        </w:trPr>
        <w:tc>
          <w:tcPr>
            <w:tcW w:w="3006" w:type="dxa"/>
          </w:tcPr>
          <w:p w:rsidR="00A7043F" w:rsidRDefault="000D06FC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 шәһәре, Шашин пр., 25</w:t>
            </w:r>
          </w:p>
        </w:tc>
        <w:tc>
          <w:tcPr>
            <w:tcW w:w="17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688 114,07</w:t>
            </w:r>
          </w:p>
        </w:tc>
        <w:tc>
          <w:tcPr>
            <w:tcW w:w="16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642 382,02</w:t>
            </w:r>
          </w:p>
        </w:tc>
        <w:tc>
          <w:tcPr>
            <w:tcW w:w="1906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8 911 403,91</w:t>
            </w:r>
          </w:p>
        </w:tc>
        <w:tc>
          <w:tcPr>
            <w:tcW w:w="185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10 241 900,00</w:t>
            </w:r>
          </w:p>
        </w:tc>
      </w:tr>
      <w:tr w:rsidR="00230070" w:rsidTr="00F35D85">
        <w:trPr>
          <w:trHeight w:val="810"/>
        </w:trPr>
        <w:tc>
          <w:tcPr>
            <w:tcW w:w="3006" w:type="dxa"/>
          </w:tcPr>
          <w:p w:rsidR="00A7043F" w:rsidRDefault="000D06FC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 шәһәре, Грибоедов ур., 21</w:t>
            </w:r>
          </w:p>
        </w:tc>
        <w:tc>
          <w:tcPr>
            <w:tcW w:w="17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749 485,00</w:t>
            </w:r>
          </w:p>
        </w:tc>
        <w:tc>
          <w:tcPr>
            <w:tcW w:w="185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749 485,00</w:t>
            </w:r>
          </w:p>
        </w:tc>
      </w:tr>
      <w:tr w:rsidR="000D06FC" w:rsidTr="00F35D85">
        <w:trPr>
          <w:trHeight w:val="682"/>
        </w:trPr>
        <w:tc>
          <w:tcPr>
            <w:tcW w:w="3006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Лениногорск шәһәре, Добролюбов ур., 11</w:t>
            </w:r>
          </w:p>
        </w:tc>
        <w:tc>
          <w:tcPr>
            <w:tcW w:w="17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  <w:tc>
          <w:tcPr>
            <w:tcW w:w="185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  <w:tr w:rsidR="000D06FC" w:rsidTr="00F35D85">
        <w:trPr>
          <w:trHeight w:val="814"/>
        </w:trPr>
        <w:tc>
          <w:tcPr>
            <w:tcW w:w="3006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Лениногорск шәһәре, Куйбышев ур., 44</w:t>
            </w:r>
          </w:p>
        </w:tc>
        <w:tc>
          <w:tcPr>
            <w:tcW w:w="17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904 030,00</w:t>
            </w:r>
          </w:p>
        </w:tc>
        <w:tc>
          <w:tcPr>
            <w:tcW w:w="185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904 030,00</w:t>
            </w:r>
          </w:p>
        </w:tc>
      </w:tr>
      <w:tr w:rsidR="000D06FC" w:rsidTr="00F35D85">
        <w:trPr>
          <w:trHeight w:val="818"/>
        </w:trPr>
        <w:tc>
          <w:tcPr>
            <w:tcW w:w="3006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Лениногорск шәһәре, Ленинград ур., 43</w:t>
            </w:r>
          </w:p>
        </w:tc>
        <w:tc>
          <w:tcPr>
            <w:tcW w:w="17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  <w:tc>
          <w:tcPr>
            <w:tcW w:w="185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  <w:tr w:rsidR="000D06FC" w:rsidTr="00F35D85">
        <w:trPr>
          <w:trHeight w:val="782"/>
        </w:trPr>
        <w:tc>
          <w:tcPr>
            <w:tcW w:w="3006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>Лениногорск шәһәре, Садриев ур., 25</w:t>
            </w:r>
          </w:p>
        </w:tc>
        <w:tc>
          <w:tcPr>
            <w:tcW w:w="17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1 092 725,29</w:t>
            </w:r>
          </w:p>
        </w:tc>
        <w:tc>
          <w:tcPr>
            <w:tcW w:w="16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772 335,74</w:t>
            </w:r>
          </w:p>
        </w:tc>
        <w:tc>
          <w:tcPr>
            <w:tcW w:w="1906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2 451 463,97</w:t>
            </w:r>
          </w:p>
        </w:tc>
        <w:tc>
          <w:tcPr>
            <w:tcW w:w="185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4 316 525,00</w:t>
            </w:r>
          </w:p>
        </w:tc>
      </w:tr>
      <w:tr w:rsidR="000D06FC" w:rsidTr="000D06FC">
        <w:trPr>
          <w:trHeight w:val="679"/>
        </w:trPr>
        <w:tc>
          <w:tcPr>
            <w:tcW w:w="3006" w:type="dxa"/>
          </w:tcPr>
          <w:p w:rsidR="000D06FC" w:rsidRPr="000D06FC" w:rsidRDefault="000D06FC" w:rsidP="000D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шәһәре,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Дала</w:t>
            </w:r>
            <w:r w:rsidRPr="000D06FC">
              <w:rPr>
                <w:rFonts w:ascii="Times New Roman" w:hAnsi="Times New Roman" w:cs="Times New Roman"/>
                <w:sz w:val="28"/>
                <w:szCs w:val="28"/>
              </w:rPr>
              <w:t xml:space="preserve"> ур., 1А</w:t>
            </w:r>
          </w:p>
        </w:tc>
        <w:tc>
          <w:tcPr>
            <w:tcW w:w="17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418 595,00</w:t>
            </w:r>
          </w:p>
        </w:tc>
        <w:tc>
          <w:tcPr>
            <w:tcW w:w="1851" w:type="dxa"/>
          </w:tcPr>
          <w:p w:rsidR="000D06FC" w:rsidRDefault="000D06FC" w:rsidP="000D06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418 595,00</w:t>
            </w:r>
          </w:p>
        </w:tc>
      </w:tr>
    </w:tbl>
    <w:p w:rsidR="00F35D85" w:rsidRDefault="00F35D85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F8" w:rsidRDefault="00BF2B7F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D06FC" w:rsidRPr="000D06FC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 карар рәсми басылып чыккан көненнән үз көченә керә.</w:t>
      </w:r>
    </w:p>
    <w:p w:rsidR="00A72AAA" w:rsidRDefault="00BF2B7F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шәһәре муниципаль берәмлеге Башкарма комитеты җитәкчесе Сытдиков Ривал Равил улын</w:t>
      </w:r>
      <w:r w:rsidR="00A72AAA" w:rsidRPr="00A72AAA">
        <w:t xml:space="preserve">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Республикасы, Лениногорск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шәһәре, Шашин пр., 25; Татарстан Республикасы, Лениногорск шәһәре, Грибоедов ур., 21; Татарстан Республикасы, Лениногорск шәһәре, Добролюбов ур., 11; Татарстан Республикасы, Лениногорск шәһәре, Куйбышев ур., 44; Татарстан Республикасы, Лениногорск шәһәре, Лениногорск ур., 43; Татарстан Республикасы, Лениногорск шәһәре, Садриев ур., 25; Татарстан Республикасы, Лениногорск шәһәре, </w:t>
      </w:r>
      <w:r w:rsidR="00A72A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Дала</w:t>
      </w:r>
      <w:r w:rsid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ур., 1А йорт адреслары буенча</w:t>
      </w:r>
      <w:r w:rsidR="00A72A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 хезмәтләрне һәм (яки) күпфатирлы йортларның гомуми милеген капиталь ремонтлау буенч</w:t>
      </w:r>
      <w:r w:rsidR="000C1CDC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эшләрне кабул итүдә катнашу</w:t>
      </w:r>
      <w:bookmarkStart w:id="0" w:name="_GoBack"/>
      <w:bookmarkEnd w:id="0"/>
      <w:r w:rsidR="00A72A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 исә</w:t>
      </w:r>
      <w:r w:rsid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птән тиешле актларга кул куярга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вәкаләт</w:t>
      </w:r>
      <w:r w:rsid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 җаваплы зат итеп билгеләп куярга.</w:t>
      </w:r>
      <w:r w:rsidR="00A72AAA" w:rsidRPr="00A7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4F8" w:rsidRPr="000C1CDC" w:rsidRDefault="00A72AAA" w:rsidP="00A72A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="004A0E9A"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2F21B2"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0C1CDC">
        <w:rPr>
          <w:lang w:val="tt-RU"/>
        </w:rPr>
        <w:t xml:space="preserve"> </w:t>
      </w:r>
      <w:r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карарны Лениногорск муниципаль районының рәсми сайтында һәм Татарстан Республикасы хокукый мәгълүматының рәсми порталында </w:t>
      </w:r>
      <w:r w:rsidR="002F21B2"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hyperlink r:id="rId7" w:history="1">
        <w:r w:rsidR="00F35D85" w:rsidRPr="000C1CDC">
          <w:rPr>
            <w:rStyle w:val="a7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</w:t>
        </w:r>
      </w:hyperlink>
      <w:r w:rsidR="002F21B2" w:rsidRPr="000C1CDC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)</w:t>
      </w:r>
      <w:r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урнаштырырга.</w:t>
      </w:r>
    </w:p>
    <w:p w:rsidR="00F35D85" w:rsidRPr="000C1CDC" w:rsidRDefault="00F35D85" w:rsidP="00F35D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064F8" w:rsidRPr="000C1CDC" w:rsidRDefault="00A72AAA" w:rsidP="00A72A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="004A0E9A"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A064F8"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Pr="000C1C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«Лениногорск муниципаль районы» муниципаль берәмлеге Башкарма комитеты җитәкчесенең инфраструктур үсеш буенча урынбасары А.Ю. Корноуховка йөкләргә.</w:t>
      </w:r>
    </w:p>
    <w:p w:rsidR="00F35D85" w:rsidRPr="000C1CDC" w:rsidRDefault="00F35D85" w:rsidP="00A06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F21B2" w:rsidRPr="000C1CDC" w:rsidRDefault="002F21B2" w:rsidP="00A06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35D85" w:rsidRPr="00C24DB6" w:rsidTr="00D66ACE">
        <w:tc>
          <w:tcPr>
            <w:tcW w:w="3298" w:type="dxa"/>
            <w:shd w:val="clear" w:color="auto" w:fill="auto"/>
          </w:tcPr>
          <w:p w:rsidR="00F35D85" w:rsidRPr="00C24DB6" w:rsidRDefault="000D06FC" w:rsidP="000D06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r w:rsidR="00F35D85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F35D85" w:rsidRPr="00C24DB6" w:rsidRDefault="00F35D8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35D85" w:rsidRPr="00C24DB6" w:rsidRDefault="00F35D8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11C15" w:rsidRDefault="00F35D85" w:rsidP="00496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Ф.М. </w:t>
      </w:r>
      <w:r w:rsidR="000D06FC">
        <w:rPr>
          <w:rFonts w:ascii="Times New Roman" w:hAnsi="Times New Roman" w:cs="Times New Roman"/>
        </w:rPr>
        <w:t>Фәрхе</w:t>
      </w:r>
      <w:r w:rsidR="00F154C3">
        <w:rPr>
          <w:rFonts w:ascii="Times New Roman" w:hAnsi="Times New Roman" w:cs="Times New Roman"/>
        </w:rPr>
        <w:t xml:space="preserve">тдинов </w:t>
      </w:r>
    </w:p>
    <w:p w:rsidR="00911C15" w:rsidRPr="004A0E9A" w:rsidRDefault="004A0E9A" w:rsidP="004A0E9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5-76-90</w:t>
      </w:r>
    </w:p>
    <w:sectPr w:rsidR="00911C15" w:rsidRPr="004A0E9A" w:rsidSect="00F35D85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D0" w:rsidRDefault="00F213D0" w:rsidP="00F35D85">
      <w:pPr>
        <w:spacing w:after="0" w:line="240" w:lineRule="auto"/>
      </w:pPr>
      <w:r>
        <w:separator/>
      </w:r>
    </w:p>
  </w:endnote>
  <w:endnote w:type="continuationSeparator" w:id="0">
    <w:p w:rsidR="00F213D0" w:rsidRDefault="00F213D0" w:rsidP="00F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D0" w:rsidRDefault="00F213D0" w:rsidP="00F35D85">
      <w:pPr>
        <w:spacing w:after="0" w:line="240" w:lineRule="auto"/>
      </w:pPr>
      <w:r>
        <w:separator/>
      </w:r>
    </w:p>
  </w:footnote>
  <w:footnote w:type="continuationSeparator" w:id="0">
    <w:p w:rsidR="00F213D0" w:rsidRDefault="00F213D0" w:rsidP="00F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599192"/>
      <w:docPartObj>
        <w:docPartGallery w:val="Page Numbers (Top of Page)"/>
        <w:docPartUnique/>
      </w:docPartObj>
    </w:sdtPr>
    <w:sdtEndPr/>
    <w:sdtContent>
      <w:p w:rsidR="00F35D85" w:rsidRDefault="00F35D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DC">
          <w:rPr>
            <w:noProof/>
          </w:rPr>
          <w:t>6</w:t>
        </w:r>
        <w:r>
          <w:fldChar w:fldCharType="end"/>
        </w:r>
      </w:p>
    </w:sdtContent>
  </w:sdt>
  <w:p w:rsidR="00F35D85" w:rsidRDefault="00F35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225AC"/>
    <w:multiLevelType w:val="hybridMultilevel"/>
    <w:tmpl w:val="F6C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A1729"/>
    <w:multiLevelType w:val="hybridMultilevel"/>
    <w:tmpl w:val="77E64EE2"/>
    <w:lvl w:ilvl="0" w:tplc="1E34F6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F8"/>
    <w:rsid w:val="00055553"/>
    <w:rsid w:val="00056D8F"/>
    <w:rsid w:val="000822F5"/>
    <w:rsid w:val="000A1A0D"/>
    <w:rsid w:val="000C1CDC"/>
    <w:rsid w:val="000D06FC"/>
    <w:rsid w:val="000F7F11"/>
    <w:rsid w:val="00136EB2"/>
    <w:rsid w:val="00143B6C"/>
    <w:rsid w:val="00144C83"/>
    <w:rsid w:val="00177519"/>
    <w:rsid w:val="00186B0C"/>
    <w:rsid w:val="00230070"/>
    <w:rsid w:val="0023209B"/>
    <w:rsid w:val="00271BCB"/>
    <w:rsid w:val="002819E2"/>
    <w:rsid w:val="00295268"/>
    <w:rsid w:val="002E7115"/>
    <w:rsid w:val="002F21B2"/>
    <w:rsid w:val="00310553"/>
    <w:rsid w:val="0035524E"/>
    <w:rsid w:val="004830AA"/>
    <w:rsid w:val="00496C83"/>
    <w:rsid w:val="004A0E9A"/>
    <w:rsid w:val="004A1BCC"/>
    <w:rsid w:val="005D71B8"/>
    <w:rsid w:val="0068708B"/>
    <w:rsid w:val="00751405"/>
    <w:rsid w:val="007C245F"/>
    <w:rsid w:val="008322FB"/>
    <w:rsid w:val="008669BD"/>
    <w:rsid w:val="00884F51"/>
    <w:rsid w:val="00911C15"/>
    <w:rsid w:val="009A00FB"/>
    <w:rsid w:val="009B69A0"/>
    <w:rsid w:val="00A009D3"/>
    <w:rsid w:val="00A064F8"/>
    <w:rsid w:val="00A7043F"/>
    <w:rsid w:val="00A72AAA"/>
    <w:rsid w:val="00A928CA"/>
    <w:rsid w:val="00B56383"/>
    <w:rsid w:val="00B6784A"/>
    <w:rsid w:val="00B92B2D"/>
    <w:rsid w:val="00BD420D"/>
    <w:rsid w:val="00BF2B7F"/>
    <w:rsid w:val="00C01FE5"/>
    <w:rsid w:val="00C741AA"/>
    <w:rsid w:val="00D3762D"/>
    <w:rsid w:val="00E46C60"/>
    <w:rsid w:val="00E76E7A"/>
    <w:rsid w:val="00E946A2"/>
    <w:rsid w:val="00E95E02"/>
    <w:rsid w:val="00F154C3"/>
    <w:rsid w:val="00F17FD3"/>
    <w:rsid w:val="00F213D0"/>
    <w:rsid w:val="00F26ED6"/>
    <w:rsid w:val="00F35D85"/>
    <w:rsid w:val="00F41441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4F44B-A4AB-49B1-AC89-1AAA2A5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1BCB"/>
    <w:pPr>
      <w:ind w:left="720"/>
      <w:contextualSpacing/>
    </w:pPr>
  </w:style>
  <w:style w:type="table" w:styleId="a6">
    <w:name w:val="Table Grid"/>
    <w:basedOn w:val="a1"/>
    <w:uiPriority w:val="39"/>
    <w:rsid w:val="0031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35D8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F35D8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5D85"/>
  </w:style>
  <w:style w:type="paragraph" w:styleId="aa">
    <w:name w:val="footer"/>
    <w:basedOn w:val="a"/>
    <w:link w:val="ab"/>
    <w:uiPriority w:val="99"/>
    <w:unhideWhenUsed/>
    <w:rsid w:val="00F3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Сельское поселение</cp:lastModifiedBy>
  <cp:revision>7</cp:revision>
  <cp:lastPrinted>2021-11-23T08:30:00Z</cp:lastPrinted>
  <dcterms:created xsi:type="dcterms:W3CDTF">2021-11-24T08:26:00Z</dcterms:created>
  <dcterms:modified xsi:type="dcterms:W3CDTF">2021-11-25T05:35:00Z</dcterms:modified>
</cp:coreProperties>
</file>