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E64" w:rsidRDefault="00EF1E64" w:rsidP="00EF1E64">
      <w:pPr>
        <w:spacing w:after="0" w:line="240" w:lineRule="auto"/>
        <w:jc w:val="center"/>
        <w:rPr>
          <w:rFonts w:ascii="Arial" w:hAnsi="Arial" w:cs="Arial"/>
          <w:sz w:val="24"/>
          <w:lang w:val="tt-RU"/>
        </w:rPr>
      </w:pPr>
      <w:bookmarkStart w:id="0" w:name="_GoBack"/>
      <w:r>
        <w:rPr>
          <w:rFonts w:ascii="Arial" w:hAnsi="Arial" w:cs="Arial"/>
          <w:sz w:val="24"/>
          <w:lang w:val="tt-RU"/>
        </w:rPr>
        <w:t xml:space="preserve">Татарстан Республикасы </w:t>
      </w:r>
    </w:p>
    <w:p w:rsidR="00EF1E64" w:rsidRDefault="00EF1E64" w:rsidP="00EF1E64">
      <w:pPr>
        <w:spacing w:after="0" w:line="240" w:lineRule="auto"/>
        <w:jc w:val="center"/>
        <w:rPr>
          <w:rFonts w:ascii="Arial" w:hAnsi="Arial" w:cs="Arial"/>
          <w:sz w:val="24"/>
          <w:lang w:val="tt-RU"/>
        </w:rPr>
      </w:pPr>
      <w:r>
        <w:rPr>
          <w:rFonts w:ascii="Arial" w:hAnsi="Arial" w:cs="Arial"/>
          <w:sz w:val="24"/>
          <w:lang w:val="tt-RU"/>
        </w:rPr>
        <w:t>Лениногорск муниципаль районы</w:t>
      </w:r>
    </w:p>
    <w:p w:rsidR="00EF1E64" w:rsidRDefault="00EF1E64" w:rsidP="00EF1E64">
      <w:pPr>
        <w:spacing w:after="0" w:line="240" w:lineRule="auto"/>
        <w:jc w:val="center"/>
        <w:rPr>
          <w:rFonts w:ascii="Arial" w:hAnsi="Arial" w:cs="Arial"/>
          <w:sz w:val="24"/>
          <w:lang w:val="tt-RU"/>
        </w:rPr>
      </w:pPr>
      <w:r>
        <w:rPr>
          <w:rFonts w:ascii="Arial" w:hAnsi="Arial" w:cs="Arial"/>
          <w:sz w:val="24"/>
          <w:lang w:val="tt-RU"/>
        </w:rPr>
        <w:t>Ивановка авыл җирлегегенең  Аккүл авылында гражданнар җыены</w:t>
      </w:r>
    </w:p>
    <w:p w:rsidR="00EF1E64" w:rsidRDefault="00EF1E64" w:rsidP="00EF1E64">
      <w:pPr>
        <w:spacing w:after="0" w:line="240" w:lineRule="auto"/>
        <w:jc w:val="center"/>
        <w:rPr>
          <w:rFonts w:ascii="Arial" w:hAnsi="Arial" w:cs="Arial"/>
          <w:sz w:val="24"/>
          <w:lang w:val="tt-RU"/>
        </w:rPr>
      </w:pPr>
      <w:r>
        <w:rPr>
          <w:rFonts w:ascii="Arial" w:hAnsi="Arial" w:cs="Arial"/>
          <w:sz w:val="24"/>
          <w:lang w:val="tt-RU"/>
        </w:rPr>
        <w:t xml:space="preserve"> КАРАРЫ</w:t>
      </w:r>
    </w:p>
    <w:p w:rsidR="00EF1E64" w:rsidRDefault="00EF1E64" w:rsidP="00EF1E64">
      <w:pPr>
        <w:spacing w:after="0" w:line="240" w:lineRule="auto"/>
        <w:jc w:val="center"/>
        <w:rPr>
          <w:rFonts w:ascii="Arial" w:hAnsi="Arial" w:cs="Arial"/>
          <w:b/>
          <w:sz w:val="24"/>
          <w:lang w:val="tt-RU"/>
        </w:rPr>
      </w:pPr>
    </w:p>
    <w:p w:rsidR="00EF1E64" w:rsidRDefault="00EF1E64" w:rsidP="00EF1E64">
      <w:pPr>
        <w:pStyle w:val="a5"/>
        <w:jc w:val="center"/>
        <w:rPr>
          <w:rFonts w:ascii="Arial" w:hAnsi="Arial" w:cs="Arial"/>
          <w:b/>
          <w:sz w:val="24"/>
          <w:lang w:val="tt-RU"/>
        </w:rPr>
      </w:pPr>
    </w:p>
    <w:p w:rsidR="00EF1E64" w:rsidRDefault="00EF1E64" w:rsidP="00EF1E64">
      <w:pPr>
        <w:pStyle w:val="a5"/>
        <w:ind w:left="1416"/>
        <w:rPr>
          <w:rFonts w:ascii="Arial" w:hAnsi="Arial" w:cs="Arial"/>
          <w:b/>
          <w:sz w:val="24"/>
          <w:lang w:val="tt-RU"/>
        </w:rPr>
      </w:pPr>
    </w:p>
    <w:p w:rsidR="00EF1E64" w:rsidRDefault="00EF1E64" w:rsidP="00EF1E64">
      <w:pPr>
        <w:pStyle w:val="a5"/>
        <w:rPr>
          <w:rFonts w:ascii="Arial" w:hAnsi="Arial" w:cs="Arial"/>
          <w:sz w:val="24"/>
          <w:lang w:val="tt-RU"/>
        </w:rPr>
      </w:pPr>
      <w:r>
        <w:rPr>
          <w:rFonts w:ascii="Arial" w:hAnsi="Arial" w:cs="Arial"/>
          <w:sz w:val="24"/>
          <w:lang w:val="tt-RU"/>
        </w:rPr>
        <w:t xml:space="preserve">2021 елның 20 ноябре                                                                                       № </w:t>
      </w:r>
      <w:r>
        <w:rPr>
          <w:rFonts w:ascii="Arial" w:hAnsi="Arial" w:cs="Arial"/>
          <w:color w:val="000000" w:themeColor="text1"/>
          <w:sz w:val="24"/>
          <w:lang w:val="tt-RU"/>
        </w:rPr>
        <w:t>1</w:t>
      </w:r>
    </w:p>
    <w:p w:rsidR="00EF1E64" w:rsidRDefault="00EF1E64" w:rsidP="00EF1E64">
      <w:pPr>
        <w:pStyle w:val="a5"/>
        <w:ind w:left="1416"/>
        <w:rPr>
          <w:rFonts w:ascii="Arial" w:hAnsi="Arial" w:cs="Arial"/>
          <w:b/>
          <w:sz w:val="24"/>
          <w:lang w:val="tt-RU"/>
        </w:rPr>
      </w:pPr>
    </w:p>
    <w:p w:rsidR="00EF1E64" w:rsidRDefault="00EF1E64" w:rsidP="00EF1E64">
      <w:pPr>
        <w:pStyle w:val="a5"/>
        <w:jc w:val="center"/>
        <w:rPr>
          <w:rFonts w:ascii="Arial" w:hAnsi="Arial" w:cs="Arial"/>
          <w:sz w:val="24"/>
          <w:szCs w:val="24"/>
          <w:lang w:val="tt-RU"/>
        </w:rPr>
      </w:pPr>
      <w:r>
        <w:rPr>
          <w:rFonts w:ascii="Arial" w:hAnsi="Arial" w:cs="Arial"/>
          <w:sz w:val="24"/>
          <w:szCs w:val="24"/>
          <w:lang w:val="tt-RU"/>
        </w:rPr>
        <w:t>Татарстан Республикасы Лениногорск муниципаль районы Ивановка авыл җирлегегенең  Аккүл авылында халык җыены нәтиҗәләре турында</w:t>
      </w:r>
    </w:p>
    <w:p w:rsidR="00EF1E64" w:rsidRDefault="00EF1E64" w:rsidP="00EF1E64">
      <w:pPr>
        <w:pStyle w:val="a5"/>
        <w:jc w:val="both"/>
        <w:rPr>
          <w:rFonts w:ascii="Arial" w:hAnsi="Arial" w:cs="Arial"/>
          <w:sz w:val="24"/>
          <w:szCs w:val="24"/>
          <w:lang w:val="tt-RU"/>
        </w:rPr>
      </w:pPr>
    </w:p>
    <w:p w:rsidR="00EF1E64" w:rsidRDefault="00EF1E64" w:rsidP="00EF1E64">
      <w:pPr>
        <w:spacing w:after="0" w:line="240" w:lineRule="auto"/>
        <w:ind w:firstLine="709"/>
        <w:jc w:val="both"/>
        <w:rPr>
          <w:rFonts w:ascii="Arial" w:hAnsi="Arial" w:cs="Arial"/>
          <w:sz w:val="24"/>
          <w:szCs w:val="24"/>
          <w:lang w:val="tt-RU"/>
        </w:rPr>
      </w:pPr>
      <w:r>
        <w:rPr>
          <w:rFonts w:ascii="Arial" w:hAnsi="Arial" w:cs="Arial"/>
          <w:sz w:val="24"/>
          <w:szCs w:val="24"/>
          <w:lang w:val="tt-RU"/>
        </w:rPr>
        <w:t>«Россия Федерациясендә җирле үзидарә оештыруның гомуми принциплары турында» 2003 елның 6 октябрендәге 131-ФЗ номерлы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нигезендә 2021 елның 20 ноябрендә 2022 елда үзара салым кертүгә Лениногорск муниципаль районы Ивановка авыл җирлеге Аккүл авылы территориясендә яшәү урыны буенча теркәлгән һәр балигъ булмаган яшәүчедән, 1 төркем инвалидлар, аз тәэмин ителгәннәрдән тыш, 500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 соравы буенча узган гражданнар җыены беркетмәсе төзелде:</w:t>
      </w:r>
    </w:p>
    <w:p w:rsidR="00EF1E64" w:rsidRDefault="00EF1E64" w:rsidP="00EF1E64">
      <w:pPr>
        <w:spacing w:after="0" w:line="240" w:lineRule="auto"/>
        <w:jc w:val="both"/>
        <w:rPr>
          <w:rFonts w:ascii="Arial" w:hAnsi="Arial" w:cs="Arial"/>
          <w:sz w:val="24"/>
          <w:szCs w:val="24"/>
          <w:lang w:val="tt-RU"/>
        </w:rPr>
      </w:pPr>
    </w:p>
    <w:p w:rsidR="00EF1E64" w:rsidRDefault="00EF1E64" w:rsidP="00EF1E64">
      <w:pPr>
        <w:spacing w:after="0" w:line="240" w:lineRule="auto"/>
        <w:jc w:val="both"/>
        <w:rPr>
          <w:rFonts w:ascii="Arial" w:hAnsi="Arial" w:cs="Arial"/>
          <w:sz w:val="24"/>
          <w:szCs w:val="24"/>
          <w:lang w:val="tt-RU"/>
        </w:rPr>
      </w:pPr>
      <w:r>
        <w:rPr>
          <w:rFonts w:ascii="Arial" w:hAnsi="Arial" w:cs="Arial"/>
          <w:sz w:val="24"/>
          <w:szCs w:val="24"/>
          <w:lang w:val="tt-RU"/>
        </w:rPr>
        <w:t>I. Җирлекнең торак пунктлары чикләрендә җирле әһәмияттәге автомобиль юлларына карата юл эшчәнлеге:</w:t>
      </w:r>
    </w:p>
    <w:p w:rsidR="00EF1E64" w:rsidRDefault="00EF1E64" w:rsidP="00EF1E64">
      <w:pPr>
        <w:spacing w:after="0" w:line="240" w:lineRule="auto"/>
        <w:jc w:val="both"/>
        <w:rPr>
          <w:rFonts w:ascii="Arial" w:hAnsi="Arial" w:cs="Arial"/>
          <w:sz w:val="24"/>
          <w:szCs w:val="24"/>
          <w:lang w:val="tt-RU"/>
        </w:rPr>
      </w:pPr>
      <w:r>
        <w:rPr>
          <w:rFonts w:ascii="Arial" w:hAnsi="Arial" w:cs="Arial"/>
          <w:sz w:val="24"/>
          <w:szCs w:val="24"/>
          <w:lang w:val="tt-RU"/>
        </w:rPr>
        <w:t>- Колхоз урамы буенча (22а йорттан 31нче йортка кадәр)юлларга вак таш җәю;</w:t>
      </w:r>
    </w:p>
    <w:p w:rsidR="00EF1E64" w:rsidRDefault="00EF1E64" w:rsidP="00EF1E64">
      <w:pPr>
        <w:spacing w:after="0" w:line="240" w:lineRule="auto"/>
        <w:jc w:val="both"/>
        <w:rPr>
          <w:rFonts w:ascii="Arial" w:hAnsi="Arial" w:cs="Arial"/>
          <w:sz w:val="24"/>
          <w:szCs w:val="24"/>
          <w:lang w:val="tt-RU"/>
        </w:rPr>
      </w:pPr>
      <w:r>
        <w:rPr>
          <w:rFonts w:ascii="Arial" w:hAnsi="Arial" w:cs="Arial"/>
          <w:sz w:val="24"/>
          <w:szCs w:val="24"/>
          <w:lang w:val="tt-RU"/>
        </w:rPr>
        <w:t xml:space="preserve"> - Аккүл авылында (Күпер урамы, Колхоз урамы, Комсомол урамы)юлларны кардан чистарту</w:t>
      </w:r>
    </w:p>
    <w:p w:rsidR="00EF1E64" w:rsidRDefault="00EF1E64" w:rsidP="00EF1E64">
      <w:pPr>
        <w:pStyle w:val="ConsPlusNormal"/>
        <w:ind w:left="1404" w:firstLine="12"/>
        <w:jc w:val="both"/>
        <w:rPr>
          <w:sz w:val="24"/>
          <w:szCs w:val="24"/>
        </w:rPr>
      </w:pPr>
      <w:r>
        <w:rPr>
          <w:sz w:val="24"/>
          <w:szCs w:val="24"/>
          <w:lang w:val="tt-RU"/>
        </w:rPr>
        <w:t xml:space="preserve">       </w:t>
      </w:r>
      <w:r>
        <w:rPr>
          <w:sz w:val="24"/>
          <w:szCs w:val="24"/>
        </w:rPr>
        <w:t>«</w:t>
      </w:r>
      <w:proofErr w:type="gramStart"/>
      <w:r>
        <w:rPr>
          <w:sz w:val="24"/>
          <w:szCs w:val="24"/>
        </w:rPr>
        <w:t xml:space="preserve">ӘЙЕ»   </w:t>
      </w:r>
      <w:proofErr w:type="gramEnd"/>
      <w:r>
        <w:rPr>
          <w:sz w:val="24"/>
          <w:szCs w:val="24"/>
        </w:rPr>
        <w:t xml:space="preserve">                                                 «ЮК».</w:t>
      </w:r>
    </w:p>
    <w:p w:rsidR="00EF1E64" w:rsidRDefault="00EF1E64" w:rsidP="00EF1E64">
      <w:pPr>
        <w:spacing w:after="0" w:line="240" w:lineRule="auto"/>
        <w:jc w:val="both"/>
        <w:rPr>
          <w:rFonts w:ascii="Arial" w:hAnsi="Arial" w:cs="Arial"/>
          <w:sz w:val="24"/>
          <w:szCs w:val="24"/>
        </w:rPr>
      </w:pPr>
    </w:p>
    <w:p w:rsidR="00EF1E64" w:rsidRDefault="00EF1E64" w:rsidP="00EF1E64">
      <w:pPr>
        <w:spacing w:after="0" w:line="240" w:lineRule="auto"/>
        <w:ind w:firstLine="709"/>
        <w:jc w:val="both"/>
        <w:rPr>
          <w:rFonts w:ascii="Arial" w:hAnsi="Arial" w:cs="Arial"/>
          <w:sz w:val="24"/>
        </w:rPr>
      </w:pPr>
      <w:proofErr w:type="spellStart"/>
      <w:r>
        <w:rPr>
          <w:rFonts w:ascii="Arial" w:hAnsi="Arial" w:cs="Arial"/>
          <w:sz w:val="24"/>
        </w:rPr>
        <w:t>Халык</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proofErr w:type="spellStart"/>
      <w:r>
        <w:rPr>
          <w:rFonts w:ascii="Arial" w:hAnsi="Arial" w:cs="Arial"/>
          <w:sz w:val="24"/>
        </w:rPr>
        <w:t>беркетмәсе</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w:t>
      </w:r>
    </w:p>
    <w:p w:rsidR="00EF1E64" w:rsidRDefault="00EF1E64" w:rsidP="00EF1E64">
      <w:pPr>
        <w:pStyle w:val="a5"/>
        <w:ind w:firstLine="709"/>
        <w:jc w:val="both"/>
        <w:rPr>
          <w:rFonts w:ascii="Arial" w:hAnsi="Arial" w:cs="Arial"/>
          <w:sz w:val="24"/>
        </w:rPr>
      </w:pP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җыенда</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w:t>
      </w:r>
      <w:proofErr w:type="spellStart"/>
      <w:r>
        <w:rPr>
          <w:rFonts w:ascii="Arial" w:hAnsi="Arial" w:cs="Arial"/>
          <w:sz w:val="24"/>
        </w:rPr>
        <w:t>исемлегенә</w:t>
      </w:r>
      <w:proofErr w:type="spellEnd"/>
      <w:r>
        <w:rPr>
          <w:rFonts w:ascii="Arial" w:hAnsi="Arial" w:cs="Arial"/>
          <w:sz w:val="24"/>
        </w:rPr>
        <w:t xml:space="preserve"> 91 </w:t>
      </w:r>
      <w:proofErr w:type="spellStart"/>
      <w:r>
        <w:rPr>
          <w:rFonts w:ascii="Arial" w:hAnsi="Arial" w:cs="Arial"/>
          <w:sz w:val="24"/>
        </w:rPr>
        <w:t>кеше</w:t>
      </w:r>
      <w:proofErr w:type="spellEnd"/>
      <w:r>
        <w:rPr>
          <w:rFonts w:ascii="Arial" w:hAnsi="Arial" w:cs="Arial"/>
          <w:sz w:val="24"/>
          <w:lang w:val="tt-RU"/>
        </w:rPr>
        <w:t xml:space="preserve"> кертелгән</w:t>
      </w:r>
      <w:r>
        <w:rPr>
          <w:rFonts w:ascii="Arial" w:hAnsi="Arial" w:cs="Arial"/>
          <w:sz w:val="24"/>
        </w:rPr>
        <w:t xml:space="preserve">, </w:t>
      </w: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бирүдә</w:t>
      </w:r>
      <w:proofErr w:type="spellEnd"/>
      <w:r>
        <w:rPr>
          <w:rFonts w:ascii="Arial" w:hAnsi="Arial" w:cs="Arial"/>
          <w:sz w:val="24"/>
        </w:rPr>
        <w:t xml:space="preserve"> </w:t>
      </w:r>
      <w:proofErr w:type="spellStart"/>
      <w:r>
        <w:rPr>
          <w:rFonts w:ascii="Arial" w:hAnsi="Arial" w:cs="Arial"/>
          <w:sz w:val="24"/>
        </w:rPr>
        <w:t>катнашкан</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саны</w:t>
      </w:r>
      <w:r>
        <w:rPr>
          <w:rFonts w:ascii="Arial" w:hAnsi="Arial" w:cs="Arial"/>
          <w:sz w:val="24"/>
          <w:lang w:val="tt-RU"/>
        </w:rPr>
        <w:t xml:space="preserve"> – 46 </w:t>
      </w:r>
      <w:proofErr w:type="spellStart"/>
      <w:r>
        <w:rPr>
          <w:rFonts w:ascii="Arial" w:hAnsi="Arial" w:cs="Arial"/>
          <w:sz w:val="24"/>
        </w:rPr>
        <w:t>кеше</w:t>
      </w:r>
      <w:proofErr w:type="spellEnd"/>
      <w:r>
        <w:rPr>
          <w:rFonts w:ascii="Arial" w:hAnsi="Arial" w:cs="Arial"/>
          <w:sz w:val="24"/>
        </w:rPr>
        <w:t>.</w:t>
      </w:r>
    </w:p>
    <w:p w:rsidR="00EF1E64" w:rsidRDefault="00EF1E64" w:rsidP="00EF1E64">
      <w:pPr>
        <w:pStyle w:val="a5"/>
        <w:jc w:val="both"/>
        <w:rPr>
          <w:rFonts w:ascii="Arial" w:hAnsi="Arial" w:cs="Arial"/>
          <w:sz w:val="24"/>
          <w:lang w:val="tt-RU"/>
        </w:rPr>
      </w:pPr>
      <w:r>
        <w:rPr>
          <w:rFonts w:ascii="Arial" w:hAnsi="Arial" w:cs="Arial"/>
          <w:sz w:val="24"/>
          <w:lang w:val="tt-RU"/>
        </w:rPr>
        <w:t xml:space="preserve">          Тавыш бирү нәтиҗәләре буенча җыенда катнашучылар бертавыштан «ӘЙЕ» позициясе өчен тавыш бирделәр.</w:t>
      </w:r>
    </w:p>
    <w:p w:rsidR="00EF1E64" w:rsidRDefault="00EF1E64" w:rsidP="00EF1E64">
      <w:pPr>
        <w:spacing w:after="0" w:line="240" w:lineRule="auto"/>
        <w:ind w:firstLine="709"/>
        <w:jc w:val="both"/>
        <w:rPr>
          <w:rFonts w:ascii="Arial" w:hAnsi="Arial" w:cs="Arial"/>
          <w:sz w:val="24"/>
          <w:lang w:val="tt-RU"/>
        </w:rPr>
      </w:pPr>
      <w:r>
        <w:rPr>
          <w:rFonts w:ascii="Arial" w:hAnsi="Arial" w:cs="Arial"/>
          <w:sz w:val="24"/>
          <w:lang w:val="tt-RU"/>
        </w:rPr>
        <w:t>Югарыда бәян ителгәннәрдән чыгып, Татарстан Республикасы Лениногорск муниципаль районы Ивановка авыл җирлегегенең  Аккүл авылында гражданнар җыены карар бирде:</w:t>
      </w:r>
    </w:p>
    <w:p w:rsidR="00EF1E64" w:rsidRDefault="00EF1E64" w:rsidP="00EF1E64">
      <w:pPr>
        <w:spacing w:after="0" w:line="240" w:lineRule="auto"/>
        <w:ind w:firstLine="709"/>
        <w:jc w:val="both"/>
        <w:rPr>
          <w:rFonts w:ascii="Arial" w:hAnsi="Arial" w:cs="Arial"/>
          <w:sz w:val="24"/>
          <w:lang w:val="tt-RU"/>
        </w:rPr>
      </w:pPr>
      <w:r>
        <w:rPr>
          <w:rFonts w:ascii="Arial" w:hAnsi="Arial" w:cs="Arial"/>
          <w:sz w:val="24"/>
          <w:lang w:val="tt-RU"/>
        </w:rPr>
        <w:t>1.</w:t>
      </w:r>
      <w:r>
        <w:rPr>
          <w:lang w:val="tt-RU"/>
        </w:rPr>
        <w:t xml:space="preserve"> </w:t>
      </w:r>
      <w:r>
        <w:rPr>
          <w:rFonts w:ascii="Arial" w:hAnsi="Arial" w:cs="Arial"/>
          <w:sz w:val="24"/>
          <w:lang w:val="tt-RU"/>
        </w:rPr>
        <w:t>Татарстан Республикасы Лениногорск муниципаль районы Ивановка авыл җирлеге составына керүче Ивановка торак пунктында гражданнар җыенын узган дип, халык җыены нәтиҗәләрен дөрес дип танырга.</w:t>
      </w:r>
    </w:p>
    <w:p w:rsidR="00EF1E64" w:rsidRDefault="00EF1E64" w:rsidP="00EF1E64">
      <w:pPr>
        <w:spacing w:after="0" w:line="240" w:lineRule="auto"/>
        <w:ind w:firstLine="709"/>
        <w:jc w:val="both"/>
        <w:rPr>
          <w:rFonts w:ascii="Arial" w:hAnsi="Arial" w:cs="Arial"/>
          <w:sz w:val="24"/>
          <w:szCs w:val="24"/>
          <w:lang w:val="tt-RU"/>
        </w:rPr>
      </w:pPr>
      <w:r>
        <w:rPr>
          <w:rFonts w:ascii="Arial" w:hAnsi="Arial" w:cs="Arial"/>
          <w:sz w:val="24"/>
          <w:lang w:val="tt-RU"/>
        </w:rPr>
        <w:t>2.</w:t>
      </w:r>
      <w:r>
        <w:rPr>
          <w:rFonts w:ascii="Arial" w:hAnsi="Arial" w:cs="Arial"/>
          <w:sz w:val="24"/>
          <w:szCs w:val="24"/>
          <w:lang w:val="tt-RU"/>
        </w:rPr>
        <w:t xml:space="preserve"> 2022 елда үзара салым кертүгә Лениногорск муниципаль </w:t>
      </w:r>
      <w:r>
        <w:rPr>
          <w:rFonts w:ascii="Arial" w:hAnsi="Arial" w:cs="Arial"/>
          <w:sz w:val="24"/>
          <w:szCs w:val="24"/>
          <w:lang w:val="be-BY"/>
        </w:rPr>
        <w:t xml:space="preserve">Ивановка </w:t>
      </w:r>
      <w:r>
        <w:rPr>
          <w:rFonts w:ascii="Arial" w:hAnsi="Arial" w:cs="Arial"/>
          <w:sz w:val="24"/>
          <w:szCs w:val="24"/>
          <w:lang w:val="tt-RU"/>
        </w:rPr>
        <w:t xml:space="preserve">авыл җирлегенең </w:t>
      </w:r>
      <w:r>
        <w:rPr>
          <w:rFonts w:ascii="Arial" w:hAnsi="Arial" w:cs="Arial"/>
          <w:sz w:val="24"/>
          <w:szCs w:val="24"/>
          <w:lang w:val="be-BY"/>
        </w:rPr>
        <w:t>Аккүл авылы</w:t>
      </w:r>
      <w:r>
        <w:rPr>
          <w:rFonts w:ascii="Arial" w:hAnsi="Arial" w:cs="Arial"/>
          <w:sz w:val="24"/>
          <w:szCs w:val="24"/>
          <w:lang w:val="tt-RU"/>
        </w:rPr>
        <w:t xml:space="preserve"> территориясендә һәр балигъ булмаган яшәүчедән, 1 төркем инвалидлар, аз тәэмин ителгәннәрдән тыш, 500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 соравы буенча:</w:t>
      </w:r>
    </w:p>
    <w:p w:rsidR="00EF1E64" w:rsidRDefault="00EF1E64" w:rsidP="00EF1E64">
      <w:pPr>
        <w:spacing w:after="0" w:line="240" w:lineRule="auto"/>
        <w:jc w:val="both"/>
        <w:rPr>
          <w:rFonts w:ascii="Arial" w:hAnsi="Arial" w:cs="Arial"/>
          <w:sz w:val="24"/>
          <w:szCs w:val="24"/>
          <w:lang w:val="tt-RU"/>
        </w:rPr>
      </w:pPr>
      <w:r>
        <w:rPr>
          <w:rFonts w:ascii="Arial" w:hAnsi="Arial" w:cs="Arial"/>
          <w:sz w:val="24"/>
          <w:szCs w:val="24"/>
          <w:lang w:val="tt-RU"/>
        </w:rPr>
        <w:t>I. Җирлекнең торак пунктлары чикләрендә җирле әһәмияттәге автомобиль юлларына карата юл эшчәнлеге:</w:t>
      </w:r>
    </w:p>
    <w:p w:rsidR="00EF1E64" w:rsidRDefault="00EF1E64" w:rsidP="00EF1E64">
      <w:pPr>
        <w:spacing w:after="0" w:line="240" w:lineRule="auto"/>
        <w:jc w:val="both"/>
        <w:rPr>
          <w:rFonts w:ascii="Arial" w:hAnsi="Arial" w:cs="Arial"/>
          <w:sz w:val="24"/>
          <w:szCs w:val="24"/>
          <w:lang w:val="tt-RU"/>
        </w:rPr>
      </w:pPr>
      <w:r>
        <w:rPr>
          <w:rFonts w:ascii="Arial" w:hAnsi="Arial" w:cs="Arial"/>
          <w:sz w:val="24"/>
          <w:szCs w:val="24"/>
          <w:lang w:val="tt-RU"/>
        </w:rPr>
        <w:t>- Колхоз урамы буенча (22а йорттан 31нче йортка кадәр)юлларга вак таш җәю;</w:t>
      </w:r>
    </w:p>
    <w:p w:rsidR="00EF1E64" w:rsidRDefault="00EF1E64" w:rsidP="00EF1E64">
      <w:pPr>
        <w:spacing w:after="0" w:line="240" w:lineRule="auto"/>
        <w:jc w:val="both"/>
        <w:rPr>
          <w:rFonts w:ascii="Arial" w:hAnsi="Arial" w:cs="Arial"/>
          <w:sz w:val="24"/>
          <w:szCs w:val="24"/>
          <w:lang w:val="tt-RU"/>
        </w:rPr>
      </w:pPr>
      <w:r>
        <w:rPr>
          <w:rFonts w:ascii="Arial" w:hAnsi="Arial" w:cs="Arial"/>
          <w:sz w:val="24"/>
          <w:szCs w:val="24"/>
          <w:lang w:val="tt-RU"/>
        </w:rPr>
        <w:t xml:space="preserve"> - Аккүл авылында (Күпер урамы, Колхоз урамы, Комсомол урамы)юлларны кардан чистарту карарын кабул ителгән, дип танырга.</w:t>
      </w:r>
    </w:p>
    <w:p w:rsidR="00EF1E64" w:rsidRDefault="00EF1E64" w:rsidP="00EF1E64">
      <w:pPr>
        <w:spacing w:after="0" w:line="240" w:lineRule="auto"/>
        <w:ind w:firstLine="709"/>
        <w:jc w:val="both"/>
        <w:rPr>
          <w:rFonts w:ascii="Arial" w:hAnsi="Arial" w:cs="Arial"/>
          <w:sz w:val="24"/>
          <w:lang w:val="tt-RU"/>
        </w:rPr>
      </w:pPr>
      <w:r>
        <w:rPr>
          <w:rFonts w:ascii="Arial" w:hAnsi="Arial" w:cs="Arial"/>
          <w:sz w:val="24"/>
          <w:lang w:val="tt-RU"/>
        </w:rPr>
        <w:t>3.</w:t>
      </w:r>
      <w:r>
        <w:rPr>
          <w:lang w:val="tt-RU"/>
        </w:rPr>
        <w:t xml:space="preserve"> </w:t>
      </w:r>
      <w:r>
        <w:rPr>
          <w:rFonts w:ascii="Arial" w:hAnsi="Arial" w:cs="Arial"/>
          <w:sz w:val="24"/>
          <w:lang w:val="tt-RU"/>
        </w:rPr>
        <w:t xml:space="preserve">Әлеге карарны Лениногорск районы, Ивановка авылы, Үзәк урам, 27 адресы буенча урнашкан мәгълүмат стендларында халыкка җиткерергә, Лениногорск муниципаль районының рәсми сайтында (http://leninogorsk.tatarstan.ru) </w:t>
      </w:r>
      <w:r>
        <w:rPr>
          <w:rFonts w:ascii="Arial" w:hAnsi="Arial" w:cs="Arial"/>
          <w:sz w:val="24"/>
          <w:lang w:val="tt-RU"/>
        </w:rPr>
        <w:lastRenderedPageBreak/>
        <w:t>«Авыл җирлекләре» бүлегендә һәм Татарстан Республикасының хокукый мәгълүмат рәсми порталында (pravo.tatarstan.ru.) урнаштырырга.икасы хокукый мәгълүматының рәсми порталында (pravo.tatarstan.r) урнаштырырга.</w:t>
      </w:r>
    </w:p>
    <w:p w:rsidR="00EF1E64" w:rsidRDefault="00EF1E64" w:rsidP="00EF1E64">
      <w:pPr>
        <w:pStyle w:val="a5"/>
        <w:jc w:val="both"/>
        <w:rPr>
          <w:rFonts w:ascii="Arial" w:hAnsi="Arial" w:cs="Arial"/>
          <w:sz w:val="24"/>
        </w:rPr>
      </w:pPr>
      <w:r>
        <w:rPr>
          <w:rFonts w:ascii="Arial" w:hAnsi="Arial" w:cs="Arial"/>
          <w:sz w:val="24"/>
          <w:lang w:val="tt-RU"/>
        </w:rPr>
        <w:t xml:space="preserve">        </w:t>
      </w:r>
      <w:r>
        <w:rPr>
          <w:rFonts w:ascii="Arial" w:hAnsi="Arial" w:cs="Arial"/>
          <w:sz w:val="24"/>
        </w:rPr>
        <w:t>4.</w:t>
      </w:r>
      <w:r>
        <w:t xml:space="preserve"> </w:t>
      </w:r>
      <w:proofErr w:type="spellStart"/>
      <w:r>
        <w:rPr>
          <w:rFonts w:ascii="Arial" w:hAnsi="Arial" w:cs="Arial"/>
          <w:sz w:val="24"/>
        </w:rPr>
        <w:t>Әлеге</w:t>
      </w:r>
      <w:proofErr w:type="spellEnd"/>
      <w:r>
        <w:rPr>
          <w:rFonts w:ascii="Arial" w:hAnsi="Arial" w:cs="Arial"/>
          <w:sz w:val="24"/>
        </w:rPr>
        <w:t xml:space="preserve"> </w:t>
      </w:r>
      <w:proofErr w:type="spellStart"/>
      <w:r>
        <w:rPr>
          <w:rFonts w:ascii="Arial" w:hAnsi="Arial" w:cs="Arial"/>
          <w:sz w:val="24"/>
        </w:rPr>
        <w:t>карарны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муниципаль</w:t>
      </w:r>
      <w:proofErr w:type="spellEnd"/>
      <w:r>
        <w:rPr>
          <w:rFonts w:ascii="Arial" w:hAnsi="Arial" w:cs="Arial"/>
          <w:sz w:val="24"/>
        </w:rPr>
        <w:t xml:space="preserve"> норматив </w:t>
      </w:r>
      <w:proofErr w:type="spellStart"/>
      <w:r>
        <w:rPr>
          <w:rFonts w:ascii="Arial" w:hAnsi="Arial" w:cs="Arial"/>
          <w:sz w:val="24"/>
        </w:rPr>
        <w:t>хокукый</w:t>
      </w:r>
      <w:proofErr w:type="spellEnd"/>
      <w:r>
        <w:rPr>
          <w:rFonts w:ascii="Arial" w:hAnsi="Arial" w:cs="Arial"/>
          <w:sz w:val="24"/>
        </w:rPr>
        <w:t xml:space="preserve"> </w:t>
      </w:r>
      <w:proofErr w:type="spellStart"/>
      <w:r>
        <w:rPr>
          <w:rFonts w:ascii="Arial" w:hAnsi="Arial" w:cs="Arial"/>
          <w:sz w:val="24"/>
        </w:rPr>
        <w:t>актлары</w:t>
      </w:r>
      <w:proofErr w:type="spellEnd"/>
      <w:r>
        <w:rPr>
          <w:rFonts w:ascii="Arial" w:hAnsi="Arial" w:cs="Arial"/>
          <w:sz w:val="24"/>
        </w:rPr>
        <w:t xml:space="preserve"> </w:t>
      </w:r>
      <w:proofErr w:type="spellStart"/>
      <w:r>
        <w:rPr>
          <w:rFonts w:ascii="Arial" w:hAnsi="Arial" w:cs="Arial"/>
          <w:sz w:val="24"/>
        </w:rPr>
        <w:t>регистрына</w:t>
      </w:r>
      <w:proofErr w:type="spellEnd"/>
      <w:r>
        <w:rPr>
          <w:rFonts w:ascii="Arial" w:hAnsi="Arial" w:cs="Arial"/>
          <w:sz w:val="24"/>
        </w:rPr>
        <w:t xml:space="preserve"> </w:t>
      </w:r>
      <w:proofErr w:type="spellStart"/>
      <w:r>
        <w:rPr>
          <w:rFonts w:ascii="Arial" w:hAnsi="Arial" w:cs="Arial"/>
          <w:sz w:val="24"/>
        </w:rPr>
        <w:t>кертү</w:t>
      </w:r>
      <w:proofErr w:type="spellEnd"/>
      <w:r>
        <w:rPr>
          <w:rFonts w:ascii="Arial" w:hAnsi="Arial" w:cs="Arial"/>
          <w:sz w:val="24"/>
        </w:rPr>
        <w:t xml:space="preserve"> </w:t>
      </w:r>
      <w:proofErr w:type="spellStart"/>
      <w:r>
        <w:rPr>
          <w:rFonts w:ascii="Arial" w:hAnsi="Arial" w:cs="Arial"/>
          <w:sz w:val="24"/>
        </w:rPr>
        <w:t>өчен</w:t>
      </w:r>
      <w:proofErr w:type="spellEnd"/>
      <w:r>
        <w:rPr>
          <w:rFonts w:ascii="Arial" w:hAnsi="Arial" w:cs="Arial"/>
          <w:sz w:val="24"/>
        </w:rPr>
        <w:t xml:space="preserve"> </w:t>
      </w:r>
      <w:proofErr w:type="spellStart"/>
      <w:r>
        <w:rPr>
          <w:rFonts w:ascii="Arial" w:hAnsi="Arial" w:cs="Arial"/>
          <w:sz w:val="24"/>
        </w:rPr>
        <w:t>җибәрергә</w:t>
      </w:r>
      <w:proofErr w:type="spellEnd"/>
      <w:r>
        <w:rPr>
          <w:rFonts w:ascii="Arial" w:hAnsi="Arial" w:cs="Arial"/>
          <w:sz w:val="24"/>
        </w:rPr>
        <w:t>.</w:t>
      </w:r>
    </w:p>
    <w:p w:rsidR="00EF1E64" w:rsidRDefault="00EF1E64" w:rsidP="00EF1E64">
      <w:pPr>
        <w:pStyle w:val="a5"/>
        <w:jc w:val="both"/>
        <w:rPr>
          <w:rFonts w:ascii="Arial" w:hAnsi="Arial" w:cs="Arial"/>
          <w:sz w:val="24"/>
        </w:rPr>
      </w:pPr>
    </w:p>
    <w:p w:rsidR="00EF1E64" w:rsidRDefault="00EF1E64" w:rsidP="00EF1E64">
      <w:pPr>
        <w:pStyle w:val="a5"/>
        <w:jc w:val="both"/>
        <w:rPr>
          <w:rFonts w:ascii="Arial" w:hAnsi="Arial" w:cs="Arial"/>
          <w:sz w:val="24"/>
        </w:rPr>
      </w:pPr>
    </w:p>
    <w:p w:rsidR="00EF1E64" w:rsidRDefault="00EF1E64" w:rsidP="00EF1E64">
      <w:pPr>
        <w:pStyle w:val="a5"/>
        <w:ind w:firstLine="709"/>
        <w:jc w:val="both"/>
        <w:rPr>
          <w:rFonts w:ascii="Arial" w:hAnsi="Arial" w:cs="Arial"/>
          <w:sz w:val="24"/>
        </w:rPr>
      </w:pPr>
    </w:p>
    <w:p w:rsidR="00EF1E64" w:rsidRDefault="00EF1E64" w:rsidP="00EF1E64">
      <w:pPr>
        <w:pStyle w:val="a5"/>
        <w:ind w:firstLine="709"/>
        <w:jc w:val="both"/>
        <w:rPr>
          <w:rFonts w:ascii="Arial" w:hAnsi="Arial" w:cs="Arial"/>
          <w:sz w:val="24"/>
        </w:rPr>
      </w:pPr>
    </w:p>
    <w:p w:rsidR="00ED5915" w:rsidRPr="00EF1E64" w:rsidRDefault="00EF1E64" w:rsidP="00EF1E64">
      <w:pPr>
        <w:pStyle w:val="a5"/>
        <w:rPr>
          <w:rFonts w:ascii="Arial" w:hAnsi="Arial" w:cs="Arial"/>
          <w:sz w:val="24"/>
          <w:szCs w:val="24"/>
          <w:lang w:val="tt-RU"/>
        </w:rPr>
      </w:pPr>
      <w:r>
        <w:rPr>
          <w:rFonts w:ascii="Arial" w:hAnsi="Arial" w:cs="Arial"/>
          <w:sz w:val="24"/>
          <w:lang w:val="tt-RU"/>
        </w:rPr>
        <w:t>Ивановка авыл җирлеге башлыгы</w:t>
      </w:r>
      <w:r>
        <w:rPr>
          <w:rFonts w:ascii="Arial" w:hAnsi="Arial" w:cs="Arial"/>
          <w:sz w:val="24"/>
        </w:rPr>
        <w:t xml:space="preserve">                                         </w:t>
      </w:r>
      <w:r>
        <w:rPr>
          <w:rFonts w:ascii="Arial" w:hAnsi="Arial" w:cs="Arial"/>
          <w:sz w:val="24"/>
          <w:lang w:val="tt-RU"/>
        </w:rPr>
        <w:t xml:space="preserve">          </w:t>
      </w:r>
      <w:r>
        <w:rPr>
          <w:rFonts w:ascii="Arial" w:hAnsi="Arial" w:cs="Arial"/>
          <w:sz w:val="24"/>
        </w:rPr>
        <w:t>А.</w:t>
      </w:r>
      <w:r>
        <w:rPr>
          <w:rFonts w:ascii="Arial" w:hAnsi="Arial" w:cs="Arial"/>
          <w:sz w:val="24"/>
          <w:lang w:val="tt-RU"/>
        </w:rPr>
        <w:t>П. Бо</w:t>
      </w:r>
      <w:r>
        <w:rPr>
          <w:rFonts w:ascii="Arial" w:hAnsi="Arial" w:cs="Arial"/>
          <w:sz w:val="24"/>
          <w:szCs w:val="24"/>
          <w:lang w:val="tt-RU"/>
        </w:rPr>
        <w:t>дряева</w:t>
      </w:r>
      <w:bookmarkEnd w:id="0"/>
    </w:p>
    <w:sectPr w:rsidR="00ED5915" w:rsidRPr="00EF1E64" w:rsidSect="000B1EF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1792"/>
    <w:multiLevelType w:val="hybridMultilevel"/>
    <w:tmpl w:val="88AE205E"/>
    <w:lvl w:ilvl="0" w:tplc="FA1EFF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FB80CC1"/>
    <w:multiLevelType w:val="hybridMultilevel"/>
    <w:tmpl w:val="D76494C0"/>
    <w:lvl w:ilvl="0" w:tplc="A11AFA3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5814838"/>
    <w:multiLevelType w:val="hybridMultilevel"/>
    <w:tmpl w:val="7234A73C"/>
    <w:lvl w:ilvl="0" w:tplc="FC6656F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C1B27A3"/>
    <w:multiLevelType w:val="hybridMultilevel"/>
    <w:tmpl w:val="953A4CD8"/>
    <w:lvl w:ilvl="0" w:tplc="E94242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33DC"/>
    <w:rsid w:val="000B1EF9"/>
    <w:rsid w:val="00102831"/>
    <w:rsid w:val="00156D66"/>
    <w:rsid w:val="001C20B0"/>
    <w:rsid w:val="002326F9"/>
    <w:rsid w:val="00303F06"/>
    <w:rsid w:val="003F04A0"/>
    <w:rsid w:val="0041404F"/>
    <w:rsid w:val="004F3188"/>
    <w:rsid w:val="00500747"/>
    <w:rsid w:val="00507DF7"/>
    <w:rsid w:val="00547D17"/>
    <w:rsid w:val="00683077"/>
    <w:rsid w:val="006B2F62"/>
    <w:rsid w:val="00853AFA"/>
    <w:rsid w:val="00861D23"/>
    <w:rsid w:val="00867168"/>
    <w:rsid w:val="00AA7B73"/>
    <w:rsid w:val="00B913CF"/>
    <w:rsid w:val="00BD64BB"/>
    <w:rsid w:val="00C27F90"/>
    <w:rsid w:val="00CC6BFA"/>
    <w:rsid w:val="00D84FEC"/>
    <w:rsid w:val="00DA72A5"/>
    <w:rsid w:val="00E4030C"/>
    <w:rsid w:val="00ED5915"/>
    <w:rsid w:val="00EE327A"/>
    <w:rsid w:val="00EF1E64"/>
    <w:rsid w:val="00F07E56"/>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rsid w:val="00ED5915"/>
    <w:pPr>
      <w:spacing w:after="12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15694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EA86D-2681-4A78-952F-C00EDFA2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Сельское поселение</cp:lastModifiedBy>
  <cp:revision>17</cp:revision>
  <cp:lastPrinted>2020-11-18T11:32:00Z</cp:lastPrinted>
  <dcterms:created xsi:type="dcterms:W3CDTF">2020-11-17T11:42:00Z</dcterms:created>
  <dcterms:modified xsi:type="dcterms:W3CDTF">2021-11-23T12:07:00Z</dcterms:modified>
</cp:coreProperties>
</file>