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23" w:rsidRDefault="00163123" w:rsidP="00163123">
      <w:pPr>
        <w:pStyle w:val="1"/>
        <w:ind w:left="2160" w:firstLine="720"/>
      </w:pPr>
    </w:p>
    <w:p w:rsidR="00163123" w:rsidRDefault="00163123" w:rsidP="00163123">
      <w:pPr>
        <w:pStyle w:val="1"/>
        <w:ind w:left="2977" w:firstLine="720"/>
      </w:pPr>
      <w:r>
        <w:t xml:space="preserve">      </w:t>
      </w:r>
      <w:proofErr w:type="gramStart"/>
      <w:r>
        <w:t>К  А</w:t>
      </w:r>
      <w:proofErr w:type="gramEnd"/>
      <w:r>
        <w:t xml:space="preserve">  Р  А  Р</w:t>
      </w:r>
    </w:p>
    <w:p w:rsidR="00163123" w:rsidRDefault="00163123" w:rsidP="00163123">
      <w:pPr>
        <w:jc w:val="center"/>
      </w:pPr>
    </w:p>
    <w:p w:rsidR="00163123" w:rsidRDefault="00163123" w:rsidP="00163123">
      <w:pPr>
        <w:pStyle w:val="2"/>
        <w:jc w:val="center"/>
      </w:pPr>
      <w:r>
        <w:t xml:space="preserve">П О С Т А Н О В Л Е Н И </w:t>
      </w:r>
      <w:proofErr w:type="gramStart"/>
      <w:r>
        <w:t>Е  №</w:t>
      </w:r>
      <w:proofErr w:type="gramEnd"/>
      <w:r>
        <w:t xml:space="preserve"> 4</w:t>
      </w:r>
    </w:p>
    <w:p w:rsidR="00163123" w:rsidRDefault="00163123" w:rsidP="00163123">
      <w:pPr>
        <w:jc w:val="center"/>
      </w:pPr>
    </w:p>
    <w:p w:rsidR="00163123" w:rsidRDefault="00163123" w:rsidP="00163123">
      <w:pPr>
        <w:jc w:val="center"/>
      </w:pPr>
      <w:r>
        <w:t xml:space="preserve">                                           </w:t>
      </w:r>
      <w:r w:rsidR="002C6B8E">
        <w:t xml:space="preserve">                               </w:t>
      </w:r>
      <w:proofErr w:type="gramStart"/>
      <w:r w:rsidR="002C6B8E">
        <w:t>22  апрель</w:t>
      </w:r>
      <w:proofErr w:type="gramEnd"/>
      <w:r w:rsidR="002C6B8E">
        <w:t xml:space="preserve">  2021 ел</w:t>
      </w:r>
    </w:p>
    <w:p w:rsidR="00163123" w:rsidRDefault="00163123" w:rsidP="00163123">
      <w:pPr>
        <w:jc w:val="center"/>
      </w:pPr>
    </w:p>
    <w:p w:rsidR="00163123" w:rsidRDefault="00163123" w:rsidP="00163123">
      <w:pPr>
        <w:jc w:val="center"/>
      </w:pPr>
    </w:p>
    <w:p w:rsidR="00163123" w:rsidRDefault="00163123" w:rsidP="00163123">
      <w:pPr>
        <w:rPr>
          <w:sz w:val="24"/>
        </w:rPr>
      </w:pPr>
    </w:p>
    <w:p w:rsidR="00163123" w:rsidRDefault="00163123" w:rsidP="00163123">
      <w:pPr>
        <w:rPr>
          <w:sz w:val="24"/>
        </w:rPr>
      </w:pPr>
    </w:p>
    <w:p w:rsidR="00BB63A3" w:rsidRDefault="00BB63A3" w:rsidP="00BB63A3">
      <w:pPr>
        <w:ind w:left="-142" w:firstLine="142"/>
        <w:rPr>
          <w:szCs w:val="20"/>
          <w:lang w:val="be-BY"/>
        </w:rPr>
      </w:pPr>
    </w:p>
    <w:p w:rsidR="00DC3D28" w:rsidRPr="00DC3D28" w:rsidRDefault="00DC3D28" w:rsidP="00BB63A3">
      <w:pPr>
        <w:ind w:left="-142" w:firstLine="142"/>
        <w:rPr>
          <w:sz w:val="14"/>
          <w:szCs w:val="20"/>
          <w:lang w:val="be-BY"/>
        </w:rPr>
      </w:pPr>
      <w:bookmarkStart w:id="0" w:name="_GoBack"/>
    </w:p>
    <w:p w:rsidR="00FD657B" w:rsidRDefault="00FD657B" w:rsidP="00DD3B14">
      <w:pPr>
        <w:ind w:left="-142" w:right="5527"/>
        <w:jc w:val="both"/>
        <w:rPr>
          <w:szCs w:val="20"/>
          <w:lang w:val="be-BY"/>
        </w:rPr>
      </w:pPr>
      <w:r w:rsidRPr="00FD657B">
        <w:rPr>
          <w:szCs w:val="20"/>
          <w:lang w:val="be-BY"/>
        </w:rPr>
        <w:t xml:space="preserve">«2020 елда Лениногорск шәһәре муниципаль </w:t>
      </w:r>
      <w:r>
        <w:rPr>
          <w:szCs w:val="20"/>
          <w:lang w:val="be-BY"/>
        </w:rPr>
        <w:t xml:space="preserve">берәмлеге Башкарма комитетының </w:t>
      </w:r>
      <w:r w:rsidRPr="00FD657B">
        <w:rPr>
          <w:szCs w:val="20"/>
          <w:lang w:val="be-BY"/>
        </w:rPr>
        <w:t>«2020 елда Лениногорск шәһәренең салым чыгымнары исемлеген формалаштыру һәм салым чыгымнарын</w:t>
      </w:r>
      <w:r>
        <w:rPr>
          <w:szCs w:val="20"/>
          <w:lang w:val="be-BY"/>
        </w:rPr>
        <w:t xml:space="preserve"> бәяләү тәртибен раслау турында</w:t>
      </w:r>
      <w:r w:rsidRPr="00BB63A3">
        <w:rPr>
          <w:szCs w:val="20"/>
          <w:lang w:val="be-BY"/>
        </w:rPr>
        <w:t>»</w:t>
      </w:r>
      <w:r w:rsidRPr="00FD657B">
        <w:rPr>
          <w:szCs w:val="20"/>
          <w:lang w:val="be-BY"/>
        </w:rPr>
        <w:t xml:space="preserve"> 2020 ел</w:t>
      </w:r>
      <w:r>
        <w:rPr>
          <w:szCs w:val="20"/>
          <w:lang w:val="be-BY"/>
        </w:rPr>
        <w:t>ның</w:t>
      </w:r>
      <w:r w:rsidRPr="00FD657B">
        <w:rPr>
          <w:szCs w:val="20"/>
          <w:lang w:val="be-BY"/>
        </w:rPr>
        <w:t xml:space="preserve"> 27 м</w:t>
      </w:r>
      <w:r>
        <w:rPr>
          <w:szCs w:val="20"/>
          <w:lang w:val="be-BY"/>
        </w:rPr>
        <w:t>артындагы</w:t>
      </w:r>
      <w:r w:rsidRPr="00FD657B">
        <w:rPr>
          <w:szCs w:val="20"/>
          <w:lang w:val="be-BY"/>
        </w:rPr>
        <w:t xml:space="preserve"> 8 </w:t>
      </w:r>
      <w:r>
        <w:rPr>
          <w:szCs w:val="20"/>
          <w:lang w:val="be-BY"/>
        </w:rPr>
        <w:t>номерлы</w:t>
      </w:r>
      <w:r w:rsidRPr="00FD657B">
        <w:rPr>
          <w:szCs w:val="20"/>
          <w:lang w:val="be-BY"/>
        </w:rPr>
        <w:t xml:space="preserve"> карарына үзгәрешләр кертү хакында </w:t>
      </w:r>
    </w:p>
    <w:bookmarkEnd w:id="0"/>
    <w:p w:rsidR="00BB63A3" w:rsidRPr="00BB63A3" w:rsidRDefault="00BB63A3" w:rsidP="00BB63A3">
      <w:pPr>
        <w:ind w:left="-142" w:firstLine="142"/>
        <w:rPr>
          <w:szCs w:val="20"/>
          <w:lang w:val="be-BY"/>
        </w:rPr>
      </w:pPr>
    </w:p>
    <w:p w:rsidR="00FD657B" w:rsidRDefault="00FD657B" w:rsidP="00DD3B14">
      <w:pPr>
        <w:ind w:left="-142" w:firstLine="709"/>
        <w:jc w:val="both"/>
        <w:rPr>
          <w:szCs w:val="20"/>
          <w:lang w:val="be-BY"/>
        </w:rPr>
      </w:pPr>
      <w:r w:rsidRPr="00FD657B">
        <w:rPr>
          <w:szCs w:val="20"/>
          <w:lang w:val="be-BY"/>
        </w:rPr>
        <w:t xml:space="preserve">Россия Федерациясе Бюджет кодексының </w:t>
      </w:r>
      <w:r w:rsidRPr="00FD657B">
        <w:rPr>
          <w:color w:val="000000"/>
          <w:szCs w:val="28"/>
          <w:lang w:val="be-BY"/>
        </w:rPr>
        <w:t>174</w:t>
      </w:r>
      <w:r w:rsidRPr="00FD657B">
        <w:rPr>
          <w:color w:val="000000"/>
          <w:szCs w:val="28"/>
          <w:vertAlign w:val="superscript"/>
          <w:lang w:val="be-BY"/>
        </w:rPr>
        <w:t>3</w:t>
      </w:r>
      <w:r w:rsidRPr="00FD657B">
        <w:rPr>
          <w:szCs w:val="20"/>
          <w:lang w:val="be-BY"/>
        </w:rPr>
        <w:t xml:space="preserve"> статьясы, Россия Федерациясе Хөкүмәтенең «Россия Федерациясе субъектларының һәм муниципаль берәмлекләрнең салым чыгымнарын бәяләүгә гом</w:t>
      </w:r>
      <w:r>
        <w:rPr>
          <w:szCs w:val="20"/>
          <w:lang w:val="be-BY"/>
        </w:rPr>
        <w:t>уми таләпләр турында</w:t>
      </w:r>
      <w:r w:rsidRPr="00FD657B">
        <w:rPr>
          <w:szCs w:val="20"/>
          <w:lang w:val="be-BY"/>
        </w:rPr>
        <w:t>» 2019 елның 22 июнендәге 796 номерлы карары нигезендә</w:t>
      </w:r>
      <w:r>
        <w:rPr>
          <w:szCs w:val="20"/>
          <w:lang w:val="be-BY"/>
        </w:rPr>
        <w:t>,</w:t>
      </w:r>
      <w:r w:rsidRPr="00FD657B">
        <w:rPr>
          <w:szCs w:val="20"/>
          <w:lang w:val="be-BY"/>
        </w:rPr>
        <w:t xml:space="preserve"> Лениногорск шәһәре муниципаль берәмлеге Башкарма комитеты КАРАР БИРӘ:</w:t>
      </w:r>
    </w:p>
    <w:p w:rsidR="00FD657B" w:rsidRDefault="00FD657B" w:rsidP="00DD3B14">
      <w:pPr>
        <w:ind w:left="-142" w:firstLine="709"/>
        <w:jc w:val="both"/>
        <w:rPr>
          <w:szCs w:val="20"/>
          <w:lang w:val="be-BY"/>
        </w:rPr>
      </w:pPr>
    </w:p>
    <w:p w:rsidR="00FD657B" w:rsidRDefault="00DC3D28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 xml:space="preserve">1. </w:t>
      </w:r>
      <w:r w:rsidR="00FD657B" w:rsidRPr="00FD657B">
        <w:rPr>
          <w:szCs w:val="20"/>
          <w:lang w:val="be-BY"/>
        </w:rPr>
        <w:t>«2020 елда Лениногорск шәһәре муниципаль берәмлеге Башкарма комитетының салым чыгымнары исемлеген формалаштыру һәм салым чыгымнарын бәяләү тәртибен раслау турында» 2020 елның 27 мартындагы 8 номерлы карарына т</w:t>
      </w:r>
      <w:r w:rsidR="00FD657B">
        <w:rPr>
          <w:szCs w:val="20"/>
          <w:lang w:val="be-BY"/>
        </w:rPr>
        <w:t>үбәндәге үзгәрешләрне кертергә:</w:t>
      </w:r>
    </w:p>
    <w:p w:rsidR="00DD3B14" w:rsidRPr="00DD3B14" w:rsidRDefault="00FD657B" w:rsidP="00FD657B">
      <w:pPr>
        <w:ind w:left="-142" w:firstLine="709"/>
        <w:jc w:val="both"/>
        <w:rPr>
          <w:szCs w:val="20"/>
          <w:lang w:val="be-BY"/>
        </w:rPr>
      </w:pPr>
      <w:r w:rsidRPr="00FD657B">
        <w:rPr>
          <w:szCs w:val="20"/>
          <w:lang w:val="be-BY"/>
        </w:rPr>
        <w:t>Лениногорск шәһәре муниципаль берәмлеге Башкарма комитетының 27.03.202020 № 8 карары исемен тү</w:t>
      </w:r>
      <w:r>
        <w:rPr>
          <w:szCs w:val="20"/>
          <w:lang w:val="be-BY"/>
        </w:rPr>
        <w:t xml:space="preserve">бәндәге редакциядә бәян итәргә: </w:t>
      </w:r>
      <w:r w:rsidR="00DD3B14" w:rsidRPr="00DD3B14">
        <w:rPr>
          <w:szCs w:val="20"/>
          <w:lang w:val="be-BY"/>
        </w:rPr>
        <w:t>«</w:t>
      </w:r>
      <w:r w:rsidRPr="00FD657B">
        <w:rPr>
          <w:szCs w:val="20"/>
          <w:lang w:val="be-BY"/>
        </w:rPr>
        <w:t>2021 һәм аннан соңгы елларга Лениногорск шәһәренең салым чыгымнары исемлеген төзү һәм салым чыгымнарын бәяләү тәртибен раслау турында»;</w:t>
      </w:r>
    </w:p>
    <w:p w:rsidR="00DC3D28" w:rsidRDefault="00FD657B" w:rsidP="00DD3B14">
      <w:pPr>
        <w:ind w:left="-142" w:firstLine="709"/>
        <w:jc w:val="both"/>
        <w:rPr>
          <w:szCs w:val="20"/>
          <w:lang w:val="be-BY"/>
        </w:rPr>
      </w:pPr>
      <w:r w:rsidRPr="00FD657B">
        <w:rPr>
          <w:szCs w:val="20"/>
          <w:lang w:val="be-BY"/>
        </w:rPr>
        <w:t>карарның 1 пунктын т</w:t>
      </w:r>
      <w:r>
        <w:rPr>
          <w:szCs w:val="20"/>
          <w:lang w:val="be-BY"/>
        </w:rPr>
        <w:t>үбәндәге редакциядә бәян итәргә</w:t>
      </w:r>
      <w:r w:rsidR="00DD3B14" w:rsidRPr="00DD3B14">
        <w:rPr>
          <w:szCs w:val="20"/>
          <w:lang w:val="be-BY"/>
        </w:rPr>
        <w:t xml:space="preserve">: </w:t>
      </w:r>
    </w:p>
    <w:p w:rsidR="00DD3B14" w:rsidRPr="00DD3B14" w:rsidRDefault="00DD3B14" w:rsidP="00DD3B14">
      <w:pPr>
        <w:ind w:left="-142" w:firstLine="709"/>
        <w:jc w:val="both"/>
        <w:rPr>
          <w:szCs w:val="20"/>
          <w:lang w:val="be-BY"/>
        </w:rPr>
      </w:pPr>
      <w:r w:rsidRPr="00DD3B14">
        <w:rPr>
          <w:szCs w:val="20"/>
          <w:lang w:val="be-BY"/>
        </w:rPr>
        <w:t>«</w:t>
      </w:r>
      <w:r w:rsidR="00DC3D28">
        <w:rPr>
          <w:szCs w:val="20"/>
          <w:lang w:val="be-BY"/>
        </w:rPr>
        <w:t xml:space="preserve">1. </w:t>
      </w:r>
      <w:r w:rsidR="00906D87" w:rsidRPr="00906D87">
        <w:rPr>
          <w:szCs w:val="20"/>
          <w:lang w:val="be-BY"/>
        </w:rPr>
        <w:t>2021 һәм алдагы елларга Лениногорск шәһәренең салым чыгымнары исемлеген формалаштыру тәртибен һәм салым чыгымнарын бәяләүне үткәрү</w:t>
      </w:r>
      <w:r w:rsidR="00906D87">
        <w:rPr>
          <w:szCs w:val="20"/>
          <w:lang w:val="be-BY"/>
        </w:rPr>
        <w:t>нең тәкъдим ителгән тәртибен расларга</w:t>
      </w:r>
      <w:r w:rsidRPr="00DD3B14">
        <w:rPr>
          <w:szCs w:val="20"/>
          <w:lang w:val="be-BY"/>
        </w:rPr>
        <w:t>».</w:t>
      </w:r>
    </w:p>
    <w:p w:rsidR="00DD3B14" w:rsidRPr="00FD657B" w:rsidRDefault="00FD657B" w:rsidP="00DD3B14">
      <w:pPr>
        <w:ind w:left="-142" w:firstLine="709"/>
        <w:jc w:val="both"/>
        <w:rPr>
          <w:szCs w:val="20"/>
          <w:lang w:val="tt-RU"/>
        </w:rPr>
      </w:pPr>
      <w:r>
        <w:rPr>
          <w:szCs w:val="20"/>
          <w:lang w:val="be-BY"/>
        </w:rPr>
        <w:t xml:space="preserve">2. </w:t>
      </w:r>
      <w:r>
        <w:rPr>
          <w:szCs w:val="20"/>
          <w:lang w:val="tt-RU"/>
        </w:rPr>
        <w:t>Әлеге карарның үтәлешен контрольдә тотуны үз җаваплыгымда калдырам.</w:t>
      </w:r>
    </w:p>
    <w:p w:rsidR="00DD3B14" w:rsidRDefault="00DC3D28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>3</w:t>
      </w:r>
      <w:r w:rsidR="00DD3B14" w:rsidRPr="00DD3B14">
        <w:rPr>
          <w:szCs w:val="20"/>
          <w:lang w:val="be-BY"/>
        </w:rPr>
        <w:t>.</w:t>
      </w:r>
      <w:r>
        <w:rPr>
          <w:szCs w:val="20"/>
          <w:lang w:val="be-BY"/>
        </w:rPr>
        <w:t xml:space="preserve"> </w:t>
      </w:r>
      <w:r w:rsidR="00FD657B">
        <w:rPr>
          <w:szCs w:val="20"/>
          <w:lang w:val="be-BY"/>
        </w:rPr>
        <w:t xml:space="preserve">Әлеге карар рәсми басылып чыкканнан соң үз көченә керә. </w:t>
      </w:r>
    </w:p>
    <w:p w:rsidR="00DC3D28" w:rsidRDefault="00DC3D28" w:rsidP="00DD3B14">
      <w:pPr>
        <w:ind w:left="-142" w:firstLine="709"/>
        <w:jc w:val="both"/>
        <w:rPr>
          <w:szCs w:val="20"/>
          <w:lang w:val="be-BY"/>
        </w:rPr>
      </w:pPr>
    </w:p>
    <w:p w:rsidR="00DC3D28" w:rsidRDefault="002C6B8E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>Җитәкче</w:t>
      </w:r>
      <w:r w:rsidR="00DC3D28">
        <w:rPr>
          <w:szCs w:val="20"/>
          <w:lang w:val="be-BY"/>
        </w:rPr>
        <w:tab/>
      </w:r>
      <w:r w:rsidR="00DC3D28">
        <w:rPr>
          <w:szCs w:val="20"/>
          <w:lang w:val="be-BY"/>
        </w:rPr>
        <w:tab/>
      </w:r>
      <w:r w:rsidR="00DC3D28">
        <w:rPr>
          <w:szCs w:val="20"/>
          <w:lang w:val="be-BY"/>
        </w:rPr>
        <w:tab/>
      </w:r>
      <w:r w:rsidR="00DC3D28">
        <w:rPr>
          <w:szCs w:val="20"/>
          <w:lang w:val="be-BY"/>
        </w:rPr>
        <w:tab/>
      </w:r>
      <w:r w:rsidR="00DC3D28">
        <w:rPr>
          <w:szCs w:val="20"/>
          <w:lang w:val="be-BY"/>
        </w:rPr>
        <w:tab/>
      </w:r>
      <w:r w:rsidR="00DC3D28">
        <w:rPr>
          <w:szCs w:val="20"/>
          <w:lang w:val="be-BY"/>
        </w:rPr>
        <w:tab/>
      </w:r>
      <w:r w:rsidR="00DC3D28">
        <w:rPr>
          <w:szCs w:val="20"/>
          <w:lang w:val="be-BY"/>
        </w:rPr>
        <w:tab/>
      </w:r>
      <w:r w:rsidR="00DC3D28">
        <w:rPr>
          <w:szCs w:val="20"/>
          <w:lang w:val="be-BY"/>
        </w:rPr>
        <w:tab/>
        <w:t>Р.Р.Сытдиков</w:t>
      </w:r>
    </w:p>
    <w:p w:rsidR="00DC3D28" w:rsidRDefault="00DC3D28" w:rsidP="00DD3B14">
      <w:pPr>
        <w:ind w:left="-142" w:firstLine="709"/>
        <w:jc w:val="both"/>
        <w:rPr>
          <w:szCs w:val="20"/>
          <w:lang w:val="be-BY"/>
        </w:rPr>
      </w:pPr>
    </w:p>
    <w:p w:rsidR="00DC3D28" w:rsidRDefault="00DC3D28" w:rsidP="00DD3B14">
      <w:pPr>
        <w:ind w:left="-142" w:firstLine="709"/>
        <w:jc w:val="both"/>
        <w:rPr>
          <w:sz w:val="22"/>
          <w:szCs w:val="20"/>
          <w:lang w:val="be-BY"/>
        </w:rPr>
      </w:pPr>
      <w:r>
        <w:rPr>
          <w:sz w:val="22"/>
          <w:szCs w:val="20"/>
          <w:lang w:val="be-BY"/>
        </w:rPr>
        <w:t>Г.С.Гыйниятова</w:t>
      </w:r>
    </w:p>
    <w:p w:rsidR="00DC3D28" w:rsidRPr="00DC3D28" w:rsidRDefault="00DC3D28" w:rsidP="00DD3B14">
      <w:pPr>
        <w:ind w:left="-142" w:firstLine="709"/>
        <w:jc w:val="both"/>
        <w:rPr>
          <w:sz w:val="22"/>
          <w:szCs w:val="20"/>
          <w:lang w:val="be-BY"/>
        </w:rPr>
      </w:pPr>
      <w:r>
        <w:rPr>
          <w:sz w:val="22"/>
          <w:szCs w:val="20"/>
          <w:lang w:val="be-BY"/>
        </w:rPr>
        <w:t>5-66-26</w:t>
      </w:r>
    </w:p>
    <w:sectPr w:rsidR="00DC3D28" w:rsidRPr="00DC3D28" w:rsidSect="00DC3D28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76EA0"/>
    <w:rsid w:val="000D341A"/>
    <w:rsid w:val="00123846"/>
    <w:rsid w:val="00123EDD"/>
    <w:rsid w:val="001420EA"/>
    <w:rsid w:val="00142682"/>
    <w:rsid w:val="00156F27"/>
    <w:rsid w:val="00161C5B"/>
    <w:rsid w:val="00163123"/>
    <w:rsid w:val="00170FAC"/>
    <w:rsid w:val="00180979"/>
    <w:rsid w:val="0018336C"/>
    <w:rsid w:val="00186E1F"/>
    <w:rsid w:val="0019771F"/>
    <w:rsid w:val="001A2701"/>
    <w:rsid w:val="001A3B4A"/>
    <w:rsid w:val="001B7F93"/>
    <w:rsid w:val="001C2F40"/>
    <w:rsid w:val="001E0EE6"/>
    <w:rsid w:val="001E73B4"/>
    <w:rsid w:val="00251325"/>
    <w:rsid w:val="0025664F"/>
    <w:rsid w:val="002C6803"/>
    <w:rsid w:val="002C6B8E"/>
    <w:rsid w:val="003107E2"/>
    <w:rsid w:val="0036155C"/>
    <w:rsid w:val="0036628C"/>
    <w:rsid w:val="003739A2"/>
    <w:rsid w:val="003774CE"/>
    <w:rsid w:val="00385DAD"/>
    <w:rsid w:val="00393F65"/>
    <w:rsid w:val="003A6280"/>
    <w:rsid w:val="003A6805"/>
    <w:rsid w:val="003B53E1"/>
    <w:rsid w:val="003C1ECA"/>
    <w:rsid w:val="003F04E9"/>
    <w:rsid w:val="0042399F"/>
    <w:rsid w:val="00474836"/>
    <w:rsid w:val="00495BA9"/>
    <w:rsid w:val="004A138B"/>
    <w:rsid w:val="004A77B9"/>
    <w:rsid w:val="004C4EF7"/>
    <w:rsid w:val="004E0B78"/>
    <w:rsid w:val="004E7DE6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45E2B"/>
    <w:rsid w:val="0065248B"/>
    <w:rsid w:val="0065463A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AE6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74ADE"/>
    <w:rsid w:val="008A398A"/>
    <w:rsid w:val="00906D87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048E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3D97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B63A3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360C"/>
    <w:rsid w:val="00CE74D5"/>
    <w:rsid w:val="00CF49A8"/>
    <w:rsid w:val="00CF5DFF"/>
    <w:rsid w:val="00D05B50"/>
    <w:rsid w:val="00D17A47"/>
    <w:rsid w:val="00D20232"/>
    <w:rsid w:val="00D31AA1"/>
    <w:rsid w:val="00D50DA6"/>
    <w:rsid w:val="00DC3D28"/>
    <w:rsid w:val="00DD3B14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813B8"/>
    <w:rsid w:val="00F922ED"/>
    <w:rsid w:val="00F92E04"/>
    <w:rsid w:val="00F94D3A"/>
    <w:rsid w:val="00F95125"/>
    <w:rsid w:val="00FB45EC"/>
    <w:rsid w:val="00FB66C7"/>
    <w:rsid w:val="00FC4624"/>
    <w:rsid w:val="00FD19F5"/>
    <w:rsid w:val="00FD36EE"/>
    <w:rsid w:val="00FD657B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62A9A-FED0-41D0-9C04-AC154B99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3123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163123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3D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63123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3123"/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FD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2021-04-21T08:29:00Z</cp:lastPrinted>
  <dcterms:created xsi:type="dcterms:W3CDTF">2021-04-29T06:33:00Z</dcterms:created>
  <dcterms:modified xsi:type="dcterms:W3CDTF">2021-06-17T11:45:00Z</dcterms:modified>
</cp:coreProperties>
</file>