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702" w:rsidRPr="00296702" w:rsidRDefault="00296702" w:rsidP="00296702">
      <w:pPr>
        <w:ind w:right="-1"/>
        <w:jc w:val="center"/>
        <w:rPr>
          <w:rFonts w:cs="Times New Roman"/>
          <w:szCs w:val="28"/>
        </w:rPr>
      </w:pPr>
      <w:r w:rsidRPr="00296702">
        <w:rPr>
          <w:rFonts w:cs="Times New Roman"/>
          <w:szCs w:val="28"/>
        </w:rPr>
        <w:t>К А Р А Р</w:t>
      </w:r>
    </w:p>
    <w:p w:rsidR="00296702" w:rsidRPr="00296702" w:rsidRDefault="00296702" w:rsidP="00296702">
      <w:pPr>
        <w:ind w:right="-1"/>
        <w:jc w:val="center"/>
        <w:rPr>
          <w:rFonts w:cs="Times New Roman"/>
          <w:szCs w:val="28"/>
        </w:rPr>
      </w:pPr>
    </w:p>
    <w:p w:rsidR="00296702" w:rsidRPr="00296702" w:rsidRDefault="00296702" w:rsidP="00296702">
      <w:pPr>
        <w:ind w:right="-1"/>
        <w:jc w:val="center"/>
        <w:rPr>
          <w:rFonts w:cs="Times New Roman"/>
          <w:szCs w:val="28"/>
        </w:rPr>
      </w:pPr>
    </w:p>
    <w:p w:rsidR="00296702" w:rsidRPr="00296702" w:rsidRDefault="00296702" w:rsidP="00296702">
      <w:pPr>
        <w:ind w:right="-1"/>
        <w:jc w:val="center"/>
        <w:rPr>
          <w:rFonts w:cs="Times New Roman"/>
          <w:szCs w:val="28"/>
        </w:rPr>
      </w:pPr>
      <w:r w:rsidRPr="00296702">
        <w:rPr>
          <w:rFonts w:cs="Times New Roman"/>
          <w:szCs w:val="28"/>
        </w:rPr>
        <w:t>П О С Т А Н О В Л Е Н И Е          №</w:t>
      </w:r>
      <w:r>
        <w:rPr>
          <w:rFonts w:cs="Times New Roman"/>
          <w:szCs w:val="28"/>
        </w:rPr>
        <w:t>211</w:t>
      </w:r>
    </w:p>
    <w:p w:rsidR="00296702" w:rsidRPr="00296702" w:rsidRDefault="00296702" w:rsidP="00296702">
      <w:pPr>
        <w:ind w:right="-1"/>
        <w:jc w:val="center"/>
        <w:rPr>
          <w:rFonts w:cs="Times New Roman"/>
          <w:szCs w:val="28"/>
        </w:rPr>
      </w:pPr>
    </w:p>
    <w:p w:rsidR="00296702" w:rsidRPr="00296702" w:rsidRDefault="00296702" w:rsidP="00296702">
      <w:pPr>
        <w:ind w:right="-1"/>
        <w:jc w:val="center"/>
        <w:rPr>
          <w:rFonts w:cs="Times New Roman"/>
          <w:szCs w:val="28"/>
        </w:rPr>
      </w:pPr>
    </w:p>
    <w:p w:rsidR="00296702" w:rsidRPr="00296702" w:rsidRDefault="00296702" w:rsidP="00296702">
      <w:pPr>
        <w:rPr>
          <w:rFonts w:cs="Times New Roman"/>
          <w:b/>
          <w:bCs/>
          <w:color w:val="000000"/>
          <w:sz w:val="26"/>
          <w:szCs w:val="26"/>
        </w:rPr>
      </w:pPr>
      <w:r w:rsidRPr="00296702">
        <w:rPr>
          <w:rFonts w:cs="Times New Roman"/>
          <w:szCs w:val="28"/>
        </w:rPr>
        <w:t xml:space="preserve">                                </w:t>
      </w:r>
      <w:r w:rsidR="009C3E77">
        <w:rPr>
          <w:rFonts w:cs="Times New Roman"/>
          <w:szCs w:val="28"/>
        </w:rPr>
        <w:t xml:space="preserve">                             «12» март 2021ел</w:t>
      </w:r>
    </w:p>
    <w:p w:rsidR="00296702" w:rsidRPr="00296702" w:rsidRDefault="00296702" w:rsidP="00296702">
      <w:pPr>
        <w:ind w:right="5102"/>
        <w:jc w:val="both"/>
        <w:rPr>
          <w:rFonts w:cs="Times New Roman"/>
          <w:szCs w:val="28"/>
        </w:rPr>
      </w:pPr>
    </w:p>
    <w:p w:rsidR="00AB7160" w:rsidRDefault="00AB7160" w:rsidP="00DB4A15">
      <w:pPr>
        <w:rPr>
          <w:rFonts w:cs="Times New Roman"/>
          <w:b/>
          <w:szCs w:val="28"/>
        </w:rPr>
      </w:pPr>
    </w:p>
    <w:p w:rsidR="00AB7160" w:rsidRDefault="00AB7160" w:rsidP="00DB4A15">
      <w:pPr>
        <w:rPr>
          <w:rFonts w:cs="Times New Roman"/>
          <w:b/>
          <w:szCs w:val="28"/>
        </w:rPr>
      </w:pPr>
    </w:p>
    <w:p w:rsidR="00AE70FE" w:rsidRDefault="00AE70FE" w:rsidP="00DB4A15">
      <w:pPr>
        <w:rPr>
          <w:rFonts w:cs="Times New Roman"/>
          <w:b/>
          <w:szCs w:val="28"/>
        </w:rPr>
      </w:pPr>
    </w:p>
    <w:p w:rsidR="00AE70FE" w:rsidRDefault="00AE70FE" w:rsidP="00DB4A15">
      <w:pPr>
        <w:rPr>
          <w:rFonts w:cs="Times New Roman"/>
          <w:b/>
          <w:szCs w:val="28"/>
        </w:rPr>
      </w:pPr>
    </w:p>
    <w:p w:rsidR="00296702" w:rsidRDefault="00296702" w:rsidP="00DB4A15">
      <w:pPr>
        <w:rPr>
          <w:rFonts w:cs="Times New Roman"/>
          <w:b/>
          <w:szCs w:val="28"/>
        </w:rPr>
      </w:pPr>
    </w:p>
    <w:p w:rsidR="00296702" w:rsidRDefault="00296702" w:rsidP="00DB4A15">
      <w:pPr>
        <w:rPr>
          <w:rFonts w:cs="Times New Roman"/>
          <w:b/>
          <w:szCs w:val="28"/>
        </w:rPr>
      </w:pPr>
    </w:p>
    <w:p w:rsidR="00296702" w:rsidRDefault="00296702" w:rsidP="00DB4A15">
      <w:pPr>
        <w:rPr>
          <w:rFonts w:cs="Times New Roman"/>
          <w:b/>
          <w:szCs w:val="28"/>
        </w:rPr>
      </w:pPr>
    </w:p>
    <w:p w:rsidR="00AB7160" w:rsidRDefault="00AB7160" w:rsidP="00DB4A15">
      <w:pPr>
        <w:rPr>
          <w:rFonts w:cs="Times New Roman"/>
          <w:b/>
          <w:szCs w:val="28"/>
        </w:rPr>
      </w:pPr>
    </w:p>
    <w:p w:rsidR="0068715C" w:rsidRPr="00985F9F" w:rsidRDefault="0068715C" w:rsidP="00DB4A15">
      <w:pPr>
        <w:rPr>
          <w:rFonts w:cs="Times New Roman"/>
          <w:b/>
          <w:szCs w:val="28"/>
        </w:rPr>
      </w:pPr>
      <w:r w:rsidRPr="00985F9F">
        <w:rPr>
          <w:rFonts w:cs="Times New Roman"/>
          <w:b/>
          <w:szCs w:val="28"/>
        </w:rPr>
        <w:t xml:space="preserve"> </w:t>
      </w:r>
    </w:p>
    <w:p w:rsidR="009C3E77" w:rsidRPr="009C3E77" w:rsidRDefault="009C3E77" w:rsidP="00AE70FE">
      <w:pPr>
        <w:tabs>
          <w:tab w:val="left" w:pos="5670"/>
        </w:tabs>
        <w:ind w:right="5245"/>
        <w:jc w:val="both"/>
        <w:outlineLvl w:val="3"/>
        <w:rPr>
          <w:rFonts w:cs="Times New Roman"/>
          <w:bCs/>
          <w:color w:val="000000"/>
          <w:szCs w:val="28"/>
          <w:lang w:val="tt-RU"/>
        </w:rPr>
      </w:pPr>
      <w:r w:rsidRPr="009C3E77">
        <w:rPr>
          <w:rFonts w:cs="Times New Roman"/>
          <w:bCs/>
          <w:color w:val="000000"/>
          <w:szCs w:val="28"/>
        </w:rPr>
        <w:t xml:space="preserve">Лениногорск </w:t>
      </w:r>
      <w:proofErr w:type="spellStart"/>
      <w:r w:rsidRPr="009C3E77">
        <w:rPr>
          <w:rFonts w:cs="Times New Roman"/>
          <w:bCs/>
          <w:color w:val="000000"/>
          <w:szCs w:val="28"/>
        </w:rPr>
        <w:t>муниципаль</w:t>
      </w:r>
      <w:proofErr w:type="spellEnd"/>
      <w:r w:rsidRPr="009C3E77">
        <w:rPr>
          <w:rFonts w:cs="Times New Roman"/>
          <w:bCs/>
          <w:color w:val="000000"/>
          <w:szCs w:val="28"/>
        </w:rPr>
        <w:t xml:space="preserve"> районы» </w:t>
      </w:r>
      <w:proofErr w:type="spellStart"/>
      <w:r w:rsidRPr="009C3E77">
        <w:rPr>
          <w:rFonts w:cs="Times New Roman"/>
          <w:bCs/>
          <w:color w:val="000000"/>
          <w:szCs w:val="28"/>
        </w:rPr>
        <w:t>муниципаль</w:t>
      </w:r>
      <w:proofErr w:type="spellEnd"/>
      <w:r w:rsidRPr="009C3E77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9C3E77">
        <w:rPr>
          <w:rFonts w:cs="Times New Roman"/>
          <w:bCs/>
          <w:color w:val="000000"/>
          <w:szCs w:val="28"/>
        </w:rPr>
        <w:t>берәмлеге</w:t>
      </w:r>
      <w:proofErr w:type="spellEnd"/>
      <w:r w:rsidRPr="009C3E77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9C3E77">
        <w:rPr>
          <w:rFonts w:cs="Times New Roman"/>
          <w:bCs/>
          <w:color w:val="000000"/>
          <w:szCs w:val="28"/>
        </w:rPr>
        <w:t>Башкарма</w:t>
      </w:r>
      <w:proofErr w:type="spellEnd"/>
      <w:r w:rsidRPr="009C3E77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9C3E77">
        <w:rPr>
          <w:rFonts w:cs="Times New Roman"/>
          <w:bCs/>
          <w:color w:val="000000"/>
          <w:szCs w:val="28"/>
        </w:rPr>
        <w:t>комитетының</w:t>
      </w:r>
      <w:proofErr w:type="spellEnd"/>
      <w:r w:rsidRPr="009C3E77">
        <w:rPr>
          <w:rFonts w:cs="Times New Roman"/>
          <w:bCs/>
          <w:color w:val="000000"/>
          <w:szCs w:val="28"/>
        </w:rPr>
        <w:t xml:space="preserve"> «2021-2025 </w:t>
      </w:r>
      <w:proofErr w:type="spellStart"/>
      <w:r w:rsidRPr="009C3E77">
        <w:rPr>
          <w:rFonts w:cs="Times New Roman"/>
          <w:bCs/>
          <w:color w:val="000000"/>
          <w:szCs w:val="28"/>
        </w:rPr>
        <w:t>елларга</w:t>
      </w:r>
      <w:proofErr w:type="spellEnd"/>
      <w:r w:rsidRPr="009C3E77">
        <w:rPr>
          <w:rFonts w:cs="Times New Roman"/>
          <w:bCs/>
          <w:color w:val="000000"/>
          <w:szCs w:val="28"/>
        </w:rPr>
        <w:t xml:space="preserve"> Лениногорск </w:t>
      </w:r>
      <w:proofErr w:type="spellStart"/>
      <w:r w:rsidRPr="009C3E77">
        <w:rPr>
          <w:rFonts w:cs="Times New Roman"/>
          <w:bCs/>
          <w:color w:val="000000"/>
          <w:szCs w:val="28"/>
        </w:rPr>
        <w:t>муниципаль</w:t>
      </w:r>
      <w:proofErr w:type="spellEnd"/>
      <w:r w:rsidRPr="009C3E77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9C3E77">
        <w:rPr>
          <w:rFonts w:cs="Times New Roman"/>
          <w:bCs/>
          <w:color w:val="000000"/>
          <w:szCs w:val="28"/>
        </w:rPr>
        <w:t>районында</w:t>
      </w:r>
      <w:proofErr w:type="spellEnd"/>
      <w:r w:rsidRPr="009C3E77">
        <w:rPr>
          <w:rFonts w:cs="Times New Roman"/>
          <w:bCs/>
          <w:color w:val="000000"/>
          <w:szCs w:val="28"/>
        </w:rPr>
        <w:t xml:space="preserve"> физик </w:t>
      </w:r>
      <w:proofErr w:type="spellStart"/>
      <w:r w:rsidRPr="009C3E77">
        <w:rPr>
          <w:rFonts w:cs="Times New Roman"/>
          <w:bCs/>
          <w:color w:val="000000"/>
          <w:szCs w:val="28"/>
        </w:rPr>
        <w:t>культураны</w:t>
      </w:r>
      <w:proofErr w:type="spellEnd"/>
      <w:r w:rsidRPr="009C3E77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9C3E77">
        <w:rPr>
          <w:rFonts w:cs="Times New Roman"/>
          <w:bCs/>
          <w:color w:val="000000"/>
          <w:szCs w:val="28"/>
        </w:rPr>
        <w:t>һәм</w:t>
      </w:r>
      <w:proofErr w:type="spellEnd"/>
      <w:r w:rsidRPr="009C3E77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9C3E77">
        <w:rPr>
          <w:rFonts w:cs="Times New Roman"/>
          <w:bCs/>
          <w:color w:val="000000"/>
          <w:szCs w:val="28"/>
        </w:rPr>
        <w:t>спортны</w:t>
      </w:r>
      <w:proofErr w:type="spellEnd"/>
      <w:r w:rsidRPr="009C3E77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9C3E77">
        <w:rPr>
          <w:rFonts w:cs="Times New Roman"/>
          <w:bCs/>
          <w:color w:val="000000"/>
          <w:szCs w:val="28"/>
        </w:rPr>
        <w:t>үстерү</w:t>
      </w:r>
      <w:proofErr w:type="spellEnd"/>
      <w:r w:rsidRPr="009C3E77">
        <w:rPr>
          <w:rFonts w:cs="Times New Roman"/>
          <w:bCs/>
          <w:color w:val="000000"/>
          <w:szCs w:val="28"/>
        </w:rPr>
        <w:t xml:space="preserve">» </w:t>
      </w:r>
      <w:proofErr w:type="spellStart"/>
      <w:r w:rsidRPr="009C3E77">
        <w:rPr>
          <w:rFonts w:cs="Times New Roman"/>
          <w:bCs/>
          <w:color w:val="000000"/>
          <w:szCs w:val="28"/>
        </w:rPr>
        <w:t>программасын</w:t>
      </w:r>
      <w:proofErr w:type="spellEnd"/>
      <w:r w:rsidRPr="009C3E77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9C3E77">
        <w:rPr>
          <w:rFonts w:cs="Times New Roman"/>
          <w:bCs/>
          <w:color w:val="000000"/>
          <w:szCs w:val="28"/>
        </w:rPr>
        <w:t>раслау</w:t>
      </w:r>
      <w:proofErr w:type="spellEnd"/>
      <w:r w:rsidRPr="009C3E77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9C3E77">
        <w:rPr>
          <w:rFonts w:cs="Times New Roman"/>
          <w:bCs/>
          <w:color w:val="000000"/>
          <w:szCs w:val="28"/>
        </w:rPr>
        <w:t>турында</w:t>
      </w:r>
      <w:proofErr w:type="spellEnd"/>
      <w:r w:rsidRPr="009C3E77">
        <w:rPr>
          <w:rFonts w:cs="Times New Roman"/>
          <w:bCs/>
          <w:color w:val="000000"/>
          <w:szCs w:val="28"/>
        </w:rPr>
        <w:t xml:space="preserve">» 2020 </w:t>
      </w:r>
      <w:proofErr w:type="spellStart"/>
      <w:r w:rsidRPr="009C3E77">
        <w:rPr>
          <w:rFonts w:cs="Times New Roman"/>
          <w:bCs/>
          <w:color w:val="000000"/>
          <w:szCs w:val="28"/>
        </w:rPr>
        <w:t>елның</w:t>
      </w:r>
      <w:proofErr w:type="spellEnd"/>
      <w:r w:rsidRPr="009C3E77">
        <w:rPr>
          <w:rFonts w:cs="Times New Roman"/>
          <w:bCs/>
          <w:color w:val="000000"/>
          <w:szCs w:val="28"/>
        </w:rPr>
        <w:t xml:space="preserve"> 18 </w:t>
      </w:r>
      <w:proofErr w:type="spellStart"/>
      <w:r w:rsidRPr="009C3E77">
        <w:rPr>
          <w:rFonts w:cs="Times New Roman"/>
          <w:bCs/>
          <w:color w:val="000000"/>
          <w:szCs w:val="28"/>
        </w:rPr>
        <w:t>декабрендәге</w:t>
      </w:r>
      <w:proofErr w:type="spellEnd"/>
      <w:r w:rsidRPr="009C3E77">
        <w:rPr>
          <w:rFonts w:cs="Times New Roman"/>
          <w:bCs/>
          <w:color w:val="000000"/>
          <w:szCs w:val="28"/>
        </w:rPr>
        <w:t xml:space="preserve"> 1349 </w:t>
      </w:r>
      <w:proofErr w:type="spellStart"/>
      <w:r w:rsidRPr="009C3E77">
        <w:rPr>
          <w:rFonts w:cs="Times New Roman"/>
          <w:bCs/>
          <w:color w:val="000000"/>
          <w:szCs w:val="28"/>
        </w:rPr>
        <w:t>номерлы</w:t>
      </w:r>
      <w:proofErr w:type="spellEnd"/>
      <w:r w:rsidRPr="009C3E77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9C3E77">
        <w:rPr>
          <w:rFonts w:cs="Times New Roman"/>
          <w:bCs/>
          <w:color w:val="000000"/>
          <w:szCs w:val="28"/>
        </w:rPr>
        <w:t>карары</w:t>
      </w:r>
      <w:proofErr w:type="spellEnd"/>
      <w:r w:rsidRPr="009C3E77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9C3E77">
        <w:rPr>
          <w:rFonts w:cs="Times New Roman"/>
          <w:bCs/>
          <w:color w:val="000000"/>
          <w:szCs w:val="28"/>
        </w:rPr>
        <w:t>белән</w:t>
      </w:r>
      <w:proofErr w:type="spellEnd"/>
      <w:r w:rsidRPr="009C3E77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9C3E77">
        <w:rPr>
          <w:rFonts w:cs="Times New Roman"/>
          <w:bCs/>
          <w:color w:val="000000"/>
          <w:szCs w:val="28"/>
        </w:rPr>
        <w:t>расланган</w:t>
      </w:r>
      <w:proofErr w:type="spellEnd"/>
      <w:r w:rsidRPr="009C3E77">
        <w:rPr>
          <w:rFonts w:cs="Times New Roman"/>
          <w:bCs/>
          <w:color w:val="000000"/>
          <w:szCs w:val="28"/>
        </w:rPr>
        <w:t xml:space="preserve"> «2021-2025 </w:t>
      </w:r>
      <w:proofErr w:type="spellStart"/>
      <w:r w:rsidRPr="009C3E77">
        <w:rPr>
          <w:rFonts w:cs="Times New Roman"/>
          <w:bCs/>
          <w:color w:val="000000"/>
          <w:szCs w:val="28"/>
        </w:rPr>
        <w:t>елларга</w:t>
      </w:r>
      <w:proofErr w:type="spellEnd"/>
      <w:r w:rsidRPr="009C3E77">
        <w:rPr>
          <w:rFonts w:cs="Times New Roman"/>
          <w:bCs/>
          <w:color w:val="000000"/>
          <w:szCs w:val="28"/>
        </w:rPr>
        <w:t xml:space="preserve"> Лениногорск </w:t>
      </w:r>
      <w:proofErr w:type="spellStart"/>
      <w:r w:rsidRPr="009C3E77">
        <w:rPr>
          <w:rFonts w:cs="Times New Roman"/>
          <w:bCs/>
          <w:color w:val="000000"/>
          <w:szCs w:val="28"/>
        </w:rPr>
        <w:t>муниципаль</w:t>
      </w:r>
      <w:proofErr w:type="spellEnd"/>
      <w:r w:rsidRPr="009C3E77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9C3E77">
        <w:rPr>
          <w:rFonts w:cs="Times New Roman"/>
          <w:bCs/>
          <w:color w:val="000000"/>
          <w:szCs w:val="28"/>
        </w:rPr>
        <w:t>районында</w:t>
      </w:r>
      <w:proofErr w:type="spellEnd"/>
      <w:r w:rsidRPr="009C3E77">
        <w:rPr>
          <w:rFonts w:cs="Times New Roman"/>
          <w:bCs/>
          <w:color w:val="000000"/>
          <w:szCs w:val="28"/>
        </w:rPr>
        <w:t xml:space="preserve"> физик </w:t>
      </w:r>
      <w:proofErr w:type="spellStart"/>
      <w:r w:rsidRPr="009C3E77">
        <w:rPr>
          <w:rFonts w:cs="Times New Roman"/>
          <w:bCs/>
          <w:color w:val="000000"/>
          <w:szCs w:val="28"/>
        </w:rPr>
        <w:t>культураны</w:t>
      </w:r>
      <w:proofErr w:type="spellEnd"/>
      <w:r w:rsidRPr="009C3E77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9C3E77">
        <w:rPr>
          <w:rFonts w:cs="Times New Roman"/>
          <w:bCs/>
          <w:color w:val="000000"/>
          <w:szCs w:val="28"/>
        </w:rPr>
        <w:t>һәм</w:t>
      </w:r>
      <w:proofErr w:type="spellEnd"/>
      <w:r w:rsidRPr="009C3E77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9C3E77">
        <w:rPr>
          <w:rFonts w:cs="Times New Roman"/>
          <w:bCs/>
          <w:color w:val="000000"/>
          <w:szCs w:val="28"/>
        </w:rPr>
        <w:t>спортны</w:t>
      </w:r>
      <w:proofErr w:type="spellEnd"/>
      <w:r w:rsidRPr="009C3E77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9C3E77">
        <w:rPr>
          <w:rFonts w:cs="Times New Roman"/>
          <w:bCs/>
          <w:color w:val="000000"/>
          <w:szCs w:val="28"/>
        </w:rPr>
        <w:t>үстерү</w:t>
      </w:r>
      <w:proofErr w:type="spellEnd"/>
      <w:r w:rsidRPr="009C3E77">
        <w:rPr>
          <w:rFonts w:cs="Times New Roman"/>
          <w:bCs/>
          <w:color w:val="000000"/>
          <w:szCs w:val="28"/>
        </w:rPr>
        <w:t xml:space="preserve">» </w:t>
      </w:r>
      <w:proofErr w:type="spellStart"/>
      <w:r w:rsidRPr="009C3E77">
        <w:rPr>
          <w:rFonts w:cs="Times New Roman"/>
          <w:bCs/>
          <w:color w:val="000000"/>
          <w:szCs w:val="28"/>
        </w:rPr>
        <w:t>программасына</w:t>
      </w:r>
      <w:proofErr w:type="spellEnd"/>
      <w:r w:rsidRPr="009C3E77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9C3E77">
        <w:rPr>
          <w:rFonts w:cs="Times New Roman"/>
          <w:bCs/>
          <w:color w:val="000000"/>
          <w:szCs w:val="28"/>
        </w:rPr>
        <w:t>үзгәрешләр</w:t>
      </w:r>
      <w:proofErr w:type="spellEnd"/>
      <w:r w:rsidRPr="009C3E77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9C3E77">
        <w:rPr>
          <w:rFonts w:cs="Times New Roman"/>
          <w:bCs/>
          <w:color w:val="000000"/>
          <w:szCs w:val="28"/>
        </w:rPr>
        <w:t>кертү</w:t>
      </w:r>
      <w:proofErr w:type="spellEnd"/>
      <w:r w:rsidRPr="009C3E77">
        <w:rPr>
          <w:rFonts w:cs="Times New Roman"/>
          <w:bCs/>
          <w:color w:val="000000"/>
          <w:szCs w:val="28"/>
        </w:rPr>
        <w:t xml:space="preserve"> </w:t>
      </w:r>
      <w:r>
        <w:rPr>
          <w:rFonts w:cs="Times New Roman"/>
          <w:bCs/>
          <w:color w:val="000000"/>
          <w:szCs w:val="28"/>
          <w:lang w:val="tt-RU"/>
        </w:rPr>
        <w:t>турында</w:t>
      </w:r>
    </w:p>
    <w:p w:rsidR="009C3E77" w:rsidRDefault="009C3E77" w:rsidP="00AE70FE">
      <w:pPr>
        <w:tabs>
          <w:tab w:val="left" w:pos="5670"/>
        </w:tabs>
        <w:ind w:right="5245"/>
        <w:jc w:val="both"/>
        <w:outlineLvl w:val="3"/>
        <w:rPr>
          <w:rFonts w:cs="Times New Roman"/>
          <w:bCs/>
          <w:color w:val="000000"/>
          <w:szCs w:val="28"/>
        </w:rPr>
      </w:pPr>
    </w:p>
    <w:p w:rsidR="000E59C9" w:rsidRDefault="000E59C9" w:rsidP="00DB4A15">
      <w:pPr>
        <w:jc w:val="both"/>
        <w:rPr>
          <w:rFonts w:cs="Times New Roman"/>
          <w:b/>
          <w:bCs/>
          <w:color w:val="000000"/>
          <w:szCs w:val="28"/>
        </w:rPr>
      </w:pPr>
    </w:p>
    <w:p w:rsidR="000B089D" w:rsidRDefault="000B089D" w:rsidP="00AE70FE">
      <w:pPr>
        <w:ind w:firstLine="851"/>
        <w:jc w:val="both"/>
        <w:rPr>
          <w:rFonts w:cs="Times New Roman"/>
          <w:color w:val="000000"/>
          <w:szCs w:val="28"/>
        </w:rPr>
      </w:pPr>
      <w:r w:rsidRPr="000B089D">
        <w:rPr>
          <w:rFonts w:cs="Times New Roman"/>
          <w:color w:val="000000"/>
          <w:szCs w:val="28"/>
        </w:rPr>
        <w:t xml:space="preserve">«Лениногорск </w:t>
      </w:r>
      <w:proofErr w:type="spellStart"/>
      <w:r w:rsidRPr="000B089D">
        <w:rPr>
          <w:rFonts w:cs="Times New Roman"/>
          <w:color w:val="000000"/>
          <w:szCs w:val="28"/>
        </w:rPr>
        <w:t>муниципаль</w:t>
      </w:r>
      <w:proofErr w:type="spellEnd"/>
      <w:r w:rsidRPr="000B089D">
        <w:rPr>
          <w:rFonts w:cs="Times New Roman"/>
          <w:color w:val="000000"/>
          <w:szCs w:val="28"/>
        </w:rPr>
        <w:t xml:space="preserve"> районы» </w:t>
      </w:r>
      <w:proofErr w:type="spellStart"/>
      <w:r w:rsidRPr="000B089D">
        <w:rPr>
          <w:rFonts w:cs="Times New Roman"/>
          <w:color w:val="000000"/>
          <w:szCs w:val="28"/>
        </w:rPr>
        <w:t>муниципаль</w:t>
      </w:r>
      <w:proofErr w:type="spellEnd"/>
      <w:r w:rsidRPr="000B089D">
        <w:rPr>
          <w:rFonts w:cs="Times New Roman"/>
          <w:color w:val="000000"/>
          <w:szCs w:val="28"/>
        </w:rPr>
        <w:t xml:space="preserve"> </w:t>
      </w:r>
      <w:proofErr w:type="spellStart"/>
      <w:r w:rsidRPr="000B089D">
        <w:rPr>
          <w:rFonts w:cs="Times New Roman"/>
          <w:color w:val="000000"/>
          <w:szCs w:val="28"/>
        </w:rPr>
        <w:t>берәмлеге</w:t>
      </w:r>
      <w:proofErr w:type="spellEnd"/>
      <w:r w:rsidRPr="000B089D">
        <w:rPr>
          <w:rFonts w:cs="Times New Roman"/>
          <w:color w:val="000000"/>
          <w:szCs w:val="28"/>
        </w:rPr>
        <w:t xml:space="preserve"> </w:t>
      </w:r>
      <w:proofErr w:type="spellStart"/>
      <w:r w:rsidRPr="000B089D">
        <w:rPr>
          <w:rFonts w:cs="Times New Roman"/>
          <w:color w:val="000000"/>
          <w:szCs w:val="28"/>
        </w:rPr>
        <w:t>Советының</w:t>
      </w:r>
      <w:proofErr w:type="spellEnd"/>
      <w:r w:rsidRPr="000B089D">
        <w:rPr>
          <w:rFonts w:cs="Times New Roman"/>
          <w:color w:val="000000"/>
          <w:szCs w:val="28"/>
        </w:rPr>
        <w:t xml:space="preserve"> «Татарстан </w:t>
      </w:r>
      <w:proofErr w:type="spellStart"/>
      <w:r w:rsidRPr="000B089D">
        <w:rPr>
          <w:rFonts w:cs="Times New Roman"/>
          <w:color w:val="000000"/>
          <w:szCs w:val="28"/>
        </w:rPr>
        <w:t>Республикасының</w:t>
      </w:r>
      <w:proofErr w:type="spellEnd"/>
      <w:r w:rsidRPr="000B089D">
        <w:rPr>
          <w:rFonts w:cs="Times New Roman"/>
          <w:color w:val="000000"/>
          <w:szCs w:val="28"/>
        </w:rPr>
        <w:t xml:space="preserve"> 2021 </w:t>
      </w:r>
      <w:proofErr w:type="spellStart"/>
      <w:r w:rsidRPr="000B089D">
        <w:rPr>
          <w:rFonts w:cs="Times New Roman"/>
          <w:color w:val="000000"/>
          <w:szCs w:val="28"/>
        </w:rPr>
        <w:t>елга</w:t>
      </w:r>
      <w:proofErr w:type="spellEnd"/>
      <w:r w:rsidRPr="000B089D">
        <w:rPr>
          <w:rFonts w:cs="Times New Roman"/>
          <w:color w:val="000000"/>
          <w:szCs w:val="28"/>
        </w:rPr>
        <w:t xml:space="preserve"> </w:t>
      </w:r>
      <w:proofErr w:type="spellStart"/>
      <w:r w:rsidRPr="000B089D">
        <w:rPr>
          <w:rFonts w:cs="Times New Roman"/>
          <w:color w:val="000000"/>
          <w:szCs w:val="28"/>
        </w:rPr>
        <w:t>һәм</w:t>
      </w:r>
      <w:proofErr w:type="spellEnd"/>
      <w:r w:rsidRPr="000B089D">
        <w:rPr>
          <w:rFonts w:cs="Times New Roman"/>
          <w:color w:val="000000"/>
          <w:szCs w:val="28"/>
        </w:rPr>
        <w:t xml:space="preserve"> 2022, 2023 </w:t>
      </w:r>
      <w:proofErr w:type="spellStart"/>
      <w:r w:rsidRPr="000B089D">
        <w:rPr>
          <w:rFonts w:cs="Times New Roman"/>
          <w:color w:val="000000"/>
          <w:szCs w:val="28"/>
        </w:rPr>
        <w:t>елларның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планлы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чорына</w:t>
      </w:r>
      <w:proofErr w:type="spellEnd"/>
      <w:r>
        <w:rPr>
          <w:rFonts w:cs="Times New Roman"/>
          <w:color w:val="000000"/>
          <w:szCs w:val="28"/>
        </w:rPr>
        <w:t xml:space="preserve"> бюджеты </w:t>
      </w:r>
      <w:proofErr w:type="spellStart"/>
      <w:r>
        <w:rPr>
          <w:rFonts w:cs="Times New Roman"/>
          <w:color w:val="000000"/>
          <w:szCs w:val="28"/>
        </w:rPr>
        <w:t>турында</w:t>
      </w:r>
      <w:proofErr w:type="spellEnd"/>
      <w:r>
        <w:rPr>
          <w:rFonts w:cs="Times New Roman"/>
          <w:color w:val="000000"/>
          <w:szCs w:val="28"/>
        </w:rPr>
        <w:t>»</w:t>
      </w:r>
      <w:r>
        <w:rPr>
          <w:rFonts w:cs="Times New Roman"/>
          <w:color w:val="000000"/>
          <w:szCs w:val="28"/>
          <w:lang w:val="tt-RU"/>
        </w:rPr>
        <w:t xml:space="preserve"> 2020 елның 11 декабрендәге</w:t>
      </w:r>
      <w:r>
        <w:rPr>
          <w:rFonts w:cs="Times New Roman"/>
          <w:color w:val="000000"/>
          <w:szCs w:val="28"/>
        </w:rPr>
        <w:t xml:space="preserve"> 34 </w:t>
      </w:r>
      <w:proofErr w:type="spellStart"/>
      <w:r>
        <w:rPr>
          <w:rFonts w:cs="Times New Roman"/>
          <w:color w:val="000000"/>
          <w:szCs w:val="28"/>
        </w:rPr>
        <w:t>номерлы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карарын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үтәү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йөзеннән</w:t>
      </w:r>
      <w:proofErr w:type="spellEnd"/>
      <w:r>
        <w:rPr>
          <w:rFonts w:cs="Times New Roman"/>
          <w:color w:val="000000"/>
          <w:szCs w:val="28"/>
        </w:rPr>
        <w:t>, «</w:t>
      </w:r>
      <w:r w:rsidRPr="000B089D">
        <w:rPr>
          <w:rFonts w:cs="Times New Roman"/>
          <w:color w:val="000000"/>
          <w:szCs w:val="28"/>
        </w:rPr>
        <w:t xml:space="preserve">Лениногорск </w:t>
      </w:r>
      <w:proofErr w:type="spellStart"/>
      <w:r w:rsidRPr="000B089D">
        <w:rPr>
          <w:rFonts w:cs="Times New Roman"/>
          <w:color w:val="000000"/>
          <w:szCs w:val="28"/>
        </w:rPr>
        <w:t>муниципаль</w:t>
      </w:r>
      <w:proofErr w:type="spellEnd"/>
      <w:r w:rsidRPr="000B089D">
        <w:rPr>
          <w:rFonts w:cs="Times New Roman"/>
          <w:color w:val="000000"/>
          <w:szCs w:val="28"/>
        </w:rPr>
        <w:t xml:space="preserve"> районы» </w:t>
      </w:r>
      <w:proofErr w:type="spellStart"/>
      <w:r w:rsidRPr="000B089D">
        <w:rPr>
          <w:rFonts w:cs="Times New Roman"/>
          <w:color w:val="000000"/>
          <w:szCs w:val="28"/>
        </w:rPr>
        <w:t>муниципаль</w:t>
      </w:r>
      <w:proofErr w:type="spellEnd"/>
      <w:r w:rsidRPr="000B089D">
        <w:rPr>
          <w:rFonts w:cs="Times New Roman"/>
          <w:color w:val="000000"/>
          <w:szCs w:val="28"/>
        </w:rPr>
        <w:t xml:space="preserve"> </w:t>
      </w:r>
      <w:proofErr w:type="spellStart"/>
      <w:r w:rsidRPr="000B089D">
        <w:rPr>
          <w:rFonts w:cs="Times New Roman"/>
          <w:color w:val="000000"/>
          <w:szCs w:val="28"/>
        </w:rPr>
        <w:t>берәмлег</w:t>
      </w:r>
      <w:r>
        <w:rPr>
          <w:rFonts w:cs="Times New Roman"/>
          <w:color w:val="000000"/>
          <w:szCs w:val="28"/>
        </w:rPr>
        <w:t>е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Башкарма</w:t>
      </w:r>
      <w:proofErr w:type="spellEnd"/>
      <w:r>
        <w:rPr>
          <w:rFonts w:cs="Times New Roman"/>
          <w:color w:val="000000"/>
          <w:szCs w:val="28"/>
        </w:rPr>
        <w:t xml:space="preserve"> комитеты КАРАР БИРӘ:</w:t>
      </w:r>
    </w:p>
    <w:p w:rsidR="000E3E3B" w:rsidRDefault="000E3E3B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1.</w:t>
      </w:r>
      <w:r w:rsidR="000B089D" w:rsidRPr="000B089D">
        <w:t xml:space="preserve"> </w:t>
      </w:r>
      <w:r w:rsidR="000B089D" w:rsidRPr="000B089D">
        <w:rPr>
          <w:rFonts w:cs="Times New Roman"/>
          <w:color w:val="000000"/>
          <w:szCs w:val="28"/>
        </w:rPr>
        <w:t xml:space="preserve">Лениногорск </w:t>
      </w:r>
      <w:proofErr w:type="spellStart"/>
      <w:r w:rsidR="000B089D" w:rsidRPr="000B089D">
        <w:rPr>
          <w:rFonts w:cs="Times New Roman"/>
          <w:color w:val="000000"/>
          <w:szCs w:val="28"/>
        </w:rPr>
        <w:t>муниципаль</w:t>
      </w:r>
      <w:proofErr w:type="spellEnd"/>
      <w:r w:rsidR="000B089D" w:rsidRPr="000B089D">
        <w:rPr>
          <w:rFonts w:cs="Times New Roman"/>
          <w:color w:val="000000"/>
          <w:szCs w:val="28"/>
        </w:rPr>
        <w:t xml:space="preserve"> районы» </w:t>
      </w:r>
      <w:proofErr w:type="spellStart"/>
      <w:r w:rsidR="000B089D" w:rsidRPr="000B089D">
        <w:rPr>
          <w:rFonts w:cs="Times New Roman"/>
          <w:color w:val="000000"/>
          <w:szCs w:val="28"/>
        </w:rPr>
        <w:t>муниципаль</w:t>
      </w:r>
      <w:proofErr w:type="spellEnd"/>
      <w:r w:rsidR="000B089D" w:rsidRPr="000B089D">
        <w:rPr>
          <w:rFonts w:cs="Times New Roman"/>
          <w:color w:val="000000"/>
          <w:szCs w:val="28"/>
        </w:rPr>
        <w:t xml:space="preserve"> </w:t>
      </w:r>
      <w:proofErr w:type="spellStart"/>
      <w:r w:rsidR="000B089D" w:rsidRPr="000B089D">
        <w:rPr>
          <w:rFonts w:cs="Times New Roman"/>
          <w:color w:val="000000"/>
          <w:szCs w:val="28"/>
        </w:rPr>
        <w:t>берәмлеге</w:t>
      </w:r>
      <w:proofErr w:type="spellEnd"/>
      <w:r w:rsidR="000B089D" w:rsidRPr="000B089D">
        <w:rPr>
          <w:rFonts w:cs="Times New Roman"/>
          <w:color w:val="000000"/>
          <w:szCs w:val="28"/>
        </w:rPr>
        <w:t xml:space="preserve"> </w:t>
      </w:r>
      <w:proofErr w:type="spellStart"/>
      <w:r w:rsidR="000B089D" w:rsidRPr="000B089D">
        <w:rPr>
          <w:rFonts w:cs="Times New Roman"/>
          <w:color w:val="000000"/>
          <w:szCs w:val="28"/>
        </w:rPr>
        <w:t>Башкарма</w:t>
      </w:r>
      <w:proofErr w:type="spellEnd"/>
      <w:r w:rsidR="000B089D" w:rsidRPr="000B089D">
        <w:rPr>
          <w:rFonts w:cs="Times New Roman"/>
          <w:color w:val="000000"/>
          <w:szCs w:val="28"/>
        </w:rPr>
        <w:t xml:space="preserve"> </w:t>
      </w:r>
      <w:proofErr w:type="spellStart"/>
      <w:r w:rsidR="000B089D" w:rsidRPr="000B089D">
        <w:rPr>
          <w:rFonts w:cs="Times New Roman"/>
          <w:color w:val="000000"/>
          <w:szCs w:val="28"/>
        </w:rPr>
        <w:t>комитетының</w:t>
      </w:r>
      <w:proofErr w:type="spellEnd"/>
      <w:r w:rsidR="000B089D" w:rsidRPr="000B089D">
        <w:rPr>
          <w:rFonts w:cs="Times New Roman"/>
          <w:color w:val="000000"/>
          <w:szCs w:val="28"/>
        </w:rPr>
        <w:t xml:space="preserve"> «2021-2025 </w:t>
      </w:r>
      <w:proofErr w:type="spellStart"/>
      <w:r w:rsidR="000B089D" w:rsidRPr="000B089D">
        <w:rPr>
          <w:rFonts w:cs="Times New Roman"/>
          <w:color w:val="000000"/>
          <w:szCs w:val="28"/>
        </w:rPr>
        <w:t>елларга</w:t>
      </w:r>
      <w:proofErr w:type="spellEnd"/>
      <w:r w:rsidR="000B089D" w:rsidRPr="000B089D">
        <w:rPr>
          <w:rFonts w:cs="Times New Roman"/>
          <w:color w:val="000000"/>
          <w:szCs w:val="28"/>
        </w:rPr>
        <w:t xml:space="preserve"> Лениногорск </w:t>
      </w:r>
      <w:proofErr w:type="spellStart"/>
      <w:r w:rsidR="000B089D" w:rsidRPr="000B089D">
        <w:rPr>
          <w:rFonts w:cs="Times New Roman"/>
          <w:color w:val="000000"/>
          <w:szCs w:val="28"/>
        </w:rPr>
        <w:t>муниципаль</w:t>
      </w:r>
      <w:proofErr w:type="spellEnd"/>
      <w:r w:rsidR="000B089D" w:rsidRPr="000B089D">
        <w:rPr>
          <w:rFonts w:cs="Times New Roman"/>
          <w:color w:val="000000"/>
          <w:szCs w:val="28"/>
        </w:rPr>
        <w:t xml:space="preserve"> </w:t>
      </w:r>
      <w:proofErr w:type="spellStart"/>
      <w:r w:rsidR="000B089D" w:rsidRPr="000B089D">
        <w:rPr>
          <w:rFonts w:cs="Times New Roman"/>
          <w:color w:val="000000"/>
          <w:szCs w:val="28"/>
        </w:rPr>
        <w:t>районында</w:t>
      </w:r>
      <w:proofErr w:type="spellEnd"/>
      <w:r w:rsidR="000B089D" w:rsidRPr="000B089D">
        <w:rPr>
          <w:rFonts w:cs="Times New Roman"/>
          <w:color w:val="000000"/>
          <w:szCs w:val="28"/>
        </w:rPr>
        <w:t xml:space="preserve"> физик </w:t>
      </w:r>
      <w:proofErr w:type="spellStart"/>
      <w:r w:rsidR="000B089D" w:rsidRPr="000B089D">
        <w:rPr>
          <w:rFonts w:cs="Times New Roman"/>
          <w:color w:val="000000"/>
          <w:szCs w:val="28"/>
        </w:rPr>
        <w:t>культураны</w:t>
      </w:r>
      <w:proofErr w:type="spellEnd"/>
      <w:r w:rsidR="000B089D" w:rsidRPr="000B089D">
        <w:rPr>
          <w:rFonts w:cs="Times New Roman"/>
          <w:color w:val="000000"/>
          <w:szCs w:val="28"/>
        </w:rPr>
        <w:t xml:space="preserve"> </w:t>
      </w:r>
      <w:proofErr w:type="spellStart"/>
      <w:r w:rsidR="000B089D" w:rsidRPr="000B089D">
        <w:rPr>
          <w:rFonts w:cs="Times New Roman"/>
          <w:color w:val="000000"/>
          <w:szCs w:val="28"/>
        </w:rPr>
        <w:t>һәм</w:t>
      </w:r>
      <w:proofErr w:type="spellEnd"/>
      <w:r w:rsidR="000B089D" w:rsidRPr="000B089D">
        <w:rPr>
          <w:rFonts w:cs="Times New Roman"/>
          <w:color w:val="000000"/>
          <w:szCs w:val="28"/>
        </w:rPr>
        <w:t xml:space="preserve"> </w:t>
      </w:r>
      <w:proofErr w:type="spellStart"/>
      <w:r w:rsidR="000B089D" w:rsidRPr="000B089D">
        <w:rPr>
          <w:rFonts w:cs="Times New Roman"/>
          <w:color w:val="000000"/>
          <w:szCs w:val="28"/>
        </w:rPr>
        <w:t>спортны</w:t>
      </w:r>
      <w:proofErr w:type="spellEnd"/>
      <w:r w:rsidR="000B089D" w:rsidRPr="000B089D">
        <w:rPr>
          <w:rFonts w:cs="Times New Roman"/>
          <w:color w:val="000000"/>
          <w:szCs w:val="28"/>
        </w:rPr>
        <w:t xml:space="preserve"> </w:t>
      </w:r>
      <w:proofErr w:type="spellStart"/>
      <w:r w:rsidR="000B089D" w:rsidRPr="000B089D">
        <w:rPr>
          <w:rFonts w:cs="Times New Roman"/>
          <w:color w:val="000000"/>
          <w:szCs w:val="28"/>
        </w:rPr>
        <w:t>үстерү</w:t>
      </w:r>
      <w:proofErr w:type="spellEnd"/>
      <w:r w:rsidR="000B089D" w:rsidRPr="000B089D">
        <w:rPr>
          <w:rFonts w:cs="Times New Roman"/>
          <w:color w:val="000000"/>
          <w:szCs w:val="28"/>
        </w:rPr>
        <w:t xml:space="preserve">» </w:t>
      </w:r>
      <w:proofErr w:type="spellStart"/>
      <w:r w:rsidR="000B089D" w:rsidRPr="000B089D">
        <w:rPr>
          <w:rFonts w:cs="Times New Roman"/>
          <w:color w:val="000000"/>
          <w:szCs w:val="28"/>
        </w:rPr>
        <w:t>программасын</w:t>
      </w:r>
      <w:proofErr w:type="spellEnd"/>
      <w:r w:rsidR="000B089D" w:rsidRPr="000B089D">
        <w:rPr>
          <w:rFonts w:cs="Times New Roman"/>
          <w:color w:val="000000"/>
          <w:szCs w:val="28"/>
        </w:rPr>
        <w:t xml:space="preserve"> </w:t>
      </w:r>
      <w:proofErr w:type="spellStart"/>
      <w:r w:rsidR="000B089D" w:rsidRPr="000B089D">
        <w:rPr>
          <w:rFonts w:cs="Times New Roman"/>
          <w:color w:val="000000"/>
          <w:szCs w:val="28"/>
        </w:rPr>
        <w:t>раслау</w:t>
      </w:r>
      <w:proofErr w:type="spellEnd"/>
      <w:r w:rsidR="000B089D" w:rsidRPr="000B089D">
        <w:rPr>
          <w:rFonts w:cs="Times New Roman"/>
          <w:color w:val="000000"/>
          <w:szCs w:val="28"/>
        </w:rPr>
        <w:t xml:space="preserve"> </w:t>
      </w:r>
      <w:proofErr w:type="spellStart"/>
      <w:r w:rsidR="000B089D" w:rsidRPr="000B089D">
        <w:rPr>
          <w:rFonts w:cs="Times New Roman"/>
          <w:color w:val="000000"/>
          <w:szCs w:val="28"/>
        </w:rPr>
        <w:t>турында</w:t>
      </w:r>
      <w:proofErr w:type="spellEnd"/>
      <w:r w:rsidR="000B089D" w:rsidRPr="000B089D">
        <w:rPr>
          <w:rFonts w:cs="Times New Roman"/>
          <w:color w:val="000000"/>
          <w:szCs w:val="28"/>
        </w:rPr>
        <w:t xml:space="preserve">» 2020 </w:t>
      </w:r>
      <w:proofErr w:type="spellStart"/>
      <w:r w:rsidR="000B089D" w:rsidRPr="000B089D">
        <w:rPr>
          <w:rFonts w:cs="Times New Roman"/>
          <w:color w:val="000000"/>
          <w:szCs w:val="28"/>
        </w:rPr>
        <w:t>елның</w:t>
      </w:r>
      <w:proofErr w:type="spellEnd"/>
      <w:r w:rsidR="000B089D" w:rsidRPr="000B089D">
        <w:rPr>
          <w:rFonts w:cs="Times New Roman"/>
          <w:color w:val="000000"/>
          <w:szCs w:val="28"/>
        </w:rPr>
        <w:t xml:space="preserve"> 18 </w:t>
      </w:r>
      <w:proofErr w:type="spellStart"/>
      <w:r w:rsidR="000B089D" w:rsidRPr="000B089D">
        <w:rPr>
          <w:rFonts w:cs="Times New Roman"/>
          <w:color w:val="000000"/>
          <w:szCs w:val="28"/>
        </w:rPr>
        <w:t>декабрендәге</w:t>
      </w:r>
      <w:proofErr w:type="spellEnd"/>
      <w:r w:rsidR="000B089D" w:rsidRPr="000B089D">
        <w:rPr>
          <w:rFonts w:cs="Times New Roman"/>
          <w:color w:val="000000"/>
          <w:szCs w:val="28"/>
        </w:rPr>
        <w:t xml:space="preserve"> 1349 </w:t>
      </w:r>
      <w:proofErr w:type="spellStart"/>
      <w:r w:rsidR="000B089D" w:rsidRPr="000B089D">
        <w:rPr>
          <w:rFonts w:cs="Times New Roman"/>
          <w:color w:val="000000"/>
          <w:szCs w:val="28"/>
        </w:rPr>
        <w:t>номерлы</w:t>
      </w:r>
      <w:proofErr w:type="spellEnd"/>
      <w:r w:rsidR="000B089D" w:rsidRPr="000B089D">
        <w:rPr>
          <w:rFonts w:cs="Times New Roman"/>
          <w:color w:val="000000"/>
          <w:szCs w:val="28"/>
        </w:rPr>
        <w:t xml:space="preserve"> </w:t>
      </w:r>
      <w:proofErr w:type="spellStart"/>
      <w:r w:rsidR="000B089D" w:rsidRPr="000B089D">
        <w:rPr>
          <w:rFonts w:cs="Times New Roman"/>
          <w:color w:val="000000"/>
          <w:szCs w:val="28"/>
        </w:rPr>
        <w:t>карары</w:t>
      </w:r>
      <w:proofErr w:type="spellEnd"/>
      <w:r w:rsidR="000B089D" w:rsidRPr="000B089D">
        <w:rPr>
          <w:rFonts w:cs="Times New Roman"/>
          <w:color w:val="000000"/>
          <w:szCs w:val="28"/>
        </w:rPr>
        <w:t xml:space="preserve"> </w:t>
      </w:r>
      <w:proofErr w:type="spellStart"/>
      <w:r w:rsidR="000B089D" w:rsidRPr="000B089D">
        <w:rPr>
          <w:rFonts w:cs="Times New Roman"/>
          <w:color w:val="000000"/>
          <w:szCs w:val="28"/>
        </w:rPr>
        <w:t>белән</w:t>
      </w:r>
      <w:proofErr w:type="spellEnd"/>
      <w:r w:rsidR="000B089D" w:rsidRPr="000B089D">
        <w:rPr>
          <w:rFonts w:cs="Times New Roman"/>
          <w:color w:val="000000"/>
          <w:szCs w:val="28"/>
        </w:rPr>
        <w:t xml:space="preserve"> </w:t>
      </w:r>
      <w:proofErr w:type="spellStart"/>
      <w:r w:rsidR="000B089D" w:rsidRPr="000B089D">
        <w:rPr>
          <w:rFonts w:cs="Times New Roman"/>
          <w:color w:val="000000"/>
          <w:szCs w:val="28"/>
        </w:rPr>
        <w:t>расланган</w:t>
      </w:r>
      <w:proofErr w:type="spellEnd"/>
      <w:r w:rsidR="000B089D" w:rsidRPr="000B089D">
        <w:rPr>
          <w:rFonts w:cs="Times New Roman"/>
          <w:color w:val="000000"/>
          <w:szCs w:val="28"/>
        </w:rPr>
        <w:t xml:space="preserve"> «2021-2025 </w:t>
      </w:r>
      <w:proofErr w:type="spellStart"/>
      <w:r w:rsidR="000B089D" w:rsidRPr="000B089D">
        <w:rPr>
          <w:rFonts w:cs="Times New Roman"/>
          <w:color w:val="000000"/>
          <w:szCs w:val="28"/>
        </w:rPr>
        <w:t>елларга</w:t>
      </w:r>
      <w:proofErr w:type="spellEnd"/>
      <w:r w:rsidR="000B089D" w:rsidRPr="000B089D">
        <w:rPr>
          <w:rFonts w:cs="Times New Roman"/>
          <w:color w:val="000000"/>
          <w:szCs w:val="28"/>
        </w:rPr>
        <w:t xml:space="preserve"> Лениногорск </w:t>
      </w:r>
      <w:proofErr w:type="spellStart"/>
      <w:r w:rsidR="000B089D" w:rsidRPr="000B089D">
        <w:rPr>
          <w:rFonts w:cs="Times New Roman"/>
          <w:color w:val="000000"/>
          <w:szCs w:val="28"/>
        </w:rPr>
        <w:t>муниципаль</w:t>
      </w:r>
      <w:proofErr w:type="spellEnd"/>
      <w:r w:rsidR="000B089D" w:rsidRPr="000B089D">
        <w:rPr>
          <w:rFonts w:cs="Times New Roman"/>
          <w:color w:val="000000"/>
          <w:szCs w:val="28"/>
        </w:rPr>
        <w:t xml:space="preserve"> </w:t>
      </w:r>
      <w:proofErr w:type="spellStart"/>
      <w:r w:rsidR="000B089D" w:rsidRPr="000B089D">
        <w:rPr>
          <w:rFonts w:cs="Times New Roman"/>
          <w:color w:val="000000"/>
          <w:szCs w:val="28"/>
        </w:rPr>
        <w:t>районында</w:t>
      </w:r>
      <w:proofErr w:type="spellEnd"/>
      <w:r w:rsidR="000B089D" w:rsidRPr="000B089D">
        <w:rPr>
          <w:rFonts w:cs="Times New Roman"/>
          <w:color w:val="000000"/>
          <w:szCs w:val="28"/>
        </w:rPr>
        <w:t xml:space="preserve"> физик </w:t>
      </w:r>
      <w:proofErr w:type="spellStart"/>
      <w:r w:rsidR="000B089D" w:rsidRPr="000B089D">
        <w:rPr>
          <w:rFonts w:cs="Times New Roman"/>
          <w:color w:val="000000"/>
          <w:szCs w:val="28"/>
        </w:rPr>
        <w:t>культураны</w:t>
      </w:r>
      <w:proofErr w:type="spellEnd"/>
      <w:r w:rsidR="000B089D" w:rsidRPr="000B089D">
        <w:rPr>
          <w:rFonts w:cs="Times New Roman"/>
          <w:color w:val="000000"/>
          <w:szCs w:val="28"/>
        </w:rPr>
        <w:t xml:space="preserve"> </w:t>
      </w:r>
      <w:proofErr w:type="spellStart"/>
      <w:r w:rsidR="000B089D" w:rsidRPr="000B089D">
        <w:rPr>
          <w:rFonts w:cs="Times New Roman"/>
          <w:color w:val="000000"/>
          <w:szCs w:val="28"/>
        </w:rPr>
        <w:t>һәм</w:t>
      </w:r>
      <w:proofErr w:type="spellEnd"/>
      <w:r w:rsidR="000B089D" w:rsidRPr="000B089D">
        <w:rPr>
          <w:rFonts w:cs="Times New Roman"/>
          <w:color w:val="000000"/>
          <w:szCs w:val="28"/>
        </w:rPr>
        <w:t xml:space="preserve"> </w:t>
      </w:r>
      <w:proofErr w:type="spellStart"/>
      <w:r w:rsidR="000B089D" w:rsidRPr="000B089D">
        <w:rPr>
          <w:rFonts w:cs="Times New Roman"/>
          <w:color w:val="000000"/>
          <w:szCs w:val="28"/>
        </w:rPr>
        <w:t>спортны</w:t>
      </w:r>
      <w:proofErr w:type="spellEnd"/>
      <w:r w:rsidR="000B089D" w:rsidRPr="000B089D">
        <w:rPr>
          <w:rFonts w:cs="Times New Roman"/>
          <w:color w:val="000000"/>
          <w:szCs w:val="28"/>
        </w:rPr>
        <w:t xml:space="preserve"> </w:t>
      </w:r>
      <w:proofErr w:type="spellStart"/>
      <w:r w:rsidR="000B089D" w:rsidRPr="000B089D">
        <w:rPr>
          <w:rFonts w:cs="Times New Roman"/>
          <w:color w:val="000000"/>
          <w:szCs w:val="28"/>
        </w:rPr>
        <w:t>үстерү</w:t>
      </w:r>
      <w:proofErr w:type="spellEnd"/>
      <w:r w:rsidR="000B089D" w:rsidRPr="000B089D">
        <w:rPr>
          <w:rFonts w:cs="Times New Roman"/>
          <w:color w:val="000000"/>
          <w:szCs w:val="28"/>
        </w:rPr>
        <w:t xml:space="preserve">» </w:t>
      </w:r>
      <w:proofErr w:type="spellStart"/>
      <w:r w:rsidR="000B089D" w:rsidRPr="000B089D">
        <w:rPr>
          <w:rFonts w:cs="Times New Roman"/>
          <w:color w:val="000000"/>
          <w:szCs w:val="28"/>
        </w:rPr>
        <w:t>программасына</w:t>
      </w:r>
      <w:proofErr w:type="spellEnd"/>
      <w:r w:rsidR="000B089D" w:rsidRPr="000B089D">
        <w:rPr>
          <w:rFonts w:cs="Times New Roman"/>
          <w:color w:val="000000"/>
          <w:szCs w:val="28"/>
        </w:rPr>
        <w:t xml:space="preserve"> </w:t>
      </w:r>
      <w:r w:rsidR="000B089D">
        <w:rPr>
          <w:rFonts w:cs="Times New Roman"/>
          <w:color w:val="000000"/>
          <w:szCs w:val="28"/>
          <w:lang w:val="tt-RU"/>
        </w:rPr>
        <w:t xml:space="preserve">түбәндәге </w:t>
      </w:r>
      <w:proofErr w:type="spellStart"/>
      <w:r w:rsidR="000B089D">
        <w:rPr>
          <w:rFonts w:cs="Times New Roman"/>
          <w:color w:val="000000"/>
          <w:szCs w:val="28"/>
        </w:rPr>
        <w:t>үзгәрешләр</w:t>
      </w:r>
      <w:proofErr w:type="spellEnd"/>
      <w:r w:rsidR="000B089D">
        <w:rPr>
          <w:rFonts w:cs="Times New Roman"/>
          <w:color w:val="000000"/>
          <w:szCs w:val="28"/>
        </w:rPr>
        <w:t xml:space="preserve"> </w:t>
      </w:r>
      <w:proofErr w:type="spellStart"/>
      <w:r w:rsidR="000B089D">
        <w:rPr>
          <w:rFonts w:cs="Times New Roman"/>
          <w:color w:val="000000"/>
          <w:szCs w:val="28"/>
        </w:rPr>
        <w:t>кертергә</w:t>
      </w:r>
      <w:proofErr w:type="spellEnd"/>
      <w:r w:rsidRPr="000E3E3B">
        <w:rPr>
          <w:rFonts w:cs="Times New Roman"/>
          <w:color w:val="000000"/>
          <w:szCs w:val="28"/>
        </w:rPr>
        <w:t>:</w:t>
      </w:r>
    </w:p>
    <w:p w:rsidR="00AE70FE" w:rsidRPr="000E3E3B" w:rsidRDefault="00AE70FE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</w:p>
    <w:p w:rsidR="000E3E3B" w:rsidRPr="000E3E3B" w:rsidRDefault="000B089D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proofErr w:type="spellStart"/>
      <w:r>
        <w:rPr>
          <w:rFonts w:cs="Times New Roman"/>
          <w:color w:val="000000"/>
          <w:szCs w:val="28"/>
        </w:rPr>
        <w:t>Программаның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паспортында</w:t>
      </w:r>
      <w:proofErr w:type="spellEnd"/>
      <w:r w:rsidR="000E3E3B" w:rsidRPr="000E3E3B">
        <w:rPr>
          <w:rFonts w:cs="Times New Roman"/>
          <w:color w:val="000000"/>
          <w:szCs w:val="28"/>
        </w:rPr>
        <w:t>:</w:t>
      </w:r>
    </w:p>
    <w:p w:rsidR="000E3E3B" w:rsidRPr="000B089D" w:rsidRDefault="007B5D4A" w:rsidP="000B089D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lang w:val="tt-RU"/>
        </w:rPr>
        <w:lastRenderedPageBreak/>
        <w:t xml:space="preserve">            </w:t>
      </w:r>
      <w:r w:rsidR="000B089D">
        <w:rPr>
          <w:rFonts w:cs="Times New Roman"/>
          <w:color w:val="000000"/>
          <w:szCs w:val="28"/>
          <w:lang w:val="tt-RU"/>
        </w:rPr>
        <w:t>1.1.</w:t>
      </w:r>
      <w:r w:rsidR="000E3E3B" w:rsidRPr="000B089D">
        <w:rPr>
          <w:rFonts w:cs="Times New Roman"/>
          <w:color w:val="000000"/>
          <w:szCs w:val="28"/>
        </w:rPr>
        <w:t xml:space="preserve"> «</w:t>
      </w:r>
      <w:proofErr w:type="spellStart"/>
      <w:r w:rsidR="000B089D" w:rsidRPr="000B089D">
        <w:rPr>
          <w:rFonts w:cs="Times New Roman"/>
          <w:color w:val="000000"/>
          <w:szCs w:val="28"/>
        </w:rPr>
        <w:t>Программаны</w:t>
      </w:r>
      <w:proofErr w:type="spellEnd"/>
      <w:r w:rsidR="000B089D" w:rsidRPr="000B089D">
        <w:rPr>
          <w:rFonts w:cs="Times New Roman"/>
          <w:color w:val="000000"/>
          <w:szCs w:val="28"/>
        </w:rPr>
        <w:t xml:space="preserve"> </w:t>
      </w:r>
      <w:proofErr w:type="spellStart"/>
      <w:r w:rsidR="000B089D" w:rsidRPr="000B089D">
        <w:rPr>
          <w:rFonts w:cs="Times New Roman"/>
          <w:color w:val="000000"/>
          <w:szCs w:val="28"/>
        </w:rPr>
        <w:t>финанслау</w:t>
      </w:r>
      <w:proofErr w:type="spellEnd"/>
      <w:r w:rsidR="000B089D" w:rsidRPr="000B089D">
        <w:rPr>
          <w:rFonts w:cs="Times New Roman"/>
          <w:color w:val="000000"/>
          <w:szCs w:val="28"/>
        </w:rPr>
        <w:t xml:space="preserve"> </w:t>
      </w:r>
      <w:proofErr w:type="spellStart"/>
      <w:r w:rsidR="000B089D" w:rsidRPr="000B089D">
        <w:rPr>
          <w:rFonts w:cs="Times New Roman"/>
          <w:color w:val="000000"/>
          <w:szCs w:val="28"/>
        </w:rPr>
        <w:t>күләме</w:t>
      </w:r>
      <w:proofErr w:type="spellEnd"/>
      <w:r w:rsidR="000B089D" w:rsidRPr="000B089D">
        <w:rPr>
          <w:rFonts w:cs="Times New Roman"/>
          <w:color w:val="000000"/>
          <w:szCs w:val="28"/>
        </w:rPr>
        <w:t xml:space="preserve">, </w:t>
      </w:r>
      <w:proofErr w:type="spellStart"/>
      <w:r w:rsidR="000B089D" w:rsidRPr="000B089D">
        <w:rPr>
          <w:rFonts w:cs="Times New Roman"/>
          <w:color w:val="000000"/>
          <w:szCs w:val="28"/>
        </w:rPr>
        <w:t>елла</w:t>
      </w:r>
      <w:r w:rsidR="000B089D">
        <w:rPr>
          <w:rFonts w:cs="Times New Roman"/>
          <w:color w:val="000000"/>
          <w:szCs w:val="28"/>
        </w:rPr>
        <w:t>р</w:t>
      </w:r>
      <w:proofErr w:type="spellEnd"/>
      <w:r w:rsidR="000B089D">
        <w:rPr>
          <w:rFonts w:cs="Times New Roman"/>
          <w:color w:val="000000"/>
          <w:szCs w:val="28"/>
        </w:rPr>
        <w:t xml:space="preserve"> </w:t>
      </w:r>
      <w:proofErr w:type="spellStart"/>
      <w:r w:rsidR="000B089D">
        <w:rPr>
          <w:rFonts w:cs="Times New Roman"/>
          <w:color w:val="000000"/>
          <w:szCs w:val="28"/>
        </w:rPr>
        <w:t>һәм</w:t>
      </w:r>
      <w:proofErr w:type="spellEnd"/>
      <w:r w:rsidR="000B089D">
        <w:rPr>
          <w:rFonts w:cs="Times New Roman"/>
          <w:color w:val="000000"/>
          <w:szCs w:val="28"/>
        </w:rPr>
        <w:t xml:space="preserve"> </w:t>
      </w:r>
      <w:proofErr w:type="spellStart"/>
      <w:r w:rsidR="000B089D">
        <w:rPr>
          <w:rFonts w:cs="Times New Roman"/>
          <w:color w:val="000000"/>
          <w:szCs w:val="28"/>
        </w:rPr>
        <w:t>чыганаклар</w:t>
      </w:r>
      <w:proofErr w:type="spellEnd"/>
      <w:r w:rsidR="000B089D">
        <w:rPr>
          <w:rFonts w:cs="Times New Roman"/>
          <w:color w:val="000000"/>
          <w:szCs w:val="28"/>
        </w:rPr>
        <w:t xml:space="preserve"> </w:t>
      </w:r>
      <w:proofErr w:type="spellStart"/>
      <w:r w:rsidR="000B089D">
        <w:rPr>
          <w:rFonts w:cs="Times New Roman"/>
          <w:color w:val="000000"/>
          <w:szCs w:val="28"/>
        </w:rPr>
        <w:t>буенча</w:t>
      </w:r>
      <w:proofErr w:type="spellEnd"/>
      <w:r w:rsidR="000B089D">
        <w:rPr>
          <w:rFonts w:cs="Times New Roman"/>
          <w:color w:val="000000"/>
          <w:szCs w:val="28"/>
        </w:rPr>
        <w:t xml:space="preserve"> </w:t>
      </w:r>
      <w:proofErr w:type="spellStart"/>
      <w:r w:rsidR="000B089D">
        <w:rPr>
          <w:rFonts w:cs="Times New Roman"/>
          <w:color w:val="000000"/>
          <w:szCs w:val="28"/>
        </w:rPr>
        <w:t>бүленеп</w:t>
      </w:r>
      <w:proofErr w:type="spellEnd"/>
      <w:r w:rsidR="000E3E3B" w:rsidRPr="000B089D">
        <w:rPr>
          <w:rFonts w:cs="Times New Roman"/>
          <w:color w:val="000000"/>
          <w:szCs w:val="28"/>
        </w:rPr>
        <w:t xml:space="preserve">» </w:t>
      </w:r>
      <w:r w:rsidR="000B089D">
        <w:rPr>
          <w:rFonts w:cs="Times New Roman"/>
          <w:color w:val="000000"/>
          <w:szCs w:val="28"/>
          <w:lang w:val="tt-RU"/>
        </w:rPr>
        <w:t>бүлегендә түбәндәге редакциядәге</w:t>
      </w:r>
      <w:r w:rsidR="000E3E3B" w:rsidRPr="000B089D">
        <w:rPr>
          <w:rFonts w:cs="Times New Roman"/>
          <w:color w:val="000000"/>
          <w:szCs w:val="28"/>
        </w:rPr>
        <w:t xml:space="preserve"> «</w:t>
      </w:r>
      <w:r w:rsidR="00A2161C">
        <w:rPr>
          <w:rFonts w:cs="Times New Roman"/>
          <w:color w:val="000000"/>
          <w:szCs w:val="28"/>
          <w:lang w:val="tt-RU"/>
        </w:rPr>
        <w:t>2021 елга</w:t>
      </w:r>
      <w:r w:rsidR="00A2161C">
        <w:rPr>
          <w:rFonts w:cs="Times New Roman"/>
          <w:color w:val="000000"/>
          <w:szCs w:val="28"/>
        </w:rPr>
        <w:t xml:space="preserve"> республика бюджеты </w:t>
      </w:r>
      <w:proofErr w:type="spellStart"/>
      <w:r w:rsidR="00A2161C">
        <w:rPr>
          <w:rFonts w:cs="Times New Roman"/>
          <w:color w:val="000000"/>
          <w:szCs w:val="28"/>
        </w:rPr>
        <w:t>хисабына</w:t>
      </w:r>
      <w:proofErr w:type="spellEnd"/>
      <w:r w:rsidR="000E3E3B" w:rsidRPr="000B089D">
        <w:rPr>
          <w:rFonts w:cs="Times New Roman"/>
          <w:color w:val="000000"/>
          <w:szCs w:val="28"/>
        </w:rPr>
        <w:t xml:space="preserve">» </w:t>
      </w:r>
      <w:r w:rsidR="00A2161C">
        <w:rPr>
          <w:rFonts w:cs="Times New Roman"/>
          <w:color w:val="000000"/>
          <w:szCs w:val="28"/>
          <w:lang w:val="tt-RU"/>
        </w:rPr>
        <w:t>бүлеп бирелде</w:t>
      </w:r>
      <w:r w:rsidR="000E3E3B" w:rsidRPr="000B089D">
        <w:rPr>
          <w:rFonts w:cs="Times New Roman"/>
          <w:color w:val="000000"/>
          <w:szCs w:val="28"/>
        </w:rPr>
        <w:t>:</w:t>
      </w:r>
    </w:p>
    <w:p w:rsidR="00A2161C" w:rsidRDefault="00A2161C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A2161C">
        <w:rPr>
          <w:rFonts w:cs="Times New Roman"/>
          <w:color w:val="000000"/>
          <w:szCs w:val="28"/>
        </w:rPr>
        <w:t xml:space="preserve">Татарстан </w:t>
      </w:r>
      <w:proofErr w:type="spellStart"/>
      <w:r w:rsidRPr="00A2161C">
        <w:rPr>
          <w:rFonts w:cs="Times New Roman"/>
          <w:color w:val="000000"/>
          <w:szCs w:val="28"/>
        </w:rPr>
        <w:t>Республикасы</w:t>
      </w:r>
      <w:proofErr w:type="spellEnd"/>
      <w:r w:rsidRPr="00A2161C">
        <w:rPr>
          <w:rFonts w:cs="Times New Roman"/>
          <w:color w:val="000000"/>
          <w:szCs w:val="28"/>
        </w:rPr>
        <w:t xml:space="preserve"> Лениногорск </w:t>
      </w:r>
      <w:proofErr w:type="spellStart"/>
      <w:r w:rsidRPr="00A2161C">
        <w:rPr>
          <w:rFonts w:cs="Times New Roman"/>
          <w:color w:val="000000"/>
          <w:szCs w:val="28"/>
        </w:rPr>
        <w:t>муниципаль</w:t>
      </w:r>
      <w:proofErr w:type="spellEnd"/>
      <w:r w:rsidRPr="00A2161C">
        <w:rPr>
          <w:rFonts w:cs="Times New Roman"/>
          <w:color w:val="000000"/>
          <w:szCs w:val="28"/>
        </w:rPr>
        <w:t xml:space="preserve"> </w:t>
      </w:r>
      <w:proofErr w:type="spellStart"/>
      <w:r w:rsidRPr="00A2161C">
        <w:rPr>
          <w:rFonts w:cs="Times New Roman"/>
          <w:color w:val="000000"/>
          <w:szCs w:val="28"/>
        </w:rPr>
        <w:t>районында</w:t>
      </w:r>
      <w:proofErr w:type="spellEnd"/>
      <w:r w:rsidRPr="00A2161C">
        <w:rPr>
          <w:rFonts w:cs="Times New Roman"/>
          <w:color w:val="000000"/>
          <w:szCs w:val="28"/>
        </w:rPr>
        <w:t xml:space="preserve"> </w:t>
      </w:r>
      <w:proofErr w:type="spellStart"/>
      <w:r w:rsidRPr="00A2161C">
        <w:rPr>
          <w:rFonts w:cs="Times New Roman"/>
          <w:color w:val="000000"/>
          <w:szCs w:val="28"/>
        </w:rPr>
        <w:t>хоккейны</w:t>
      </w:r>
      <w:proofErr w:type="spellEnd"/>
      <w:r w:rsidRPr="00A2161C">
        <w:rPr>
          <w:rFonts w:cs="Times New Roman"/>
          <w:color w:val="000000"/>
          <w:szCs w:val="28"/>
        </w:rPr>
        <w:t xml:space="preserve"> </w:t>
      </w:r>
      <w:proofErr w:type="spellStart"/>
      <w:r w:rsidRPr="00A2161C">
        <w:rPr>
          <w:rFonts w:cs="Times New Roman"/>
          <w:color w:val="000000"/>
          <w:szCs w:val="28"/>
        </w:rPr>
        <w:t>үстерүгә</w:t>
      </w:r>
      <w:proofErr w:type="spellEnd"/>
      <w:r w:rsidRPr="00A2161C">
        <w:rPr>
          <w:rFonts w:cs="Times New Roman"/>
          <w:color w:val="000000"/>
          <w:szCs w:val="28"/>
        </w:rPr>
        <w:t xml:space="preserve"> 675,3 </w:t>
      </w:r>
      <w:proofErr w:type="spellStart"/>
      <w:r w:rsidRPr="00A2161C">
        <w:rPr>
          <w:rFonts w:cs="Times New Roman"/>
          <w:color w:val="000000"/>
          <w:szCs w:val="28"/>
        </w:rPr>
        <w:t>мең</w:t>
      </w:r>
      <w:proofErr w:type="spellEnd"/>
      <w:r w:rsidRPr="00A2161C">
        <w:rPr>
          <w:rFonts w:cs="Times New Roman"/>
          <w:color w:val="000000"/>
          <w:szCs w:val="28"/>
        </w:rPr>
        <w:t xml:space="preserve"> </w:t>
      </w:r>
      <w:proofErr w:type="spellStart"/>
      <w:r w:rsidRPr="00A2161C">
        <w:rPr>
          <w:rFonts w:cs="Times New Roman"/>
          <w:color w:val="000000"/>
          <w:szCs w:val="28"/>
        </w:rPr>
        <w:t>сум</w:t>
      </w:r>
      <w:proofErr w:type="spellEnd"/>
      <w:r w:rsidRPr="00A2161C">
        <w:rPr>
          <w:rFonts w:cs="Times New Roman"/>
          <w:color w:val="000000"/>
          <w:szCs w:val="28"/>
        </w:rPr>
        <w:t>;</w:t>
      </w:r>
    </w:p>
    <w:p w:rsidR="00A2161C" w:rsidRDefault="00A2161C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A2161C">
        <w:rPr>
          <w:rFonts w:cs="Times New Roman"/>
          <w:color w:val="000000"/>
          <w:szCs w:val="28"/>
        </w:rPr>
        <w:t xml:space="preserve">Татарстан </w:t>
      </w:r>
      <w:proofErr w:type="spellStart"/>
      <w:r w:rsidRPr="00A2161C">
        <w:rPr>
          <w:rFonts w:cs="Times New Roman"/>
          <w:color w:val="000000"/>
          <w:szCs w:val="28"/>
        </w:rPr>
        <w:t>Республикасының</w:t>
      </w:r>
      <w:proofErr w:type="spellEnd"/>
      <w:r w:rsidRPr="00A2161C">
        <w:rPr>
          <w:rFonts w:cs="Times New Roman"/>
          <w:color w:val="000000"/>
          <w:szCs w:val="28"/>
        </w:rPr>
        <w:t xml:space="preserve"> спорт </w:t>
      </w:r>
      <w:proofErr w:type="spellStart"/>
      <w:r w:rsidRPr="00A2161C">
        <w:rPr>
          <w:rFonts w:cs="Times New Roman"/>
          <w:color w:val="000000"/>
          <w:szCs w:val="28"/>
        </w:rPr>
        <w:t>резервын</w:t>
      </w:r>
      <w:proofErr w:type="spellEnd"/>
      <w:r w:rsidRPr="00A2161C">
        <w:rPr>
          <w:rFonts w:cs="Times New Roman"/>
          <w:color w:val="000000"/>
          <w:szCs w:val="28"/>
        </w:rPr>
        <w:t xml:space="preserve"> </w:t>
      </w:r>
      <w:proofErr w:type="spellStart"/>
      <w:r w:rsidRPr="00A2161C">
        <w:rPr>
          <w:rFonts w:cs="Times New Roman"/>
          <w:color w:val="000000"/>
          <w:szCs w:val="28"/>
        </w:rPr>
        <w:t>әзерләүне</w:t>
      </w:r>
      <w:proofErr w:type="spellEnd"/>
      <w:r w:rsidRPr="00A2161C">
        <w:rPr>
          <w:rFonts w:cs="Times New Roman"/>
          <w:color w:val="000000"/>
          <w:szCs w:val="28"/>
        </w:rPr>
        <w:t xml:space="preserve"> </w:t>
      </w:r>
      <w:proofErr w:type="spellStart"/>
      <w:r w:rsidRPr="00A2161C">
        <w:rPr>
          <w:rFonts w:cs="Times New Roman"/>
          <w:color w:val="000000"/>
          <w:szCs w:val="28"/>
        </w:rPr>
        <w:t>гамәлгә</w:t>
      </w:r>
      <w:proofErr w:type="spellEnd"/>
      <w:r w:rsidRPr="00A2161C">
        <w:rPr>
          <w:rFonts w:cs="Times New Roman"/>
          <w:color w:val="000000"/>
          <w:szCs w:val="28"/>
        </w:rPr>
        <w:t xml:space="preserve"> </w:t>
      </w:r>
      <w:proofErr w:type="spellStart"/>
      <w:r w:rsidRPr="00A2161C">
        <w:rPr>
          <w:rFonts w:cs="Times New Roman"/>
          <w:color w:val="000000"/>
          <w:szCs w:val="28"/>
        </w:rPr>
        <w:t>ашыручы</w:t>
      </w:r>
      <w:proofErr w:type="spellEnd"/>
      <w:r w:rsidRPr="00A2161C">
        <w:rPr>
          <w:rFonts w:cs="Times New Roman"/>
          <w:color w:val="000000"/>
          <w:szCs w:val="28"/>
        </w:rPr>
        <w:t xml:space="preserve"> Лениногорск </w:t>
      </w:r>
      <w:proofErr w:type="spellStart"/>
      <w:r w:rsidRPr="00A2161C">
        <w:rPr>
          <w:rFonts w:cs="Times New Roman"/>
          <w:color w:val="000000"/>
          <w:szCs w:val="28"/>
        </w:rPr>
        <w:t>муниципаль</w:t>
      </w:r>
      <w:proofErr w:type="spellEnd"/>
      <w:r w:rsidRPr="00A2161C">
        <w:rPr>
          <w:rFonts w:cs="Times New Roman"/>
          <w:color w:val="000000"/>
          <w:szCs w:val="28"/>
        </w:rPr>
        <w:t xml:space="preserve"> районы физкультура спорт </w:t>
      </w:r>
      <w:proofErr w:type="spellStart"/>
      <w:r w:rsidRPr="00A2161C">
        <w:rPr>
          <w:rFonts w:cs="Times New Roman"/>
          <w:color w:val="000000"/>
          <w:szCs w:val="28"/>
        </w:rPr>
        <w:t>оешмаларын</w:t>
      </w:r>
      <w:proofErr w:type="spellEnd"/>
      <w:r w:rsidRPr="00A2161C">
        <w:rPr>
          <w:rFonts w:cs="Times New Roman"/>
          <w:color w:val="000000"/>
          <w:szCs w:val="28"/>
        </w:rPr>
        <w:t xml:space="preserve"> </w:t>
      </w:r>
      <w:proofErr w:type="spellStart"/>
      <w:r w:rsidRPr="00A2161C">
        <w:rPr>
          <w:rFonts w:cs="Times New Roman"/>
          <w:color w:val="000000"/>
          <w:szCs w:val="28"/>
        </w:rPr>
        <w:t>җиһазландыру</w:t>
      </w:r>
      <w:proofErr w:type="spellEnd"/>
      <w:r w:rsidRPr="00A2161C">
        <w:rPr>
          <w:rFonts w:cs="Times New Roman"/>
          <w:color w:val="000000"/>
          <w:szCs w:val="28"/>
        </w:rPr>
        <w:t xml:space="preserve"> </w:t>
      </w:r>
      <w:proofErr w:type="spellStart"/>
      <w:r w:rsidRPr="00A2161C">
        <w:rPr>
          <w:rFonts w:cs="Times New Roman"/>
          <w:color w:val="000000"/>
          <w:szCs w:val="28"/>
        </w:rPr>
        <w:t>өчен</w:t>
      </w:r>
      <w:proofErr w:type="spellEnd"/>
      <w:r w:rsidRPr="00A2161C">
        <w:rPr>
          <w:rFonts w:cs="Times New Roman"/>
          <w:color w:val="000000"/>
          <w:szCs w:val="28"/>
        </w:rPr>
        <w:t xml:space="preserve"> спорт </w:t>
      </w:r>
      <w:proofErr w:type="spellStart"/>
      <w:r w:rsidRPr="00A2161C">
        <w:rPr>
          <w:rFonts w:cs="Times New Roman"/>
          <w:color w:val="000000"/>
          <w:szCs w:val="28"/>
        </w:rPr>
        <w:t>җиһазлары</w:t>
      </w:r>
      <w:proofErr w:type="spellEnd"/>
      <w:r w:rsidRPr="00A2161C">
        <w:rPr>
          <w:rFonts w:cs="Times New Roman"/>
          <w:color w:val="000000"/>
          <w:szCs w:val="28"/>
        </w:rPr>
        <w:t xml:space="preserve">, кием </w:t>
      </w:r>
      <w:proofErr w:type="spellStart"/>
      <w:r w:rsidRPr="00A2161C">
        <w:rPr>
          <w:rFonts w:cs="Times New Roman"/>
          <w:color w:val="000000"/>
          <w:szCs w:val="28"/>
        </w:rPr>
        <w:t>һәм</w:t>
      </w:r>
      <w:proofErr w:type="spellEnd"/>
      <w:r w:rsidRPr="00A2161C">
        <w:rPr>
          <w:rFonts w:cs="Times New Roman"/>
          <w:color w:val="000000"/>
          <w:szCs w:val="28"/>
        </w:rPr>
        <w:t xml:space="preserve"> инве</w:t>
      </w:r>
      <w:r>
        <w:rPr>
          <w:rFonts w:cs="Times New Roman"/>
          <w:color w:val="000000"/>
          <w:szCs w:val="28"/>
        </w:rPr>
        <w:t xml:space="preserve">нтарь </w:t>
      </w:r>
      <w:proofErr w:type="spellStart"/>
      <w:r>
        <w:rPr>
          <w:rFonts w:cs="Times New Roman"/>
          <w:color w:val="000000"/>
          <w:szCs w:val="28"/>
        </w:rPr>
        <w:t>сатып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алуга</w:t>
      </w:r>
      <w:proofErr w:type="spellEnd"/>
      <w:r>
        <w:rPr>
          <w:rFonts w:cs="Times New Roman"/>
          <w:color w:val="000000"/>
          <w:szCs w:val="28"/>
        </w:rPr>
        <w:t xml:space="preserve"> 468,2 </w:t>
      </w:r>
      <w:proofErr w:type="spellStart"/>
      <w:r>
        <w:rPr>
          <w:rFonts w:cs="Times New Roman"/>
          <w:color w:val="000000"/>
          <w:szCs w:val="28"/>
        </w:rPr>
        <w:t>мең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сум</w:t>
      </w:r>
      <w:proofErr w:type="spellEnd"/>
      <w:r>
        <w:rPr>
          <w:rFonts w:cs="Times New Roman"/>
          <w:color w:val="000000"/>
          <w:szCs w:val="28"/>
        </w:rPr>
        <w:t>;</w:t>
      </w:r>
      <w:r w:rsidR="000E3E3B" w:rsidRPr="000E3E3B">
        <w:rPr>
          <w:rFonts w:cs="Times New Roman"/>
          <w:color w:val="000000"/>
          <w:szCs w:val="28"/>
        </w:rPr>
        <w:t xml:space="preserve"> </w:t>
      </w:r>
    </w:p>
    <w:p w:rsidR="00A2161C" w:rsidRDefault="00A2161C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A2161C">
        <w:rPr>
          <w:rFonts w:cs="Times New Roman"/>
          <w:color w:val="000000"/>
          <w:szCs w:val="28"/>
        </w:rPr>
        <w:t xml:space="preserve">Лениногорск </w:t>
      </w:r>
      <w:proofErr w:type="spellStart"/>
      <w:r w:rsidRPr="00A2161C">
        <w:rPr>
          <w:rFonts w:cs="Times New Roman"/>
          <w:color w:val="000000"/>
          <w:szCs w:val="28"/>
        </w:rPr>
        <w:t>муниципаль</w:t>
      </w:r>
      <w:proofErr w:type="spellEnd"/>
      <w:r w:rsidRPr="00A2161C">
        <w:rPr>
          <w:rFonts w:cs="Times New Roman"/>
          <w:color w:val="000000"/>
          <w:szCs w:val="28"/>
        </w:rPr>
        <w:t xml:space="preserve"> </w:t>
      </w:r>
      <w:proofErr w:type="spellStart"/>
      <w:r w:rsidRPr="00A2161C">
        <w:rPr>
          <w:rFonts w:cs="Times New Roman"/>
          <w:color w:val="000000"/>
          <w:szCs w:val="28"/>
        </w:rPr>
        <w:t>районының</w:t>
      </w:r>
      <w:proofErr w:type="spellEnd"/>
      <w:r w:rsidRPr="00A2161C">
        <w:rPr>
          <w:rFonts w:cs="Times New Roman"/>
          <w:color w:val="000000"/>
          <w:szCs w:val="28"/>
        </w:rPr>
        <w:t xml:space="preserve"> спорт </w:t>
      </w:r>
      <w:proofErr w:type="spellStart"/>
      <w:r w:rsidRPr="00A2161C">
        <w:rPr>
          <w:rFonts w:cs="Times New Roman"/>
          <w:color w:val="000000"/>
          <w:szCs w:val="28"/>
        </w:rPr>
        <w:t>резервын</w:t>
      </w:r>
      <w:proofErr w:type="spellEnd"/>
      <w:r w:rsidRPr="00A2161C">
        <w:rPr>
          <w:rFonts w:cs="Times New Roman"/>
          <w:color w:val="000000"/>
          <w:szCs w:val="28"/>
        </w:rPr>
        <w:t xml:space="preserve"> </w:t>
      </w:r>
      <w:proofErr w:type="spellStart"/>
      <w:r w:rsidRPr="00A2161C">
        <w:rPr>
          <w:rFonts w:cs="Times New Roman"/>
          <w:color w:val="000000"/>
          <w:szCs w:val="28"/>
        </w:rPr>
        <w:t>әзерләүне</w:t>
      </w:r>
      <w:proofErr w:type="spellEnd"/>
      <w:r w:rsidRPr="00A2161C">
        <w:rPr>
          <w:rFonts w:cs="Times New Roman"/>
          <w:color w:val="000000"/>
          <w:szCs w:val="28"/>
        </w:rPr>
        <w:t xml:space="preserve"> </w:t>
      </w:r>
      <w:proofErr w:type="spellStart"/>
      <w:r w:rsidRPr="00A2161C">
        <w:rPr>
          <w:rFonts w:cs="Times New Roman"/>
          <w:color w:val="000000"/>
          <w:szCs w:val="28"/>
        </w:rPr>
        <w:t>гамәлгә</w:t>
      </w:r>
      <w:proofErr w:type="spellEnd"/>
      <w:r w:rsidRPr="00A2161C">
        <w:rPr>
          <w:rFonts w:cs="Times New Roman"/>
          <w:color w:val="000000"/>
          <w:szCs w:val="28"/>
        </w:rPr>
        <w:t xml:space="preserve"> </w:t>
      </w:r>
      <w:proofErr w:type="spellStart"/>
      <w:r w:rsidRPr="00A2161C">
        <w:rPr>
          <w:rFonts w:cs="Times New Roman"/>
          <w:color w:val="000000"/>
          <w:szCs w:val="28"/>
        </w:rPr>
        <w:t>ашыручы</w:t>
      </w:r>
      <w:proofErr w:type="spellEnd"/>
      <w:r w:rsidRPr="00A2161C">
        <w:rPr>
          <w:rFonts w:cs="Times New Roman"/>
          <w:color w:val="000000"/>
          <w:szCs w:val="28"/>
        </w:rPr>
        <w:t xml:space="preserve"> физкультура спорт </w:t>
      </w:r>
      <w:proofErr w:type="spellStart"/>
      <w:r w:rsidRPr="00A2161C">
        <w:rPr>
          <w:rFonts w:cs="Times New Roman"/>
          <w:color w:val="000000"/>
          <w:szCs w:val="28"/>
        </w:rPr>
        <w:t>оешмаларында</w:t>
      </w:r>
      <w:proofErr w:type="spellEnd"/>
      <w:r w:rsidRPr="00A2161C">
        <w:rPr>
          <w:rFonts w:cs="Times New Roman"/>
          <w:color w:val="000000"/>
          <w:szCs w:val="28"/>
        </w:rPr>
        <w:t xml:space="preserve"> </w:t>
      </w:r>
      <w:proofErr w:type="spellStart"/>
      <w:r w:rsidRPr="00A2161C">
        <w:rPr>
          <w:rFonts w:cs="Times New Roman"/>
          <w:color w:val="000000"/>
          <w:szCs w:val="28"/>
        </w:rPr>
        <w:t>эшләүче</w:t>
      </w:r>
      <w:proofErr w:type="spellEnd"/>
      <w:r w:rsidRPr="00A2161C">
        <w:rPr>
          <w:rFonts w:cs="Times New Roman"/>
          <w:color w:val="000000"/>
          <w:szCs w:val="28"/>
        </w:rPr>
        <w:t xml:space="preserve"> </w:t>
      </w:r>
      <w:proofErr w:type="spellStart"/>
      <w:r w:rsidRPr="00A2161C">
        <w:rPr>
          <w:rFonts w:cs="Times New Roman"/>
          <w:color w:val="000000"/>
          <w:szCs w:val="28"/>
        </w:rPr>
        <w:t>тренерларга</w:t>
      </w:r>
      <w:proofErr w:type="spellEnd"/>
      <w:r w:rsidRPr="00A2161C">
        <w:rPr>
          <w:rFonts w:cs="Times New Roman"/>
          <w:color w:val="000000"/>
          <w:szCs w:val="28"/>
        </w:rPr>
        <w:t xml:space="preserve">, </w:t>
      </w:r>
      <w:proofErr w:type="spellStart"/>
      <w:r w:rsidRPr="00A2161C">
        <w:rPr>
          <w:rFonts w:cs="Times New Roman"/>
          <w:color w:val="000000"/>
          <w:szCs w:val="28"/>
        </w:rPr>
        <w:t>шулай</w:t>
      </w:r>
      <w:proofErr w:type="spellEnd"/>
      <w:r w:rsidRPr="00A2161C">
        <w:rPr>
          <w:rFonts w:cs="Times New Roman"/>
          <w:color w:val="000000"/>
          <w:szCs w:val="28"/>
        </w:rPr>
        <w:t xml:space="preserve"> </w:t>
      </w:r>
      <w:proofErr w:type="spellStart"/>
      <w:r w:rsidRPr="00A2161C">
        <w:rPr>
          <w:rFonts w:cs="Times New Roman"/>
          <w:color w:val="000000"/>
          <w:szCs w:val="28"/>
        </w:rPr>
        <w:t>ук</w:t>
      </w:r>
      <w:proofErr w:type="spellEnd"/>
      <w:r w:rsidRPr="00A2161C">
        <w:rPr>
          <w:rFonts w:cs="Times New Roman"/>
          <w:color w:val="000000"/>
          <w:szCs w:val="28"/>
        </w:rPr>
        <w:t xml:space="preserve"> </w:t>
      </w:r>
      <w:proofErr w:type="spellStart"/>
      <w:r w:rsidRPr="00A2161C">
        <w:rPr>
          <w:rFonts w:cs="Times New Roman"/>
          <w:color w:val="000000"/>
          <w:szCs w:val="28"/>
        </w:rPr>
        <w:t>спортчы-инструкторларга</w:t>
      </w:r>
      <w:proofErr w:type="spellEnd"/>
      <w:r w:rsidRPr="00A2161C">
        <w:rPr>
          <w:rFonts w:cs="Times New Roman"/>
          <w:color w:val="000000"/>
          <w:szCs w:val="28"/>
        </w:rPr>
        <w:t xml:space="preserve"> </w:t>
      </w:r>
      <w:proofErr w:type="spellStart"/>
      <w:r w:rsidRPr="00A2161C">
        <w:rPr>
          <w:rFonts w:cs="Times New Roman"/>
          <w:color w:val="000000"/>
          <w:szCs w:val="28"/>
        </w:rPr>
        <w:t>һәм</w:t>
      </w:r>
      <w:proofErr w:type="spellEnd"/>
      <w:r w:rsidRPr="00A2161C">
        <w:rPr>
          <w:rFonts w:cs="Times New Roman"/>
          <w:color w:val="000000"/>
          <w:szCs w:val="28"/>
        </w:rPr>
        <w:t xml:space="preserve"> </w:t>
      </w:r>
      <w:proofErr w:type="spellStart"/>
      <w:r w:rsidRPr="00A2161C">
        <w:rPr>
          <w:rFonts w:cs="Times New Roman"/>
          <w:color w:val="000000"/>
          <w:szCs w:val="28"/>
        </w:rPr>
        <w:t>спортчыларга</w:t>
      </w:r>
      <w:proofErr w:type="spellEnd"/>
      <w:r w:rsidRPr="00A2161C">
        <w:rPr>
          <w:rFonts w:cs="Times New Roman"/>
          <w:color w:val="000000"/>
          <w:szCs w:val="28"/>
        </w:rPr>
        <w:t xml:space="preserve"> спорт </w:t>
      </w:r>
      <w:proofErr w:type="spellStart"/>
      <w:r w:rsidRPr="00A2161C">
        <w:rPr>
          <w:rFonts w:cs="Times New Roman"/>
          <w:color w:val="000000"/>
          <w:szCs w:val="28"/>
        </w:rPr>
        <w:t>резервын</w:t>
      </w:r>
      <w:proofErr w:type="spellEnd"/>
      <w:r w:rsidRPr="00A2161C">
        <w:rPr>
          <w:rFonts w:cs="Times New Roman"/>
          <w:color w:val="000000"/>
          <w:szCs w:val="28"/>
        </w:rPr>
        <w:t xml:space="preserve"> </w:t>
      </w:r>
      <w:proofErr w:type="spellStart"/>
      <w:r w:rsidRPr="00A2161C">
        <w:rPr>
          <w:rFonts w:cs="Times New Roman"/>
          <w:color w:val="000000"/>
          <w:szCs w:val="28"/>
        </w:rPr>
        <w:t>әзерләгән</w:t>
      </w:r>
      <w:proofErr w:type="spellEnd"/>
      <w:r w:rsidRPr="00A2161C">
        <w:rPr>
          <w:rFonts w:cs="Times New Roman"/>
          <w:color w:val="000000"/>
          <w:szCs w:val="28"/>
        </w:rPr>
        <w:t xml:space="preserve"> </w:t>
      </w:r>
      <w:proofErr w:type="spellStart"/>
      <w:r w:rsidRPr="00A2161C">
        <w:rPr>
          <w:rFonts w:cs="Times New Roman"/>
          <w:color w:val="000000"/>
          <w:szCs w:val="28"/>
        </w:rPr>
        <w:t>өчен</w:t>
      </w:r>
      <w:proofErr w:type="spellEnd"/>
      <w:r w:rsidRPr="00A2161C">
        <w:rPr>
          <w:rFonts w:cs="Times New Roman"/>
          <w:color w:val="000000"/>
          <w:szCs w:val="28"/>
        </w:rPr>
        <w:t xml:space="preserve"> 500,00 </w:t>
      </w:r>
      <w:proofErr w:type="spellStart"/>
      <w:r w:rsidRPr="00A2161C">
        <w:rPr>
          <w:rFonts w:cs="Times New Roman"/>
          <w:color w:val="000000"/>
          <w:szCs w:val="28"/>
        </w:rPr>
        <w:t>мең</w:t>
      </w:r>
      <w:proofErr w:type="spellEnd"/>
      <w:r w:rsidRPr="00A2161C">
        <w:rPr>
          <w:rFonts w:cs="Times New Roman"/>
          <w:color w:val="000000"/>
          <w:szCs w:val="28"/>
        </w:rPr>
        <w:t xml:space="preserve"> </w:t>
      </w:r>
      <w:proofErr w:type="spellStart"/>
      <w:r w:rsidRPr="00A2161C">
        <w:rPr>
          <w:rFonts w:cs="Times New Roman"/>
          <w:color w:val="000000"/>
          <w:szCs w:val="28"/>
        </w:rPr>
        <w:t>сум</w:t>
      </w:r>
      <w:proofErr w:type="spellEnd"/>
      <w:r w:rsidRPr="00A2161C">
        <w:rPr>
          <w:rFonts w:cs="Times New Roman"/>
          <w:color w:val="000000"/>
          <w:szCs w:val="28"/>
        </w:rPr>
        <w:t>;</w:t>
      </w:r>
    </w:p>
    <w:p w:rsidR="007B5D4A" w:rsidRDefault="007B5D4A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7B5D4A">
        <w:rPr>
          <w:rFonts w:cs="Times New Roman"/>
          <w:color w:val="000000"/>
          <w:szCs w:val="28"/>
        </w:rPr>
        <w:t xml:space="preserve">Лениногорск </w:t>
      </w:r>
      <w:proofErr w:type="spellStart"/>
      <w:r w:rsidRPr="007B5D4A">
        <w:rPr>
          <w:rFonts w:cs="Times New Roman"/>
          <w:color w:val="000000"/>
          <w:szCs w:val="28"/>
        </w:rPr>
        <w:t>муниципаль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районының</w:t>
      </w:r>
      <w:proofErr w:type="spellEnd"/>
      <w:r w:rsidRPr="007B5D4A">
        <w:rPr>
          <w:rFonts w:cs="Times New Roman"/>
          <w:color w:val="000000"/>
          <w:szCs w:val="28"/>
        </w:rPr>
        <w:t xml:space="preserve"> спорт </w:t>
      </w:r>
      <w:proofErr w:type="spellStart"/>
      <w:r w:rsidRPr="007B5D4A">
        <w:rPr>
          <w:rFonts w:cs="Times New Roman"/>
          <w:color w:val="000000"/>
          <w:szCs w:val="28"/>
        </w:rPr>
        <w:t>резервын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әзерләүне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гамәлгә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ашыручы</w:t>
      </w:r>
      <w:proofErr w:type="spellEnd"/>
      <w:r w:rsidRPr="007B5D4A">
        <w:rPr>
          <w:rFonts w:cs="Times New Roman"/>
          <w:color w:val="000000"/>
          <w:szCs w:val="28"/>
        </w:rPr>
        <w:t xml:space="preserve"> физкультура спорт </w:t>
      </w:r>
      <w:proofErr w:type="spellStart"/>
      <w:r w:rsidRPr="007B5D4A">
        <w:rPr>
          <w:rFonts w:cs="Times New Roman"/>
          <w:color w:val="000000"/>
          <w:szCs w:val="28"/>
        </w:rPr>
        <w:t>оешмаларында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эшләүче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тренерларга</w:t>
      </w:r>
      <w:proofErr w:type="spellEnd"/>
      <w:r>
        <w:rPr>
          <w:rFonts w:cs="Times New Roman"/>
          <w:color w:val="000000"/>
          <w:szCs w:val="28"/>
          <w:lang w:val="tt-RU"/>
        </w:rPr>
        <w:t xml:space="preserve"> югары квалификацияле спортчыларны әзерләгән өчен</w:t>
      </w:r>
      <w:r w:rsidRPr="007B5D4A">
        <w:rPr>
          <w:rFonts w:cs="Times New Roman"/>
          <w:color w:val="000000"/>
          <w:szCs w:val="28"/>
        </w:rPr>
        <w:t xml:space="preserve">, </w:t>
      </w:r>
      <w:proofErr w:type="spellStart"/>
      <w:r w:rsidRPr="007B5D4A">
        <w:rPr>
          <w:rFonts w:cs="Times New Roman"/>
          <w:color w:val="000000"/>
          <w:szCs w:val="28"/>
        </w:rPr>
        <w:t>шулай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ук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спортчы-инструкторларга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һәм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спортчыларга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ярышларда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ирешкән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нәтиҗәләр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  <w:lang w:val="tt-RU"/>
        </w:rPr>
        <w:t xml:space="preserve">өчен </w:t>
      </w:r>
      <w:r w:rsidRPr="007B5D4A">
        <w:rPr>
          <w:rFonts w:cs="Times New Roman"/>
          <w:color w:val="000000"/>
          <w:szCs w:val="28"/>
        </w:rPr>
        <w:t xml:space="preserve">500,00 </w:t>
      </w:r>
      <w:proofErr w:type="spellStart"/>
      <w:r w:rsidRPr="007B5D4A">
        <w:rPr>
          <w:rFonts w:cs="Times New Roman"/>
          <w:color w:val="000000"/>
          <w:szCs w:val="28"/>
        </w:rPr>
        <w:t>мең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сум</w:t>
      </w:r>
      <w:proofErr w:type="spellEnd"/>
      <w:r>
        <w:rPr>
          <w:rFonts w:cs="Times New Roman"/>
          <w:color w:val="000000"/>
          <w:szCs w:val="28"/>
          <w:lang w:val="tt-RU"/>
        </w:rPr>
        <w:t xml:space="preserve"> күләмендә түләү</w:t>
      </w:r>
      <w:r w:rsidRPr="007B5D4A">
        <w:rPr>
          <w:rFonts w:cs="Times New Roman"/>
          <w:color w:val="000000"/>
          <w:szCs w:val="28"/>
        </w:rPr>
        <w:t>;</w:t>
      </w:r>
    </w:p>
    <w:p w:rsidR="007B5D4A" w:rsidRDefault="007B5D4A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7B5D4A">
        <w:rPr>
          <w:rFonts w:cs="Times New Roman"/>
          <w:color w:val="000000"/>
          <w:szCs w:val="28"/>
        </w:rPr>
        <w:t xml:space="preserve">Лениногорск </w:t>
      </w:r>
      <w:proofErr w:type="spellStart"/>
      <w:r w:rsidRPr="007B5D4A">
        <w:rPr>
          <w:rFonts w:cs="Times New Roman"/>
          <w:color w:val="000000"/>
          <w:szCs w:val="28"/>
        </w:rPr>
        <w:t>муниципаль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районының</w:t>
      </w:r>
      <w:proofErr w:type="spellEnd"/>
      <w:r w:rsidRPr="007B5D4A">
        <w:rPr>
          <w:rFonts w:cs="Times New Roman"/>
          <w:color w:val="000000"/>
          <w:szCs w:val="28"/>
        </w:rPr>
        <w:t xml:space="preserve"> спорт </w:t>
      </w:r>
      <w:proofErr w:type="spellStart"/>
      <w:r w:rsidRPr="007B5D4A">
        <w:rPr>
          <w:rFonts w:cs="Times New Roman"/>
          <w:color w:val="000000"/>
          <w:szCs w:val="28"/>
        </w:rPr>
        <w:t>резервын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әзерләүне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гамәлгә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ашыручы</w:t>
      </w:r>
      <w:proofErr w:type="spellEnd"/>
      <w:r w:rsidRPr="007B5D4A">
        <w:rPr>
          <w:rFonts w:cs="Times New Roman"/>
          <w:color w:val="000000"/>
          <w:szCs w:val="28"/>
        </w:rPr>
        <w:t xml:space="preserve"> физкультура спорт </w:t>
      </w:r>
      <w:proofErr w:type="spellStart"/>
      <w:r w:rsidRPr="007B5D4A">
        <w:rPr>
          <w:rFonts w:cs="Times New Roman"/>
          <w:color w:val="000000"/>
          <w:szCs w:val="28"/>
        </w:rPr>
        <w:t>оешмаларында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эшләүче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тренерларга</w:t>
      </w:r>
      <w:proofErr w:type="spellEnd"/>
      <w:r>
        <w:rPr>
          <w:rFonts w:cs="Times New Roman"/>
          <w:color w:val="000000"/>
          <w:szCs w:val="28"/>
          <w:lang w:val="tt-RU"/>
        </w:rPr>
        <w:t xml:space="preserve"> югары квалификацияле спортчылар әзерләү өчен</w:t>
      </w:r>
      <w:r w:rsidRPr="007B5D4A">
        <w:rPr>
          <w:rFonts w:cs="Times New Roman"/>
          <w:color w:val="000000"/>
          <w:szCs w:val="28"/>
        </w:rPr>
        <w:t xml:space="preserve">, </w:t>
      </w:r>
      <w:proofErr w:type="spellStart"/>
      <w:r>
        <w:rPr>
          <w:rFonts w:cs="Times New Roman"/>
          <w:color w:val="000000"/>
          <w:szCs w:val="28"/>
        </w:rPr>
        <w:t>шулай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ук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спортчы-инструкторлар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һәм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спортчыл</w:t>
      </w:r>
      <w:proofErr w:type="spellEnd"/>
      <w:r>
        <w:rPr>
          <w:rFonts w:cs="Times New Roman"/>
          <w:color w:val="000000"/>
          <w:szCs w:val="28"/>
          <w:lang w:val="tt-RU"/>
        </w:rPr>
        <w:t xml:space="preserve"> өчен</w:t>
      </w:r>
      <w:r w:rsidRPr="007B5D4A">
        <w:rPr>
          <w:rFonts w:cs="Times New Roman"/>
          <w:color w:val="000000"/>
          <w:szCs w:val="28"/>
        </w:rPr>
        <w:t xml:space="preserve">спорт </w:t>
      </w:r>
      <w:proofErr w:type="spellStart"/>
      <w:r w:rsidRPr="007B5D4A">
        <w:rPr>
          <w:rFonts w:cs="Times New Roman"/>
          <w:color w:val="000000"/>
          <w:szCs w:val="28"/>
        </w:rPr>
        <w:t>резервын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әзерләгән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өчен</w:t>
      </w:r>
      <w:proofErr w:type="spellEnd"/>
      <w:r w:rsidRPr="007B5D4A">
        <w:rPr>
          <w:rFonts w:cs="Times New Roman"/>
          <w:color w:val="000000"/>
          <w:szCs w:val="28"/>
        </w:rPr>
        <w:t xml:space="preserve"> 500,00 </w:t>
      </w:r>
      <w:proofErr w:type="spellStart"/>
      <w:r w:rsidRPr="007B5D4A">
        <w:rPr>
          <w:rFonts w:cs="Times New Roman"/>
          <w:color w:val="000000"/>
          <w:szCs w:val="28"/>
        </w:rPr>
        <w:t>мең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сум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акча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түләүгә</w:t>
      </w:r>
      <w:proofErr w:type="spellEnd"/>
      <w:r w:rsidRPr="007B5D4A">
        <w:rPr>
          <w:rFonts w:cs="Times New Roman"/>
          <w:color w:val="000000"/>
          <w:szCs w:val="28"/>
        </w:rPr>
        <w:t>;</w:t>
      </w:r>
    </w:p>
    <w:p w:rsidR="00AB7160" w:rsidRPr="007B5D4A" w:rsidRDefault="007B5D4A" w:rsidP="007B5D4A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val="tt-RU"/>
        </w:rPr>
      </w:pPr>
      <w:r>
        <w:rPr>
          <w:rFonts w:cs="Times New Roman"/>
          <w:color w:val="000000"/>
          <w:szCs w:val="28"/>
          <w:lang w:val="tt-RU"/>
        </w:rPr>
        <w:t xml:space="preserve">           </w:t>
      </w:r>
      <w:r w:rsidRPr="007B5D4A">
        <w:rPr>
          <w:rFonts w:cs="Times New Roman"/>
          <w:color w:val="000000"/>
          <w:szCs w:val="28"/>
          <w:lang w:val="tt-RU"/>
        </w:rPr>
        <w:t>Лениногорск муниципаль районының спорт резервын әзерләүне гамәлгә ашыручы физкультура спорт оешмалары хезмәткәрләренә</w:t>
      </w:r>
      <w:r>
        <w:rPr>
          <w:rFonts w:cs="Times New Roman"/>
          <w:color w:val="000000"/>
          <w:szCs w:val="28"/>
          <w:lang w:val="tt-RU"/>
        </w:rPr>
        <w:t xml:space="preserve"> </w:t>
      </w:r>
      <w:r w:rsidRPr="007B5D4A">
        <w:rPr>
          <w:rFonts w:cs="Times New Roman"/>
          <w:color w:val="000000"/>
          <w:szCs w:val="28"/>
          <w:lang w:val="tt-RU"/>
        </w:rPr>
        <w:t>-</w:t>
      </w:r>
      <w:r>
        <w:rPr>
          <w:rFonts w:cs="Times New Roman"/>
          <w:color w:val="000000"/>
          <w:szCs w:val="28"/>
          <w:lang w:val="tt-RU"/>
        </w:rPr>
        <w:t xml:space="preserve"> </w:t>
      </w:r>
      <w:r w:rsidRPr="007B5D4A">
        <w:rPr>
          <w:rFonts w:cs="Times New Roman"/>
          <w:color w:val="000000"/>
          <w:szCs w:val="28"/>
          <w:lang w:val="tt-RU"/>
        </w:rPr>
        <w:t>яшь белгечләренә акчалата түләү каралмаган.</w:t>
      </w:r>
    </w:p>
    <w:p w:rsidR="00AB7160" w:rsidRPr="007B5D4A" w:rsidRDefault="007B5D4A" w:rsidP="007B5D4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val="tt-RU"/>
        </w:rPr>
      </w:pPr>
      <w:r>
        <w:rPr>
          <w:rFonts w:eastAsiaTheme="minorEastAsia" w:cs="Times New Roman"/>
          <w:szCs w:val="28"/>
          <w:lang w:val="tt-RU"/>
        </w:rPr>
        <w:t xml:space="preserve">         1.2.</w:t>
      </w:r>
      <w:r w:rsidR="00BA654E" w:rsidRPr="007B5D4A">
        <w:rPr>
          <w:rFonts w:eastAsiaTheme="minorEastAsia" w:cs="Times New Roman"/>
          <w:szCs w:val="28"/>
          <w:lang w:val="tt-RU"/>
        </w:rPr>
        <w:t>«</w:t>
      </w:r>
      <w:r w:rsidRPr="007B5D4A">
        <w:rPr>
          <w:rFonts w:eastAsiaTheme="minorEastAsia" w:cs="Times New Roman"/>
          <w:szCs w:val="28"/>
          <w:lang w:val="tt-RU"/>
        </w:rPr>
        <w:t>Программаны финанслау күләме еллар һәм чыганаклар буенча бүленеп</w:t>
      </w:r>
      <w:r w:rsidR="00BA654E" w:rsidRPr="007B5D4A">
        <w:rPr>
          <w:rFonts w:eastAsiaTheme="minorEastAsia" w:cs="Times New Roman"/>
          <w:szCs w:val="28"/>
          <w:lang w:val="tt-RU"/>
        </w:rPr>
        <w:t>»</w:t>
      </w:r>
      <w:r>
        <w:rPr>
          <w:rFonts w:eastAsiaTheme="minorEastAsia" w:cs="Times New Roman"/>
          <w:szCs w:val="28"/>
          <w:lang w:val="tt-RU"/>
        </w:rPr>
        <w:t xml:space="preserve"> бүлеген </w:t>
      </w:r>
      <w:r w:rsidR="00BA654E" w:rsidRPr="007B5D4A">
        <w:rPr>
          <w:rFonts w:eastAsiaTheme="minorEastAsia" w:cs="Times New Roman"/>
          <w:szCs w:val="28"/>
          <w:lang w:val="tt-RU"/>
        </w:rPr>
        <w:t xml:space="preserve"> </w:t>
      </w:r>
      <w:r>
        <w:rPr>
          <w:rFonts w:eastAsiaTheme="minorEastAsia" w:cs="Times New Roman"/>
          <w:szCs w:val="28"/>
          <w:lang w:val="tt-RU"/>
        </w:rPr>
        <w:t>“</w:t>
      </w:r>
      <w:r w:rsidRPr="007B5D4A">
        <w:rPr>
          <w:rFonts w:eastAsiaTheme="minorEastAsia" w:cs="Times New Roman"/>
          <w:szCs w:val="28"/>
          <w:lang w:val="tt-RU"/>
        </w:rPr>
        <w:t>2021-2025 елларда Программаны финанслауның гомуми күләме Лениногорск муниципаль районы бюджеты хисабына 589259,4 мең</w:t>
      </w:r>
      <w:r>
        <w:rPr>
          <w:rFonts w:eastAsiaTheme="minorEastAsia" w:cs="Times New Roman"/>
          <w:szCs w:val="28"/>
          <w:lang w:val="tt-RU"/>
        </w:rPr>
        <w:t xml:space="preserve"> сум тәшкил</w:t>
      </w:r>
      <w:r w:rsidR="006843E4">
        <w:rPr>
          <w:rFonts w:eastAsiaTheme="minorEastAsia" w:cs="Times New Roman"/>
          <w:szCs w:val="28"/>
          <w:lang w:val="tt-RU"/>
        </w:rPr>
        <w:t xml:space="preserve"> итәчәк, шул исәптән редакц</w:t>
      </w:r>
      <w:r>
        <w:rPr>
          <w:rFonts w:eastAsiaTheme="minorEastAsia" w:cs="Times New Roman"/>
          <w:szCs w:val="28"/>
          <w:lang w:val="tt-RU"/>
        </w:rPr>
        <w:t>иясендә бәян итәргә:</w:t>
      </w:r>
    </w:p>
    <w:p w:rsidR="00BA654E" w:rsidRDefault="00BA654E" w:rsidP="00AE70FE">
      <w:pPr>
        <w:pStyle w:val="a5"/>
        <w:widowControl w:val="0"/>
        <w:tabs>
          <w:tab w:val="left" w:pos="142"/>
        </w:tabs>
        <w:autoSpaceDE w:val="0"/>
        <w:autoSpaceDN w:val="0"/>
        <w:adjustRightInd w:val="0"/>
        <w:ind w:left="0"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2021 </w:t>
      </w:r>
      <w:r w:rsidR="00A2161C">
        <w:rPr>
          <w:rFonts w:eastAsiaTheme="minorEastAsia" w:cs="Times New Roman"/>
          <w:szCs w:val="28"/>
          <w:lang w:val="tt-RU"/>
        </w:rPr>
        <w:t>елда</w:t>
      </w:r>
      <w:r>
        <w:rPr>
          <w:rFonts w:eastAsiaTheme="minorEastAsia" w:cs="Times New Roman"/>
          <w:szCs w:val="28"/>
        </w:rPr>
        <w:t xml:space="preserve"> – 103688,9 </w:t>
      </w:r>
      <w:r w:rsidR="00A2161C">
        <w:rPr>
          <w:rFonts w:eastAsiaTheme="minorEastAsia" w:cs="Times New Roman"/>
          <w:szCs w:val="28"/>
          <w:lang w:val="tt-RU"/>
        </w:rPr>
        <w:t>мең сум</w:t>
      </w:r>
      <w:r>
        <w:rPr>
          <w:rFonts w:eastAsiaTheme="minorEastAsia" w:cs="Times New Roman"/>
          <w:szCs w:val="28"/>
        </w:rPr>
        <w:t>;</w:t>
      </w:r>
    </w:p>
    <w:p w:rsidR="00BA654E" w:rsidRPr="00A2161C" w:rsidRDefault="00A2161C" w:rsidP="00A2161C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-RU"/>
        </w:rPr>
        <w:t xml:space="preserve">            </w:t>
      </w:r>
      <w:r w:rsidR="00BA654E" w:rsidRPr="00A2161C">
        <w:rPr>
          <w:rFonts w:eastAsiaTheme="minorEastAsia" w:cs="Times New Roman"/>
          <w:szCs w:val="28"/>
        </w:rPr>
        <w:t xml:space="preserve">2022 </w:t>
      </w:r>
      <w:r>
        <w:rPr>
          <w:rFonts w:eastAsiaTheme="minorEastAsia" w:cs="Times New Roman"/>
          <w:szCs w:val="28"/>
          <w:lang w:val="tt-RU"/>
        </w:rPr>
        <w:t>елда</w:t>
      </w:r>
      <w:r w:rsidR="00BA654E" w:rsidRPr="00A2161C">
        <w:rPr>
          <w:rFonts w:eastAsiaTheme="minorEastAsia" w:cs="Times New Roman"/>
          <w:szCs w:val="28"/>
        </w:rPr>
        <w:t xml:space="preserve"> – 104586,0 </w:t>
      </w:r>
      <w:r>
        <w:rPr>
          <w:rFonts w:eastAsiaTheme="minorEastAsia" w:cs="Times New Roman"/>
          <w:szCs w:val="28"/>
          <w:lang w:val="tt-RU"/>
        </w:rPr>
        <w:t>мең сум</w:t>
      </w:r>
      <w:r w:rsidR="00BA654E" w:rsidRPr="00A2161C">
        <w:rPr>
          <w:rFonts w:eastAsiaTheme="minorEastAsia" w:cs="Times New Roman"/>
          <w:szCs w:val="28"/>
        </w:rPr>
        <w:t>;</w:t>
      </w:r>
    </w:p>
    <w:p w:rsidR="00BA654E" w:rsidRDefault="00BA654E" w:rsidP="00AE70FE">
      <w:pPr>
        <w:pStyle w:val="a5"/>
        <w:widowControl w:val="0"/>
        <w:tabs>
          <w:tab w:val="left" w:pos="142"/>
        </w:tabs>
        <w:autoSpaceDE w:val="0"/>
        <w:autoSpaceDN w:val="0"/>
        <w:adjustRightInd w:val="0"/>
        <w:ind w:left="0"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2023 </w:t>
      </w:r>
      <w:r w:rsidR="00A2161C">
        <w:rPr>
          <w:rFonts w:eastAsiaTheme="minorEastAsia" w:cs="Times New Roman"/>
          <w:szCs w:val="28"/>
          <w:lang w:val="tt-RU"/>
        </w:rPr>
        <w:t>елда</w:t>
      </w:r>
      <w:r>
        <w:rPr>
          <w:rFonts w:eastAsiaTheme="minorEastAsia" w:cs="Times New Roman"/>
          <w:szCs w:val="28"/>
        </w:rPr>
        <w:t xml:space="preserve"> – 105519,0 </w:t>
      </w:r>
      <w:r w:rsidR="00A2161C">
        <w:rPr>
          <w:rFonts w:eastAsiaTheme="minorEastAsia" w:cs="Times New Roman"/>
          <w:szCs w:val="28"/>
          <w:lang w:val="tt-RU"/>
        </w:rPr>
        <w:t>мең сум</w:t>
      </w:r>
      <w:r>
        <w:rPr>
          <w:rFonts w:eastAsiaTheme="minorEastAsia" w:cs="Times New Roman"/>
          <w:szCs w:val="28"/>
        </w:rPr>
        <w:t>;</w:t>
      </w:r>
    </w:p>
    <w:p w:rsidR="00BA654E" w:rsidRDefault="00BA654E" w:rsidP="00AE70FE">
      <w:pPr>
        <w:pStyle w:val="a5"/>
        <w:widowControl w:val="0"/>
        <w:tabs>
          <w:tab w:val="left" w:pos="142"/>
        </w:tabs>
        <w:autoSpaceDE w:val="0"/>
        <w:autoSpaceDN w:val="0"/>
        <w:adjustRightInd w:val="0"/>
        <w:ind w:left="0"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2024 </w:t>
      </w:r>
      <w:r w:rsidR="00A2161C">
        <w:rPr>
          <w:rFonts w:eastAsiaTheme="minorEastAsia" w:cs="Times New Roman"/>
          <w:szCs w:val="28"/>
          <w:lang w:val="tt-RU"/>
        </w:rPr>
        <w:t>елда</w:t>
      </w:r>
      <w:r w:rsidR="00A2161C">
        <w:rPr>
          <w:rFonts w:eastAsiaTheme="minorEastAsia" w:cs="Times New Roman"/>
          <w:szCs w:val="28"/>
        </w:rPr>
        <w:t xml:space="preserve"> </w:t>
      </w:r>
      <w:r>
        <w:rPr>
          <w:rFonts w:eastAsiaTheme="minorEastAsia" w:cs="Times New Roman"/>
          <w:szCs w:val="28"/>
        </w:rPr>
        <w:t xml:space="preserve">– 106520,0 </w:t>
      </w:r>
      <w:r w:rsidR="00A2161C">
        <w:rPr>
          <w:rFonts w:eastAsiaTheme="minorEastAsia" w:cs="Times New Roman"/>
          <w:szCs w:val="28"/>
          <w:lang w:val="tt-RU"/>
        </w:rPr>
        <w:t>мең сум</w:t>
      </w:r>
      <w:r>
        <w:rPr>
          <w:rFonts w:eastAsiaTheme="minorEastAsia" w:cs="Times New Roman"/>
          <w:szCs w:val="28"/>
        </w:rPr>
        <w:t>;</w:t>
      </w:r>
    </w:p>
    <w:p w:rsidR="00BA654E" w:rsidRPr="00A2161C" w:rsidRDefault="00A2161C" w:rsidP="00A2161C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-RU"/>
        </w:rPr>
        <w:t xml:space="preserve">            </w:t>
      </w:r>
      <w:r w:rsidR="00BA654E" w:rsidRPr="00A2161C">
        <w:rPr>
          <w:rFonts w:eastAsiaTheme="minorEastAsia" w:cs="Times New Roman"/>
          <w:szCs w:val="28"/>
        </w:rPr>
        <w:t xml:space="preserve">2025 </w:t>
      </w:r>
      <w:r>
        <w:rPr>
          <w:rFonts w:eastAsiaTheme="minorEastAsia" w:cs="Times New Roman"/>
          <w:szCs w:val="28"/>
          <w:lang w:val="tt-RU"/>
        </w:rPr>
        <w:t>елда</w:t>
      </w:r>
      <w:r w:rsidR="00BA654E" w:rsidRPr="00A2161C">
        <w:rPr>
          <w:rFonts w:eastAsiaTheme="minorEastAsia" w:cs="Times New Roman"/>
          <w:szCs w:val="28"/>
        </w:rPr>
        <w:t xml:space="preserve"> – 107630, 0 </w:t>
      </w:r>
      <w:r>
        <w:rPr>
          <w:rFonts w:eastAsiaTheme="minorEastAsia" w:cs="Times New Roman"/>
          <w:szCs w:val="28"/>
          <w:lang w:val="tt-RU"/>
        </w:rPr>
        <w:t>мең сум</w:t>
      </w:r>
      <w:r w:rsidR="00BA654E" w:rsidRPr="00A2161C">
        <w:rPr>
          <w:rFonts w:eastAsiaTheme="minorEastAsia" w:cs="Times New Roman"/>
          <w:szCs w:val="28"/>
        </w:rPr>
        <w:t>.</w:t>
      </w:r>
    </w:p>
    <w:p w:rsidR="00BA654E" w:rsidRPr="00A2161C" w:rsidRDefault="00A2161C" w:rsidP="00AE70FE">
      <w:pPr>
        <w:pStyle w:val="a5"/>
        <w:widowControl w:val="0"/>
        <w:tabs>
          <w:tab w:val="left" w:pos="142"/>
        </w:tabs>
        <w:autoSpaceDE w:val="0"/>
        <w:autoSpaceDN w:val="0"/>
        <w:adjustRightInd w:val="0"/>
        <w:ind w:left="0" w:firstLine="851"/>
        <w:jc w:val="both"/>
        <w:rPr>
          <w:rFonts w:eastAsiaTheme="minorEastAsia" w:cs="Times New Roman"/>
          <w:szCs w:val="28"/>
          <w:lang w:val="tt-RU"/>
        </w:rPr>
      </w:pPr>
      <w:r>
        <w:rPr>
          <w:rFonts w:eastAsiaTheme="minorEastAsia" w:cs="Times New Roman"/>
          <w:szCs w:val="28"/>
          <w:lang w:val="tt-RU"/>
        </w:rPr>
        <w:t>Б</w:t>
      </w:r>
      <w:proofErr w:type="spellStart"/>
      <w:r>
        <w:rPr>
          <w:rFonts w:eastAsiaTheme="minorEastAsia" w:cs="Times New Roman"/>
          <w:szCs w:val="28"/>
        </w:rPr>
        <w:t>юджет</w:t>
      </w:r>
      <w:proofErr w:type="spellEnd"/>
      <w:r>
        <w:rPr>
          <w:rFonts w:eastAsiaTheme="minorEastAsia" w:cs="Times New Roman"/>
          <w:szCs w:val="28"/>
          <w:lang w:val="tt-RU"/>
        </w:rPr>
        <w:t>тан тыш средстволар исәбенә:</w:t>
      </w:r>
    </w:p>
    <w:p w:rsidR="00BA654E" w:rsidRDefault="00BA654E" w:rsidP="00AE70FE">
      <w:pPr>
        <w:pStyle w:val="a5"/>
        <w:widowControl w:val="0"/>
        <w:tabs>
          <w:tab w:val="left" w:pos="142"/>
        </w:tabs>
        <w:autoSpaceDE w:val="0"/>
        <w:autoSpaceDN w:val="0"/>
        <w:adjustRightInd w:val="0"/>
        <w:ind w:left="0"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2021 </w:t>
      </w:r>
      <w:r w:rsidR="00A2161C">
        <w:rPr>
          <w:rFonts w:eastAsiaTheme="minorEastAsia" w:cs="Times New Roman"/>
          <w:szCs w:val="28"/>
          <w:lang w:val="tt-RU"/>
        </w:rPr>
        <w:t>елда</w:t>
      </w:r>
      <w:r>
        <w:rPr>
          <w:rFonts w:eastAsiaTheme="minorEastAsia" w:cs="Times New Roman"/>
          <w:szCs w:val="28"/>
        </w:rPr>
        <w:t xml:space="preserve"> – 12263,1 </w:t>
      </w:r>
      <w:r w:rsidR="00A2161C">
        <w:rPr>
          <w:rFonts w:eastAsiaTheme="minorEastAsia" w:cs="Times New Roman"/>
          <w:szCs w:val="28"/>
          <w:lang w:val="tt-RU"/>
        </w:rPr>
        <w:t>мең сум</w:t>
      </w:r>
      <w:r>
        <w:rPr>
          <w:rFonts w:eastAsiaTheme="minorEastAsia" w:cs="Times New Roman"/>
          <w:szCs w:val="28"/>
        </w:rPr>
        <w:t>;</w:t>
      </w:r>
    </w:p>
    <w:p w:rsidR="00BA654E" w:rsidRDefault="00BA654E" w:rsidP="00AE70FE">
      <w:pPr>
        <w:pStyle w:val="a5"/>
        <w:widowControl w:val="0"/>
        <w:tabs>
          <w:tab w:val="left" w:pos="142"/>
        </w:tabs>
        <w:autoSpaceDE w:val="0"/>
        <w:autoSpaceDN w:val="0"/>
        <w:adjustRightInd w:val="0"/>
        <w:ind w:left="0"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2022 </w:t>
      </w:r>
      <w:r w:rsidR="00A2161C">
        <w:rPr>
          <w:rFonts w:eastAsiaTheme="minorEastAsia" w:cs="Times New Roman"/>
          <w:szCs w:val="28"/>
          <w:lang w:val="tt-RU"/>
        </w:rPr>
        <w:t>елда</w:t>
      </w:r>
      <w:r>
        <w:rPr>
          <w:rFonts w:eastAsiaTheme="minorEastAsia" w:cs="Times New Roman"/>
          <w:szCs w:val="28"/>
        </w:rPr>
        <w:t xml:space="preserve"> – 12263,1 </w:t>
      </w:r>
      <w:r w:rsidR="00A2161C">
        <w:rPr>
          <w:rFonts w:eastAsiaTheme="minorEastAsia" w:cs="Times New Roman"/>
          <w:szCs w:val="28"/>
          <w:lang w:val="tt-RU"/>
        </w:rPr>
        <w:t>мең сум</w:t>
      </w:r>
      <w:r>
        <w:rPr>
          <w:rFonts w:eastAsiaTheme="minorEastAsia" w:cs="Times New Roman"/>
          <w:szCs w:val="28"/>
        </w:rPr>
        <w:t>;</w:t>
      </w:r>
    </w:p>
    <w:p w:rsidR="00BA654E" w:rsidRDefault="00BA654E" w:rsidP="00AE70FE">
      <w:pPr>
        <w:pStyle w:val="a5"/>
        <w:widowControl w:val="0"/>
        <w:tabs>
          <w:tab w:val="left" w:pos="142"/>
        </w:tabs>
        <w:autoSpaceDE w:val="0"/>
        <w:autoSpaceDN w:val="0"/>
        <w:adjustRightInd w:val="0"/>
        <w:ind w:left="0"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2023 </w:t>
      </w:r>
      <w:r w:rsidR="00A2161C">
        <w:rPr>
          <w:rFonts w:eastAsiaTheme="minorEastAsia" w:cs="Times New Roman"/>
          <w:szCs w:val="28"/>
          <w:lang w:val="tt-RU"/>
        </w:rPr>
        <w:t>елда</w:t>
      </w:r>
      <w:r>
        <w:rPr>
          <w:rFonts w:eastAsiaTheme="minorEastAsia" w:cs="Times New Roman"/>
          <w:szCs w:val="28"/>
        </w:rPr>
        <w:t xml:space="preserve"> – 12263,1 </w:t>
      </w:r>
      <w:r w:rsidR="00A2161C">
        <w:rPr>
          <w:rFonts w:eastAsiaTheme="minorEastAsia" w:cs="Times New Roman"/>
          <w:szCs w:val="28"/>
          <w:lang w:val="tt-RU"/>
        </w:rPr>
        <w:t>мең сум</w:t>
      </w:r>
      <w:r>
        <w:rPr>
          <w:rFonts w:eastAsiaTheme="minorEastAsia" w:cs="Times New Roman"/>
          <w:szCs w:val="28"/>
        </w:rPr>
        <w:t>;</w:t>
      </w:r>
    </w:p>
    <w:p w:rsidR="00BA654E" w:rsidRDefault="00A2161C" w:rsidP="00AE70FE">
      <w:pPr>
        <w:pStyle w:val="a5"/>
        <w:widowControl w:val="0"/>
        <w:tabs>
          <w:tab w:val="left" w:pos="142"/>
        </w:tabs>
        <w:autoSpaceDE w:val="0"/>
        <w:autoSpaceDN w:val="0"/>
        <w:adjustRightInd w:val="0"/>
        <w:ind w:left="0"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2</w:t>
      </w:r>
      <w:r w:rsidR="00BA654E">
        <w:rPr>
          <w:rFonts w:eastAsiaTheme="minorEastAsia" w:cs="Times New Roman"/>
          <w:szCs w:val="28"/>
        </w:rPr>
        <w:t xml:space="preserve">024 </w:t>
      </w:r>
      <w:r>
        <w:rPr>
          <w:rFonts w:eastAsiaTheme="minorEastAsia" w:cs="Times New Roman"/>
          <w:szCs w:val="28"/>
          <w:lang w:val="tt-RU"/>
        </w:rPr>
        <w:t>елда</w:t>
      </w:r>
      <w:r w:rsidR="00BA654E">
        <w:rPr>
          <w:rFonts w:eastAsiaTheme="minorEastAsia" w:cs="Times New Roman"/>
          <w:szCs w:val="28"/>
        </w:rPr>
        <w:t xml:space="preserve"> – 12263,1 </w:t>
      </w:r>
      <w:r>
        <w:rPr>
          <w:rFonts w:eastAsiaTheme="minorEastAsia" w:cs="Times New Roman"/>
          <w:szCs w:val="28"/>
          <w:lang w:val="tt-RU"/>
        </w:rPr>
        <w:t>мең сум</w:t>
      </w:r>
      <w:r w:rsidR="00BA654E">
        <w:rPr>
          <w:rFonts w:eastAsiaTheme="minorEastAsia" w:cs="Times New Roman"/>
          <w:szCs w:val="28"/>
        </w:rPr>
        <w:t>;</w:t>
      </w:r>
    </w:p>
    <w:p w:rsidR="00BA654E" w:rsidRDefault="00BA654E" w:rsidP="00BA654E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2025 </w:t>
      </w:r>
      <w:r w:rsidR="00A2161C">
        <w:rPr>
          <w:rFonts w:eastAsiaTheme="minorEastAsia" w:cs="Times New Roman"/>
          <w:szCs w:val="28"/>
          <w:lang w:val="tt-RU"/>
        </w:rPr>
        <w:t>елда</w:t>
      </w:r>
      <w:r>
        <w:rPr>
          <w:rFonts w:eastAsiaTheme="minorEastAsia" w:cs="Times New Roman"/>
          <w:szCs w:val="28"/>
        </w:rPr>
        <w:t xml:space="preserve"> – 12263,1 </w:t>
      </w:r>
      <w:r w:rsidR="00A2161C">
        <w:rPr>
          <w:rFonts w:eastAsiaTheme="minorEastAsia" w:cs="Times New Roman"/>
          <w:szCs w:val="28"/>
          <w:lang w:val="tt-RU"/>
        </w:rPr>
        <w:t>мең сум</w:t>
      </w:r>
      <w:r>
        <w:rPr>
          <w:rFonts w:eastAsiaTheme="minorEastAsia" w:cs="Times New Roman"/>
          <w:szCs w:val="28"/>
        </w:rPr>
        <w:t>.</w:t>
      </w:r>
    </w:p>
    <w:p w:rsidR="007B5D4A" w:rsidRDefault="007B5D4A" w:rsidP="00BA654E">
      <w:pPr>
        <w:pStyle w:val="a5"/>
        <w:widowControl w:val="0"/>
        <w:autoSpaceDE w:val="0"/>
        <w:autoSpaceDN w:val="0"/>
        <w:adjustRightInd w:val="0"/>
        <w:ind w:left="0" w:firstLine="851"/>
        <w:jc w:val="both"/>
        <w:rPr>
          <w:rFonts w:eastAsiaTheme="minorEastAsia" w:cs="Times New Roman"/>
          <w:szCs w:val="28"/>
        </w:rPr>
      </w:pPr>
      <w:proofErr w:type="spellStart"/>
      <w:r w:rsidRPr="007B5D4A">
        <w:rPr>
          <w:rFonts w:eastAsiaTheme="minorEastAsia" w:cs="Times New Roman"/>
          <w:szCs w:val="28"/>
        </w:rPr>
        <w:t>Программаны</w:t>
      </w:r>
      <w:proofErr w:type="spellEnd"/>
      <w:r w:rsidRPr="007B5D4A">
        <w:rPr>
          <w:rFonts w:eastAsiaTheme="minorEastAsia" w:cs="Times New Roman"/>
          <w:szCs w:val="28"/>
        </w:rPr>
        <w:t xml:space="preserve"> </w:t>
      </w:r>
      <w:proofErr w:type="spellStart"/>
      <w:r w:rsidRPr="007B5D4A">
        <w:rPr>
          <w:rFonts w:eastAsiaTheme="minorEastAsia" w:cs="Times New Roman"/>
          <w:szCs w:val="28"/>
        </w:rPr>
        <w:t>финанслау</w:t>
      </w:r>
      <w:proofErr w:type="spellEnd"/>
      <w:r w:rsidRPr="007B5D4A">
        <w:rPr>
          <w:rFonts w:eastAsiaTheme="minorEastAsia" w:cs="Times New Roman"/>
          <w:szCs w:val="28"/>
        </w:rPr>
        <w:t xml:space="preserve"> </w:t>
      </w:r>
      <w:proofErr w:type="spellStart"/>
      <w:r w:rsidRPr="007B5D4A">
        <w:rPr>
          <w:rFonts w:eastAsiaTheme="minorEastAsia" w:cs="Times New Roman"/>
          <w:szCs w:val="28"/>
        </w:rPr>
        <w:t>күләме</w:t>
      </w:r>
      <w:proofErr w:type="spellEnd"/>
      <w:r w:rsidRPr="007B5D4A">
        <w:rPr>
          <w:rFonts w:eastAsiaTheme="minorEastAsia" w:cs="Times New Roman"/>
          <w:szCs w:val="28"/>
        </w:rPr>
        <w:t xml:space="preserve"> </w:t>
      </w:r>
      <w:proofErr w:type="spellStart"/>
      <w:r w:rsidRPr="007B5D4A">
        <w:rPr>
          <w:rFonts w:eastAsiaTheme="minorEastAsia" w:cs="Times New Roman"/>
          <w:szCs w:val="28"/>
        </w:rPr>
        <w:t>фаразланган</w:t>
      </w:r>
      <w:proofErr w:type="spellEnd"/>
      <w:r w:rsidRPr="007B5D4A">
        <w:rPr>
          <w:rFonts w:eastAsiaTheme="minorEastAsia" w:cs="Times New Roman"/>
          <w:szCs w:val="28"/>
        </w:rPr>
        <w:t xml:space="preserve"> </w:t>
      </w:r>
      <w:proofErr w:type="spellStart"/>
      <w:r w:rsidRPr="007B5D4A">
        <w:rPr>
          <w:rFonts w:eastAsiaTheme="minorEastAsia" w:cs="Times New Roman"/>
          <w:szCs w:val="28"/>
        </w:rPr>
        <w:t>характерда</w:t>
      </w:r>
      <w:proofErr w:type="spellEnd"/>
      <w:r w:rsidRPr="007B5D4A">
        <w:rPr>
          <w:rFonts w:eastAsiaTheme="minorEastAsia" w:cs="Times New Roman"/>
          <w:szCs w:val="28"/>
        </w:rPr>
        <w:t xml:space="preserve"> </w:t>
      </w:r>
      <w:proofErr w:type="spellStart"/>
      <w:r w:rsidRPr="007B5D4A">
        <w:rPr>
          <w:rFonts w:eastAsiaTheme="minorEastAsia" w:cs="Times New Roman"/>
          <w:szCs w:val="28"/>
        </w:rPr>
        <w:t>һәм</w:t>
      </w:r>
      <w:proofErr w:type="spellEnd"/>
      <w:r w:rsidRPr="007B5D4A">
        <w:rPr>
          <w:rFonts w:eastAsiaTheme="minorEastAsia" w:cs="Times New Roman"/>
          <w:szCs w:val="28"/>
        </w:rPr>
        <w:t xml:space="preserve"> </w:t>
      </w:r>
      <w:proofErr w:type="spellStart"/>
      <w:r w:rsidRPr="007B5D4A">
        <w:rPr>
          <w:rFonts w:eastAsiaTheme="minorEastAsia" w:cs="Times New Roman"/>
          <w:szCs w:val="28"/>
        </w:rPr>
        <w:t>тиешле</w:t>
      </w:r>
      <w:proofErr w:type="spellEnd"/>
      <w:r w:rsidRPr="007B5D4A">
        <w:rPr>
          <w:rFonts w:eastAsiaTheme="minorEastAsia" w:cs="Times New Roman"/>
          <w:szCs w:val="28"/>
        </w:rPr>
        <w:t xml:space="preserve"> </w:t>
      </w:r>
      <w:proofErr w:type="spellStart"/>
      <w:r w:rsidRPr="007B5D4A">
        <w:rPr>
          <w:rFonts w:eastAsiaTheme="minorEastAsia" w:cs="Times New Roman"/>
          <w:szCs w:val="28"/>
        </w:rPr>
        <w:t>елга</w:t>
      </w:r>
      <w:proofErr w:type="spellEnd"/>
      <w:r w:rsidRPr="007B5D4A">
        <w:rPr>
          <w:rFonts w:eastAsiaTheme="minorEastAsia" w:cs="Times New Roman"/>
          <w:szCs w:val="28"/>
        </w:rPr>
        <w:t xml:space="preserve"> </w:t>
      </w:r>
      <w:proofErr w:type="spellStart"/>
      <w:r w:rsidRPr="007B5D4A">
        <w:rPr>
          <w:rFonts w:eastAsiaTheme="minorEastAsia" w:cs="Times New Roman"/>
          <w:szCs w:val="28"/>
        </w:rPr>
        <w:t>һәм</w:t>
      </w:r>
      <w:proofErr w:type="spellEnd"/>
      <w:r w:rsidRPr="007B5D4A">
        <w:rPr>
          <w:rFonts w:eastAsiaTheme="minorEastAsia" w:cs="Times New Roman"/>
          <w:szCs w:val="28"/>
        </w:rPr>
        <w:t xml:space="preserve"> план </w:t>
      </w:r>
      <w:proofErr w:type="spellStart"/>
      <w:r w:rsidRPr="007B5D4A">
        <w:rPr>
          <w:rFonts w:eastAsiaTheme="minorEastAsia" w:cs="Times New Roman"/>
          <w:szCs w:val="28"/>
        </w:rPr>
        <w:t>чорына</w:t>
      </w:r>
      <w:proofErr w:type="spellEnd"/>
      <w:r w:rsidRPr="007B5D4A">
        <w:rPr>
          <w:rFonts w:eastAsiaTheme="minorEastAsia" w:cs="Times New Roman"/>
          <w:szCs w:val="28"/>
        </w:rPr>
        <w:t xml:space="preserve"> Лениногорск </w:t>
      </w:r>
      <w:proofErr w:type="spellStart"/>
      <w:r w:rsidRPr="007B5D4A">
        <w:rPr>
          <w:rFonts w:eastAsiaTheme="minorEastAsia" w:cs="Times New Roman"/>
          <w:szCs w:val="28"/>
        </w:rPr>
        <w:t>муниципаль</w:t>
      </w:r>
      <w:proofErr w:type="spellEnd"/>
      <w:r w:rsidRPr="007B5D4A">
        <w:rPr>
          <w:rFonts w:eastAsiaTheme="minorEastAsia" w:cs="Times New Roman"/>
          <w:szCs w:val="28"/>
        </w:rPr>
        <w:t xml:space="preserve"> районы бюджеты </w:t>
      </w:r>
      <w:proofErr w:type="spellStart"/>
      <w:r w:rsidRPr="007B5D4A">
        <w:rPr>
          <w:rFonts w:eastAsiaTheme="minorEastAsia" w:cs="Times New Roman"/>
          <w:szCs w:val="28"/>
        </w:rPr>
        <w:t>проектын</w:t>
      </w:r>
      <w:proofErr w:type="spellEnd"/>
      <w:r w:rsidRPr="007B5D4A">
        <w:rPr>
          <w:rFonts w:eastAsiaTheme="minorEastAsia" w:cs="Times New Roman"/>
          <w:szCs w:val="28"/>
        </w:rPr>
        <w:t xml:space="preserve"> </w:t>
      </w:r>
      <w:proofErr w:type="spellStart"/>
      <w:r w:rsidRPr="007B5D4A">
        <w:rPr>
          <w:rFonts w:eastAsiaTheme="minorEastAsia" w:cs="Times New Roman"/>
          <w:szCs w:val="28"/>
        </w:rPr>
        <w:t>формалаштырганда</w:t>
      </w:r>
      <w:proofErr w:type="spellEnd"/>
      <w:r w:rsidRPr="007B5D4A">
        <w:rPr>
          <w:rFonts w:eastAsiaTheme="minorEastAsia" w:cs="Times New Roman"/>
          <w:szCs w:val="28"/>
        </w:rPr>
        <w:t xml:space="preserve"> ел </w:t>
      </w:r>
      <w:proofErr w:type="spellStart"/>
      <w:r w:rsidRPr="007B5D4A">
        <w:rPr>
          <w:rFonts w:eastAsiaTheme="minorEastAsia" w:cs="Times New Roman"/>
          <w:szCs w:val="28"/>
        </w:rPr>
        <w:t>саен</w:t>
      </w:r>
      <w:proofErr w:type="spellEnd"/>
      <w:r w:rsidRPr="007B5D4A">
        <w:rPr>
          <w:rFonts w:eastAsiaTheme="minorEastAsia" w:cs="Times New Roman"/>
          <w:szCs w:val="28"/>
        </w:rPr>
        <w:t xml:space="preserve"> </w:t>
      </w:r>
      <w:proofErr w:type="spellStart"/>
      <w:r w:rsidRPr="007B5D4A">
        <w:rPr>
          <w:rFonts w:eastAsiaTheme="minorEastAsia" w:cs="Times New Roman"/>
          <w:szCs w:val="28"/>
        </w:rPr>
        <w:t>аныкланырга</w:t>
      </w:r>
      <w:proofErr w:type="spellEnd"/>
      <w:r w:rsidRPr="007B5D4A">
        <w:rPr>
          <w:rFonts w:eastAsiaTheme="minorEastAsia" w:cs="Times New Roman"/>
          <w:szCs w:val="28"/>
        </w:rPr>
        <w:t xml:space="preserve"> </w:t>
      </w:r>
      <w:proofErr w:type="spellStart"/>
      <w:r w:rsidRPr="007B5D4A">
        <w:rPr>
          <w:rFonts w:eastAsiaTheme="minorEastAsia" w:cs="Times New Roman"/>
          <w:szCs w:val="28"/>
        </w:rPr>
        <w:t>тиеш</w:t>
      </w:r>
      <w:proofErr w:type="spellEnd"/>
      <w:r w:rsidRPr="007B5D4A">
        <w:rPr>
          <w:rFonts w:eastAsiaTheme="minorEastAsia" w:cs="Times New Roman"/>
          <w:szCs w:val="28"/>
        </w:rPr>
        <w:t>.</w:t>
      </w:r>
    </w:p>
    <w:p w:rsidR="00097CB7" w:rsidRPr="003B7BEC" w:rsidRDefault="007B5D4A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  <w:lang w:val="tt-RU"/>
        </w:rPr>
      </w:pPr>
      <w:r>
        <w:rPr>
          <w:rFonts w:eastAsiaTheme="minorEastAsia" w:cs="Times New Roman"/>
          <w:szCs w:val="28"/>
          <w:lang w:val="tt-RU"/>
        </w:rPr>
        <w:t xml:space="preserve">Программаның 2 бүлегендәге 2 абзацны </w:t>
      </w:r>
      <w:r w:rsidR="00097CB7">
        <w:rPr>
          <w:rFonts w:cs="Times New Roman"/>
          <w:color w:val="000000"/>
          <w:szCs w:val="28"/>
        </w:rPr>
        <w:t>«</w:t>
      </w:r>
      <w:proofErr w:type="spellStart"/>
      <w:r w:rsidRPr="007B5D4A">
        <w:rPr>
          <w:rFonts w:cs="Times New Roman"/>
          <w:color w:val="000000"/>
          <w:szCs w:val="28"/>
        </w:rPr>
        <w:t>югары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квалификацияле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спортчыларны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әзерләү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максатларында</w:t>
      </w:r>
      <w:proofErr w:type="spellEnd"/>
      <w:r w:rsidRPr="007B5D4A">
        <w:rPr>
          <w:rFonts w:cs="Times New Roman"/>
          <w:color w:val="000000"/>
          <w:szCs w:val="28"/>
        </w:rPr>
        <w:t xml:space="preserve"> спорт </w:t>
      </w:r>
      <w:proofErr w:type="spellStart"/>
      <w:r w:rsidRPr="007B5D4A">
        <w:rPr>
          <w:rFonts w:cs="Times New Roman"/>
          <w:color w:val="000000"/>
          <w:szCs w:val="28"/>
        </w:rPr>
        <w:t>әзерлеген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гамәлгә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ашыручы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lastRenderedPageBreak/>
        <w:t>тренерларны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һәм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спортчы-инструкторларны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ике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елга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бер</w:t>
      </w:r>
      <w:proofErr w:type="spellEnd"/>
      <w:r w:rsidRPr="007B5D4A">
        <w:rPr>
          <w:rFonts w:cs="Times New Roman"/>
          <w:color w:val="000000"/>
          <w:szCs w:val="28"/>
        </w:rPr>
        <w:t xml:space="preserve"> </w:t>
      </w:r>
      <w:proofErr w:type="spellStart"/>
      <w:r w:rsidRPr="007B5D4A">
        <w:rPr>
          <w:rFonts w:cs="Times New Roman"/>
          <w:color w:val="000000"/>
          <w:szCs w:val="28"/>
        </w:rPr>
        <w:t>тапкырдан</w:t>
      </w:r>
      <w:proofErr w:type="spellEnd"/>
      <w:r w:rsidRPr="007B5D4A">
        <w:rPr>
          <w:rFonts w:cs="Times New Roman"/>
          <w:color w:val="000000"/>
          <w:szCs w:val="28"/>
        </w:rPr>
        <w:t xml:space="preserve"> да ким </w:t>
      </w:r>
      <w:proofErr w:type="spellStart"/>
      <w:r w:rsidRPr="007B5D4A">
        <w:rPr>
          <w:rFonts w:cs="Times New Roman"/>
          <w:color w:val="000000"/>
          <w:szCs w:val="28"/>
        </w:rPr>
        <w:t>булмаган</w:t>
      </w:r>
      <w:proofErr w:type="spellEnd"/>
      <w:r w:rsidRPr="007B5D4A">
        <w:rPr>
          <w:rFonts w:cs="Times New Roman"/>
          <w:color w:val="000000"/>
          <w:szCs w:val="28"/>
        </w:rPr>
        <w:t xml:space="preserve"> квалификация </w:t>
      </w:r>
      <w:proofErr w:type="spellStart"/>
      <w:r w:rsidRPr="007B5D4A">
        <w:rPr>
          <w:rFonts w:cs="Times New Roman"/>
          <w:color w:val="000000"/>
          <w:szCs w:val="28"/>
        </w:rPr>
        <w:t>күтәр</w:t>
      </w:r>
      <w:r>
        <w:rPr>
          <w:rFonts w:cs="Times New Roman"/>
          <w:color w:val="000000"/>
          <w:szCs w:val="28"/>
        </w:rPr>
        <w:t>ү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курслары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узарга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мәҗбүр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итәргә</w:t>
      </w:r>
      <w:proofErr w:type="spellEnd"/>
      <w:r w:rsidR="003B7BEC">
        <w:rPr>
          <w:rFonts w:cs="Times New Roman"/>
          <w:color w:val="000000"/>
          <w:szCs w:val="28"/>
        </w:rPr>
        <w:t xml:space="preserve">» </w:t>
      </w:r>
      <w:proofErr w:type="spellStart"/>
      <w:r w:rsidR="003B7BEC">
        <w:rPr>
          <w:rFonts w:cs="Times New Roman"/>
          <w:color w:val="000000"/>
          <w:szCs w:val="28"/>
        </w:rPr>
        <w:t>ди</w:t>
      </w:r>
      <w:proofErr w:type="spellEnd"/>
      <w:r w:rsidR="003B7BEC">
        <w:rPr>
          <w:rFonts w:cs="Times New Roman"/>
          <w:color w:val="000000"/>
          <w:szCs w:val="28"/>
          <w:lang w:val="tt-RU"/>
        </w:rPr>
        <w:t>гән эчтәлектәге 7 пункт белән тулыландырырга.</w:t>
      </w:r>
    </w:p>
    <w:p w:rsidR="00692799" w:rsidRPr="00692799" w:rsidRDefault="00692799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  <w:lang w:val="tt-RU"/>
        </w:rPr>
      </w:pPr>
      <w:r>
        <w:rPr>
          <w:rFonts w:cs="Times New Roman"/>
          <w:color w:val="000000"/>
          <w:szCs w:val="28"/>
          <w:lang w:val="tt-RU"/>
        </w:rPr>
        <w:t xml:space="preserve">Программаның 3 бүлеген түбәндәге редакциядә бәян итәргә: </w:t>
      </w:r>
    </w:p>
    <w:p w:rsidR="00097CB7" w:rsidRPr="00692799" w:rsidRDefault="00097CB7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  <w:lang w:val="tt-RU"/>
        </w:rPr>
      </w:pPr>
      <w:r w:rsidRPr="00692799">
        <w:rPr>
          <w:rFonts w:cs="Times New Roman"/>
          <w:color w:val="000000"/>
          <w:szCs w:val="28"/>
          <w:lang w:val="tt-RU"/>
        </w:rPr>
        <w:t>«</w:t>
      </w:r>
      <w:r w:rsidR="00692799" w:rsidRPr="00692799">
        <w:rPr>
          <w:rFonts w:cs="Times New Roman"/>
          <w:color w:val="000000"/>
          <w:szCs w:val="28"/>
          <w:lang w:val="tt-RU"/>
        </w:rPr>
        <w:t>2021-2025 елларда Лениногорск муниципаль районы бюджеты хисабына программаны финанслауның гомуми күләме 589259,4 мең сум тәшкил итәчәк, шул исәптән</w:t>
      </w:r>
      <w:r w:rsidRPr="00692799">
        <w:rPr>
          <w:rFonts w:cs="Times New Roman"/>
          <w:color w:val="000000"/>
          <w:szCs w:val="28"/>
          <w:lang w:val="tt-RU"/>
        </w:rPr>
        <w:t>:</w:t>
      </w:r>
    </w:p>
    <w:p w:rsidR="00097CB7" w:rsidRPr="00097CB7" w:rsidRDefault="00097CB7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097CB7">
        <w:rPr>
          <w:rFonts w:cs="Times New Roman"/>
          <w:color w:val="000000"/>
          <w:szCs w:val="28"/>
        </w:rPr>
        <w:t xml:space="preserve">2021 </w:t>
      </w:r>
      <w:r w:rsidR="00692799">
        <w:rPr>
          <w:rFonts w:cs="Times New Roman"/>
          <w:color w:val="000000"/>
          <w:szCs w:val="28"/>
          <w:lang w:val="tt-RU"/>
        </w:rPr>
        <w:t>елда</w:t>
      </w:r>
      <w:r w:rsidRPr="00097CB7">
        <w:rPr>
          <w:rFonts w:cs="Times New Roman"/>
          <w:color w:val="000000"/>
          <w:szCs w:val="28"/>
        </w:rPr>
        <w:t xml:space="preserve"> – 103688,9 </w:t>
      </w:r>
      <w:r w:rsidR="00692799">
        <w:rPr>
          <w:rFonts w:cs="Times New Roman"/>
          <w:color w:val="000000"/>
          <w:szCs w:val="28"/>
          <w:lang w:val="tt-RU"/>
        </w:rPr>
        <w:t>мең сум</w:t>
      </w:r>
      <w:r w:rsidRPr="00097CB7">
        <w:rPr>
          <w:rFonts w:cs="Times New Roman"/>
          <w:color w:val="000000"/>
          <w:szCs w:val="28"/>
        </w:rPr>
        <w:t>;</w:t>
      </w:r>
    </w:p>
    <w:p w:rsidR="00097CB7" w:rsidRPr="00097CB7" w:rsidRDefault="00097CB7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097CB7">
        <w:rPr>
          <w:rFonts w:cs="Times New Roman"/>
          <w:color w:val="000000"/>
          <w:szCs w:val="28"/>
        </w:rPr>
        <w:t xml:space="preserve">2022 </w:t>
      </w:r>
      <w:r w:rsidR="00692799">
        <w:rPr>
          <w:rFonts w:cs="Times New Roman"/>
          <w:color w:val="000000"/>
          <w:szCs w:val="28"/>
          <w:lang w:val="tt-RU"/>
        </w:rPr>
        <w:t>елда</w:t>
      </w:r>
      <w:r w:rsidRPr="00097CB7">
        <w:rPr>
          <w:rFonts w:cs="Times New Roman"/>
          <w:color w:val="000000"/>
          <w:szCs w:val="28"/>
        </w:rPr>
        <w:t xml:space="preserve"> – 104586,0 </w:t>
      </w:r>
      <w:r w:rsidR="00692799">
        <w:rPr>
          <w:rFonts w:cs="Times New Roman"/>
          <w:color w:val="000000"/>
          <w:szCs w:val="28"/>
          <w:lang w:val="tt-RU"/>
        </w:rPr>
        <w:t>мең сум</w:t>
      </w:r>
      <w:r w:rsidRPr="00097CB7">
        <w:rPr>
          <w:rFonts w:cs="Times New Roman"/>
          <w:color w:val="000000"/>
          <w:szCs w:val="28"/>
        </w:rPr>
        <w:t>;</w:t>
      </w:r>
    </w:p>
    <w:p w:rsidR="00097CB7" w:rsidRPr="00097CB7" w:rsidRDefault="00097CB7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097CB7">
        <w:rPr>
          <w:rFonts w:cs="Times New Roman"/>
          <w:color w:val="000000"/>
          <w:szCs w:val="28"/>
        </w:rPr>
        <w:t xml:space="preserve">2023 </w:t>
      </w:r>
      <w:r w:rsidR="00692799">
        <w:rPr>
          <w:rFonts w:cs="Times New Roman"/>
          <w:color w:val="000000"/>
          <w:szCs w:val="28"/>
          <w:lang w:val="tt-RU"/>
        </w:rPr>
        <w:t>елда</w:t>
      </w:r>
      <w:r w:rsidRPr="00097CB7">
        <w:rPr>
          <w:rFonts w:cs="Times New Roman"/>
          <w:color w:val="000000"/>
          <w:szCs w:val="28"/>
        </w:rPr>
        <w:t xml:space="preserve"> – 105519,0 </w:t>
      </w:r>
      <w:r w:rsidR="00692799">
        <w:rPr>
          <w:rFonts w:cs="Times New Roman"/>
          <w:color w:val="000000"/>
          <w:szCs w:val="28"/>
          <w:lang w:val="tt-RU"/>
        </w:rPr>
        <w:t>мең сум</w:t>
      </w:r>
      <w:r w:rsidRPr="00097CB7">
        <w:rPr>
          <w:rFonts w:cs="Times New Roman"/>
          <w:color w:val="000000"/>
          <w:szCs w:val="28"/>
        </w:rPr>
        <w:t>;</w:t>
      </w:r>
    </w:p>
    <w:p w:rsidR="00097CB7" w:rsidRPr="00097CB7" w:rsidRDefault="00097CB7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097CB7">
        <w:rPr>
          <w:rFonts w:cs="Times New Roman"/>
          <w:color w:val="000000"/>
          <w:szCs w:val="28"/>
        </w:rPr>
        <w:t xml:space="preserve">2024 </w:t>
      </w:r>
      <w:r w:rsidR="00692799">
        <w:rPr>
          <w:rFonts w:cs="Times New Roman"/>
          <w:color w:val="000000"/>
          <w:szCs w:val="28"/>
          <w:lang w:val="tt-RU"/>
        </w:rPr>
        <w:t>елда</w:t>
      </w:r>
      <w:r w:rsidRPr="00097CB7">
        <w:rPr>
          <w:rFonts w:cs="Times New Roman"/>
          <w:color w:val="000000"/>
          <w:szCs w:val="28"/>
        </w:rPr>
        <w:t xml:space="preserve"> – 106520,0 </w:t>
      </w:r>
      <w:r w:rsidR="00692799">
        <w:rPr>
          <w:rFonts w:cs="Times New Roman"/>
          <w:color w:val="000000"/>
          <w:szCs w:val="28"/>
          <w:lang w:val="tt-RU"/>
        </w:rPr>
        <w:t>мең сум</w:t>
      </w:r>
      <w:r w:rsidRPr="00097CB7">
        <w:rPr>
          <w:rFonts w:cs="Times New Roman"/>
          <w:color w:val="000000"/>
          <w:szCs w:val="28"/>
        </w:rPr>
        <w:t>;</w:t>
      </w:r>
    </w:p>
    <w:p w:rsidR="00097CB7" w:rsidRPr="00097CB7" w:rsidRDefault="00097CB7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097CB7">
        <w:rPr>
          <w:rFonts w:cs="Times New Roman"/>
          <w:color w:val="000000"/>
          <w:szCs w:val="28"/>
        </w:rPr>
        <w:t xml:space="preserve">2025 </w:t>
      </w:r>
      <w:r w:rsidR="00692799">
        <w:rPr>
          <w:rFonts w:cs="Times New Roman"/>
          <w:color w:val="000000"/>
          <w:szCs w:val="28"/>
          <w:lang w:val="tt-RU"/>
        </w:rPr>
        <w:t>елда</w:t>
      </w:r>
      <w:r w:rsidRPr="00097CB7">
        <w:rPr>
          <w:rFonts w:cs="Times New Roman"/>
          <w:color w:val="000000"/>
          <w:szCs w:val="28"/>
        </w:rPr>
        <w:t xml:space="preserve"> – 107630, 0 </w:t>
      </w:r>
      <w:r w:rsidR="00692799">
        <w:rPr>
          <w:rFonts w:cs="Times New Roman"/>
          <w:color w:val="000000"/>
          <w:szCs w:val="28"/>
          <w:lang w:val="tt-RU"/>
        </w:rPr>
        <w:t>мең сум</w:t>
      </w:r>
      <w:r w:rsidRPr="00097CB7">
        <w:rPr>
          <w:rFonts w:cs="Times New Roman"/>
          <w:color w:val="000000"/>
          <w:szCs w:val="28"/>
        </w:rPr>
        <w:t>.</w:t>
      </w:r>
    </w:p>
    <w:p w:rsidR="00097CB7" w:rsidRPr="00097CB7" w:rsidRDefault="00692799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lang w:val="tt-RU"/>
        </w:rPr>
        <w:t>Б</w:t>
      </w:r>
      <w:proofErr w:type="spellStart"/>
      <w:r>
        <w:rPr>
          <w:rFonts w:cs="Times New Roman"/>
          <w:color w:val="000000"/>
          <w:szCs w:val="28"/>
        </w:rPr>
        <w:t>юджеттан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тыш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средстволар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хисабына</w:t>
      </w:r>
      <w:proofErr w:type="spellEnd"/>
      <w:r w:rsidR="00097CB7" w:rsidRPr="00097CB7">
        <w:rPr>
          <w:rFonts w:cs="Times New Roman"/>
          <w:color w:val="000000"/>
          <w:szCs w:val="28"/>
        </w:rPr>
        <w:t>:</w:t>
      </w:r>
    </w:p>
    <w:p w:rsidR="00097CB7" w:rsidRPr="00097CB7" w:rsidRDefault="00097CB7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097CB7">
        <w:rPr>
          <w:rFonts w:cs="Times New Roman"/>
          <w:color w:val="000000"/>
          <w:szCs w:val="28"/>
        </w:rPr>
        <w:t xml:space="preserve">2021 </w:t>
      </w:r>
      <w:r w:rsidR="00692799">
        <w:rPr>
          <w:rFonts w:cs="Times New Roman"/>
          <w:color w:val="000000"/>
          <w:szCs w:val="28"/>
          <w:lang w:val="tt-RU"/>
        </w:rPr>
        <w:t>елда</w:t>
      </w:r>
      <w:r w:rsidRPr="00097CB7">
        <w:rPr>
          <w:rFonts w:cs="Times New Roman"/>
          <w:color w:val="000000"/>
          <w:szCs w:val="28"/>
        </w:rPr>
        <w:t xml:space="preserve"> – 12263,1 </w:t>
      </w:r>
      <w:r w:rsidR="00692799">
        <w:rPr>
          <w:rFonts w:cs="Times New Roman"/>
          <w:color w:val="000000"/>
          <w:szCs w:val="28"/>
          <w:lang w:val="tt-RU"/>
        </w:rPr>
        <w:t>мең сум</w:t>
      </w:r>
      <w:r w:rsidRPr="00097CB7">
        <w:rPr>
          <w:rFonts w:cs="Times New Roman"/>
          <w:color w:val="000000"/>
          <w:szCs w:val="28"/>
        </w:rPr>
        <w:t>;</w:t>
      </w:r>
    </w:p>
    <w:p w:rsidR="00097CB7" w:rsidRPr="00097CB7" w:rsidRDefault="00097CB7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097CB7">
        <w:rPr>
          <w:rFonts w:cs="Times New Roman"/>
          <w:color w:val="000000"/>
          <w:szCs w:val="28"/>
        </w:rPr>
        <w:t xml:space="preserve">2022 </w:t>
      </w:r>
      <w:r w:rsidR="00692799">
        <w:rPr>
          <w:rFonts w:cs="Times New Roman"/>
          <w:color w:val="000000"/>
          <w:szCs w:val="28"/>
          <w:lang w:val="tt-RU"/>
        </w:rPr>
        <w:t>елда</w:t>
      </w:r>
      <w:r w:rsidRPr="00097CB7">
        <w:rPr>
          <w:rFonts w:cs="Times New Roman"/>
          <w:color w:val="000000"/>
          <w:szCs w:val="28"/>
        </w:rPr>
        <w:t xml:space="preserve"> – 12263,1 </w:t>
      </w:r>
      <w:r w:rsidR="00692799">
        <w:rPr>
          <w:rFonts w:cs="Times New Roman"/>
          <w:color w:val="000000"/>
          <w:szCs w:val="28"/>
          <w:lang w:val="tt-RU"/>
        </w:rPr>
        <w:t>мең сум</w:t>
      </w:r>
      <w:r w:rsidRPr="00097CB7">
        <w:rPr>
          <w:rFonts w:cs="Times New Roman"/>
          <w:color w:val="000000"/>
          <w:szCs w:val="28"/>
        </w:rPr>
        <w:t>;</w:t>
      </w:r>
    </w:p>
    <w:p w:rsidR="00097CB7" w:rsidRPr="00097CB7" w:rsidRDefault="00097CB7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097CB7">
        <w:rPr>
          <w:rFonts w:cs="Times New Roman"/>
          <w:color w:val="000000"/>
          <w:szCs w:val="28"/>
        </w:rPr>
        <w:t xml:space="preserve">2023 </w:t>
      </w:r>
      <w:r w:rsidR="00692799">
        <w:rPr>
          <w:rFonts w:cs="Times New Roman"/>
          <w:color w:val="000000"/>
          <w:szCs w:val="28"/>
          <w:lang w:val="tt-RU"/>
        </w:rPr>
        <w:t>елда</w:t>
      </w:r>
      <w:r w:rsidRPr="00097CB7">
        <w:rPr>
          <w:rFonts w:cs="Times New Roman"/>
          <w:color w:val="000000"/>
          <w:szCs w:val="28"/>
        </w:rPr>
        <w:t xml:space="preserve"> – 12263,1 </w:t>
      </w:r>
      <w:r w:rsidR="00692799">
        <w:rPr>
          <w:rFonts w:cs="Times New Roman"/>
          <w:color w:val="000000"/>
          <w:szCs w:val="28"/>
          <w:lang w:val="tt-RU"/>
        </w:rPr>
        <w:t>мең сум</w:t>
      </w:r>
      <w:r w:rsidRPr="00097CB7">
        <w:rPr>
          <w:rFonts w:cs="Times New Roman"/>
          <w:color w:val="000000"/>
          <w:szCs w:val="28"/>
        </w:rPr>
        <w:t>;</w:t>
      </w:r>
    </w:p>
    <w:p w:rsidR="00097CB7" w:rsidRPr="00097CB7" w:rsidRDefault="00097CB7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097CB7">
        <w:rPr>
          <w:rFonts w:cs="Times New Roman"/>
          <w:color w:val="000000"/>
          <w:szCs w:val="28"/>
        </w:rPr>
        <w:t xml:space="preserve">2024 </w:t>
      </w:r>
      <w:r w:rsidR="00692799">
        <w:rPr>
          <w:rFonts w:cs="Times New Roman"/>
          <w:color w:val="000000"/>
          <w:szCs w:val="28"/>
          <w:lang w:val="tt-RU"/>
        </w:rPr>
        <w:t xml:space="preserve">елда </w:t>
      </w:r>
      <w:r w:rsidRPr="00097CB7">
        <w:rPr>
          <w:rFonts w:cs="Times New Roman"/>
          <w:color w:val="000000"/>
          <w:szCs w:val="28"/>
        </w:rPr>
        <w:t xml:space="preserve">– 12263,1 </w:t>
      </w:r>
      <w:r w:rsidR="00692799">
        <w:rPr>
          <w:rFonts w:cs="Times New Roman"/>
          <w:color w:val="000000"/>
          <w:szCs w:val="28"/>
          <w:lang w:val="tt-RU"/>
        </w:rPr>
        <w:t>мең сум</w:t>
      </w:r>
      <w:r w:rsidRPr="00097CB7">
        <w:rPr>
          <w:rFonts w:cs="Times New Roman"/>
          <w:color w:val="000000"/>
          <w:szCs w:val="28"/>
        </w:rPr>
        <w:t>;</w:t>
      </w:r>
    </w:p>
    <w:p w:rsidR="00BA654E" w:rsidRDefault="00097CB7" w:rsidP="00AE70FE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 w:rsidRPr="00097CB7">
        <w:rPr>
          <w:rFonts w:cs="Times New Roman"/>
          <w:color w:val="000000"/>
          <w:szCs w:val="28"/>
        </w:rPr>
        <w:t xml:space="preserve">2025 </w:t>
      </w:r>
      <w:r w:rsidR="00692799">
        <w:rPr>
          <w:rFonts w:cs="Times New Roman"/>
          <w:color w:val="000000"/>
          <w:szCs w:val="28"/>
          <w:lang w:val="tt-RU"/>
        </w:rPr>
        <w:t>елда</w:t>
      </w:r>
      <w:r w:rsidRPr="00097CB7">
        <w:rPr>
          <w:rFonts w:cs="Times New Roman"/>
          <w:color w:val="000000"/>
          <w:szCs w:val="28"/>
        </w:rPr>
        <w:t xml:space="preserve"> – 12263,1 </w:t>
      </w:r>
      <w:r w:rsidR="00692799">
        <w:rPr>
          <w:rFonts w:cs="Times New Roman"/>
          <w:color w:val="000000"/>
          <w:szCs w:val="28"/>
          <w:lang w:val="tt-RU"/>
        </w:rPr>
        <w:t>мең сум</w:t>
      </w:r>
      <w:r w:rsidRPr="00097CB7">
        <w:rPr>
          <w:rFonts w:cs="Times New Roman"/>
          <w:color w:val="000000"/>
          <w:szCs w:val="28"/>
        </w:rPr>
        <w:t>.</w:t>
      </w:r>
    </w:p>
    <w:p w:rsidR="00692799" w:rsidRDefault="00AB7160" w:rsidP="00692799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2. </w:t>
      </w:r>
      <w:proofErr w:type="spellStart"/>
      <w:r w:rsidR="00692799" w:rsidRPr="00692799">
        <w:rPr>
          <w:rFonts w:eastAsiaTheme="minorEastAsia" w:cs="Times New Roman"/>
          <w:szCs w:val="28"/>
        </w:rPr>
        <w:t>Программага</w:t>
      </w:r>
      <w:proofErr w:type="spellEnd"/>
      <w:r w:rsidR="00692799" w:rsidRPr="00692799">
        <w:rPr>
          <w:rFonts w:eastAsiaTheme="minorEastAsia" w:cs="Times New Roman"/>
          <w:szCs w:val="28"/>
        </w:rPr>
        <w:t xml:space="preserve"> </w:t>
      </w:r>
      <w:proofErr w:type="spellStart"/>
      <w:r w:rsidR="00692799" w:rsidRPr="00692799">
        <w:rPr>
          <w:rFonts w:eastAsiaTheme="minorEastAsia" w:cs="Times New Roman"/>
          <w:szCs w:val="28"/>
        </w:rPr>
        <w:t>кушымта</w:t>
      </w:r>
      <w:proofErr w:type="spellEnd"/>
      <w:r w:rsidR="00692799" w:rsidRPr="00692799">
        <w:rPr>
          <w:rFonts w:eastAsiaTheme="minorEastAsia" w:cs="Times New Roman"/>
          <w:szCs w:val="28"/>
        </w:rPr>
        <w:t xml:space="preserve"> </w:t>
      </w:r>
      <w:proofErr w:type="spellStart"/>
      <w:r w:rsidR="00692799" w:rsidRPr="00692799">
        <w:rPr>
          <w:rFonts w:eastAsiaTheme="minorEastAsia" w:cs="Times New Roman"/>
          <w:szCs w:val="28"/>
        </w:rPr>
        <w:t>итеп</w:t>
      </w:r>
      <w:proofErr w:type="spellEnd"/>
      <w:r w:rsidR="00692799" w:rsidRPr="00692799">
        <w:rPr>
          <w:rFonts w:eastAsiaTheme="minorEastAsia" w:cs="Times New Roman"/>
          <w:szCs w:val="28"/>
        </w:rPr>
        <w:t xml:space="preserve"> </w:t>
      </w:r>
      <w:proofErr w:type="spellStart"/>
      <w:r w:rsidR="00692799" w:rsidRPr="00692799">
        <w:rPr>
          <w:rFonts w:eastAsiaTheme="minorEastAsia" w:cs="Times New Roman"/>
          <w:szCs w:val="28"/>
        </w:rPr>
        <w:t>бирелә</w:t>
      </w:r>
      <w:proofErr w:type="spellEnd"/>
      <w:r w:rsidR="00692799" w:rsidRPr="00692799">
        <w:rPr>
          <w:rFonts w:eastAsiaTheme="minorEastAsia" w:cs="Times New Roman"/>
          <w:szCs w:val="28"/>
        </w:rPr>
        <w:t xml:space="preserve"> </w:t>
      </w:r>
      <w:proofErr w:type="spellStart"/>
      <w:r w:rsidR="00692799" w:rsidRPr="00692799">
        <w:rPr>
          <w:rFonts w:eastAsiaTheme="minorEastAsia" w:cs="Times New Roman"/>
          <w:szCs w:val="28"/>
        </w:rPr>
        <w:t>торган</w:t>
      </w:r>
      <w:proofErr w:type="spellEnd"/>
      <w:r w:rsidR="00692799" w:rsidRPr="00692799">
        <w:rPr>
          <w:rFonts w:eastAsiaTheme="minorEastAsia" w:cs="Times New Roman"/>
          <w:szCs w:val="28"/>
        </w:rPr>
        <w:t xml:space="preserve"> 1 </w:t>
      </w:r>
      <w:proofErr w:type="spellStart"/>
      <w:r w:rsidR="00692799" w:rsidRPr="00692799">
        <w:rPr>
          <w:rFonts w:eastAsiaTheme="minorEastAsia" w:cs="Times New Roman"/>
          <w:szCs w:val="28"/>
        </w:rPr>
        <w:t>һәм</w:t>
      </w:r>
      <w:proofErr w:type="spellEnd"/>
      <w:r w:rsidR="00692799" w:rsidRPr="00692799">
        <w:rPr>
          <w:rFonts w:eastAsiaTheme="minorEastAsia" w:cs="Times New Roman"/>
          <w:szCs w:val="28"/>
        </w:rPr>
        <w:t xml:space="preserve"> 2, 3 </w:t>
      </w:r>
      <w:proofErr w:type="spellStart"/>
      <w:r w:rsidR="00692799" w:rsidRPr="00692799">
        <w:rPr>
          <w:rFonts w:eastAsiaTheme="minorEastAsia" w:cs="Times New Roman"/>
          <w:szCs w:val="28"/>
        </w:rPr>
        <w:t>кушымталарны</w:t>
      </w:r>
      <w:proofErr w:type="spellEnd"/>
      <w:r w:rsidR="00692799" w:rsidRPr="00692799">
        <w:rPr>
          <w:rFonts w:eastAsiaTheme="minorEastAsia" w:cs="Times New Roman"/>
          <w:szCs w:val="28"/>
        </w:rPr>
        <w:t xml:space="preserve"> </w:t>
      </w:r>
      <w:proofErr w:type="spellStart"/>
      <w:r w:rsidR="00692799" w:rsidRPr="00692799">
        <w:rPr>
          <w:rFonts w:eastAsiaTheme="minorEastAsia" w:cs="Times New Roman"/>
          <w:szCs w:val="28"/>
        </w:rPr>
        <w:t>яңа</w:t>
      </w:r>
      <w:proofErr w:type="spellEnd"/>
      <w:r w:rsidR="00692799" w:rsidRPr="00692799">
        <w:rPr>
          <w:rFonts w:eastAsiaTheme="minorEastAsia" w:cs="Times New Roman"/>
          <w:szCs w:val="28"/>
        </w:rPr>
        <w:t xml:space="preserve"> </w:t>
      </w:r>
      <w:proofErr w:type="spellStart"/>
      <w:r w:rsidR="00692799" w:rsidRPr="00692799">
        <w:rPr>
          <w:rFonts w:eastAsiaTheme="minorEastAsia" w:cs="Times New Roman"/>
          <w:szCs w:val="28"/>
        </w:rPr>
        <w:t>редакциядә</w:t>
      </w:r>
      <w:proofErr w:type="spellEnd"/>
      <w:r w:rsidR="00692799" w:rsidRPr="00692799">
        <w:rPr>
          <w:rFonts w:eastAsiaTheme="minorEastAsia" w:cs="Times New Roman"/>
          <w:szCs w:val="28"/>
        </w:rPr>
        <w:t xml:space="preserve"> </w:t>
      </w:r>
      <w:proofErr w:type="spellStart"/>
      <w:r w:rsidR="00692799" w:rsidRPr="00692799">
        <w:rPr>
          <w:rFonts w:eastAsiaTheme="minorEastAsia" w:cs="Times New Roman"/>
          <w:szCs w:val="28"/>
        </w:rPr>
        <w:t>расларга</w:t>
      </w:r>
      <w:proofErr w:type="spellEnd"/>
      <w:r w:rsidR="00692799" w:rsidRPr="00692799">
        <w:rPr>
          <w:rFonts w:eastAsiaTheme="minorEastAsia" w:cs="Times New Roman"/>
          <w:szCs w:val="28"/>
        </w:rPr>
        <w:t>.</w:t>
      </w:r>
    </w:p>
    <w:p w:rsidR="007C58C6" w:rsidRPr="00EA3E52" w:rsidRDefault="00097CB7" w:rsidP="00692799">
      <w:pPr>
        <w:widowControl w:val="0"/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3</w:t>
      </w:r>
      <w:r w:rsidR="007C58C6">
        <w:rPr>
          <w:rFonts w:cs="Times New Roman"/>
          <w:color w:val="000000"/>
          <w:szCs w:val="28"/>
        </w:rPr>
        <w:t xml:space="preserve">. </w:t>
      </w:r>
      <w:r w:rsidR="00692799">
        <w:rPr>
          <w:rFonts w:cs="Times New Roman"/>
          <w:color w:val="000000"/>
          <w:szCs w:val="28"/>
          <w:lang w:val="tt-RU"/>
        </w:rPr>
        <w:t>Әлеге карарның үтәлешен контроль</w:t>
      </w:r>
      <w:r w:rsidR="009C3E77">
        <w:rPr>
          <w:rFonts w:cs="Times New Roman"/>
          <w:color w:val="000000"/>
          <w:szCs w:val="28"/>
          <w:lang w:val="tt-RU"/>
        </w:rPr>
        <w:t>дә тотуны үз артымда калдырам</w:t>
      </w:r>
      <w:r w:rsidR="007C58C6">
        <w:rPr>
          <w:rFonts w:cs="Times New Roman"/>
          <w:color w:val="000000"/>
          <w:szCs w:val="28"/>
        </w:rPr>
        <w:t>.</w:t>
      </w:r>
    </w:p>
    <w:p w:rsidR="007C58C6" w:rsidRDefault="007C58C6" w:rsidP="007C58C6">
      <w:pPr>
        <w:rPr>
          <w:szCs w:val="28"/>
        </w:rPr>
      </w:pPr>
    </w:p>
    <w:p w:rsidR="000B01CB" w:rsidRDefault="000B01CB" w:rsidP="007C58C6">
      <w:pPr>
        <w:rPr>
          <w:szCs w:val="28"/>
        </w:rPr>
      </w:pPr>
    </w:p>
    <w:p w:rsidR="00AE70FE" w:rsidRDefault="00AE70FE" w:rsidP="007C58C6">
      <w:pPr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AE70FE" w:rsidRPr="00C24DB6" w:rsidTr="00D66ACE">
        <w:tc>
          <w:tcPr>
            <w:tcW w:w="3298" w:type="dxa"/>
            <w:shd w:val="clear" w:color="auto" w:fill="auto"/>
          </w:tcPr>
          <w:p w:rsidR="00AE70FE" w:rsidRPr="009C3E77" w:rsidRDefault="009C3E77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tt-RU"/>
              </w:rPr>
            </w:pPr>
            <w:proofErr w:type="spellStart"/>
            <w:r>
              <w:rPr>
                <w:szCs w:val="28"/>
              </w:rPr>
              <w:t>Җитәкче</w:t>
            </w:r>
            <w:proofErr w:type="spellEnd"/>
          </w:p>
        </w:tc>
        <w:tc>
          <w:tcPr>
            <w:tcW w:w="3263" w:type="dxa"/>
            <w:shd w:val="clear" w:color="auto" w:fill="auto"/>
          </w:tcPr>
          <w:p w:rsidR="00AE70FE" w:rsidRPr="00C24DB6" w:rsidRDefault="00AE70FE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AE70FE" w:rsidRPr="00C24DB6" w:rsidRDefault="00AE70FE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0E3E3B" w:rsidRDefault="000E3E3B" w:rsidP="007C58C6">
      <w:pPr>
        <w:tabs>
          <w:tab w:val="left" w:pos="9360"/>
        </w:tabs>
        <w:ind w:right="-5"/>
        <w:jc w:val="both"/>
        <w:rPr>
          <w:sz w:val="24"/>
        </w:rPr>
      </w:pPr>
    </w:p>
    <w:p w:rsidR="00021171" w:rsidRDefault="009C3E77" w:rsidP="00097CB7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А.И.Хә</w:t>
      </w:r>
      <w:r w:rsidR="00EB5667">
        <w:rPr>
          <w:sz w:val="22"/>
          <w:szCs w:val="22"/>
        </w:rPr>
        <w:t>биров</w:t>
      </w:r>
      <w:proofErr w:type="spellEnd"/>
    </w:p>
    <w:p w:rsidR="00EB5667" w:rsidRDefault="00EB5667" w:rsidP="00097CB7">
      <w:pPr>
        <w:jc w:val="both"/>
        <w:rPr>
          <w:sz w:val="22"/>
          <w:szCs w:val="22"/>
        </w:rPr>
      </w:pPr>
      <w:r>
        <w:rPr>
          <w:sz w:val="22"/>
          <w:szCs w:val="22"/>
        </w:rPr>
        <w:t>5-49-40</w:t>
      </w: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AE70FE" w:rsidP="00097CB7">
      <w:pPr>
        <w:jc w:val="both"/>
        <w:rPr>
          <w:sz w:val="22"/>
          <w:szCs w:val="22"/>
        </w:rPr>
        <w:sectPr w:rsidR="00AE70FE" w:rsidSect="00AE70FE">
          <w:pgSz w:w="11908" w:h="16838"/>
          <w:pgMar w:top="1134" w:right="1134" w:bottom="1134" w:left="1134" w:header="720" w:footer="720" w:gutter="0"/>
          <w:cols w:space="708"/>
          <w:noEndnote/>
          <w:docGrid w:linePitch="381"/>
        </w:sectPr>
      </w:pPr>
    </w:p>
    <w:p w:rsidR="00AE70FE" w:rsidRDefault="00AE70FE" w:rsidP="00097CB7">
      <w:pPr>
        <w:jc w:val="both"/>
        <w:rPr>
          <w:sz w:val="22"/>
          <w:szCs w:val="22"/>
        </w:rPr>
      </w:pPr>
    </w:p>
    <w:p w:rsidR="00AE70FE" w:rsidRDefault="00692799" w:rsidP="00AE70FE">
      <w:pPr>
        <w:ind w:left="9781"/>
        <w:jc w:val="center"/>
        <w:rPr>
          <w:rFonts w:cs="Times New Roman"/>
          <w:sz w:val="24"/>
        </w:rPr>
      </w:pPr>
      <w:r>
        <w:rPr>
          <w:rFonts w:cs="Times New Roman"/>
          <w:sz w:val="24"/>
          <w:lang w:val="tt-RU"/>
        </w:rPr>
        <w:t xml:space="preserve">Кушымта </w:t>
      </w:r>
      <w:r w:rsidR="00AE70FE" w:rsidRPr="0011721B">
        <w:rPr>
          <w:rFonts w:cs="Times New Roman"/>
          <w:sz w:val="24"/>
        </w:rPr>
        <w:t xml:space="preserve"> №1</w:t>
      </w:r>
    </w:p>
    <w:p w:rsidR="00AE70FE" w:rsidRDefault="00AE70FE" w:rsidP="00AE70FE">
      <w:pPr>
        <w:ind w:left="9781"/>
        <w:jc w:val="center"/>
        <w:rPr>
          <w:rFonts w:cs="Times New Roman"/>
          <w:sz w:val="24"/>
        </w:rPr>
      </w:pPr>
    </w:p>
    <w:p w:rsidR="00692799" w:rsidRDefault="00692799" w:rsidP="00AE70FE">
      <w:pPr>
        <w:ind w:left="9923"/>
        <w:jc w:val="both"/>
        <w:rPr>
          <w:rFonts w:cs="Times New Roman"/>
          <w:sz w:val="24"/>
        </w:rPr>
      </w:pPr>
      <w:r w:rsidRPr="0011721B">
        <w:rPr>
          <w:rFonts w:cs="Times New Roman"/>
          <w:sz w:val="24"/>
        </w:rPr>
        <w:t>«</w:t>
      </w:r>
      <w:r w:rsidRPr="00692799">
        <w:rPr>
          <w:rFonts w:cs="Times New Roman"/>
          <w:sz w:val="24"/>
        </w:rPr>
        <w:t xml:space="preserve">2021-2025 </w:t>
      </w:r>
      <w:proofErr w:type="spellStart"/>
      <w:r w:rsidRPr="00692799">
        <w:rPr>
          <w:rFonts w:cs="Times New Roman"/>
          <w:sz w:val="24"/>
        </w:rPr>
        <w:t>елларга</w:t>
      </w:r>
      <w:proofErr w:type="spellEnd"/>
      <w:r w:rsidRPr="00692799">
        <w:rPr>
          <w:rFonts w:cs="Times New Roman"/>
          <w:sz w:val="24"/>
        </w:rPr>
        <w:t xml:space="preserve"> Лениногорск </w:t>
      </w:r>
      <w:proofErr w:type="spellStart"/>
      <w:r w:rsidRPr="00692799">
        <w:rPr>
          <w:rFonts w:cs="Times New Roman"/>
          <w:sz w:val="24"/>
        </w:rPr>
        <w:t>муниципаль</w:t>
      </w:r>
      <w:proofErr w:type="spellEnd"/>
      <w:r w:rsidRPr="00692799">
        <w:rPr>
          <w:rFonts w:cs="Times New Roman"/>
          <w:sz w:val="24"/>
        </w:rPr>
        <w:t xml:space="preserve"> </w:t>
      </w:r>
      <w:proofErr w:type="spellStart"/>
      <w:r w:rsidRPr="00692799">
        <w:rPr>
          <w:rFonts w:cs="Times New Roman"/>
          <w:sz w:val="24"/>
        </w:rPr>
        <w:t>районында</w:t>
      </w:r>
      <w:proofErr w:type="spellEnd"/>
      <w:r w:rsidRPr="00692799">
        <w:rPr>
          <w:rFonts w:cs="Times New Roman"/>
          <w:sz w:val="24"/>
        </w:rPr>
        <w:t xml:space="preserve"> физ</w:t>
      </w:r>
      <w:r>
        <w:rPr>
          <w:rFonts w:cs="Times New Roman"/>
          <w:sz w:val="24"/>
        </w:rPr>
        <w:t xml:space="preserve">ик культура </w:t>
      </w:r>
      <w:proofErr w:type="spellStart"/>
      <w:r>
        <w:rPr>
          <w:rFonts w:cs="Times New Roman"/>
          <w:sz w:val="24"/>
        </w:rPr>
        <w:t>һәм</w:t>
      </w:r>
      <w:proofErr w:type="spellEnd"/>
      <w:r>
        <w:rPr>
          <w:rFonts w:cs="Times New Roman"/>
          <w:sz w:val="24"/>
        </w:rPr>
        <w:t xml:space="preserve"> </w:t>
      </w:r>
      <w:proofErr w:type="spellStart"/>
      <w:r>
        <w:rPr>
          <w:rFonts w:cs="Times New Roman"/>
          <w:sz w:val="24"/>
        </w:rPr>
        <w:t>спортны</w:t>
      </w:r>
      <w:proofErr w:type="spellEnd"/>
      <w:r>
        <w:rPr>
          <w:rFonts w:cs="Times New Roman"/>
          <w:sz w:val="24"/>
        </w:rPr>
        <w:t xml:space="preserve"> </w:t>
      </w:r>
      <w:proofErr w:type="spellStart"/>
      <w:r>
        <w:rPr>
          <w:rFonts w:cs="Times New Roman"/>
          <w:sz w:val="24"/>
        </w:rPr>
        <w:t>үстерү</w:t>
      </w:r>
      <w:proofErr w:type="spellEnd"/>
      <w:r>
        <w:rPr>
          <w:rFonts w:cs="Times New Roman"/>
          <w:sz w:val="24"/>
        </w:rPr>
        <w:t xml:space="preserve">» </w:t>
      </w:r>
      <w:proofErr w:type="spellStart"/>
      <w:r>
        <w:rPr>
          <w:rFonts w:cs="Times New Roman"/>
          <w:sz w:val="24"/>
        </w:rPr>
        <w:t>муниципаль</w:t>
      </w:r>
      <w:proofErr w:type="spellEnd"/>
      <w:r>
        <w:rPr>
          <w:rFonts w:cs="Times New Roman"/>
          <w:sz w:val="24"/>
        </w:rPr>
        <w:t xml:space="preserve"> </w:t>
      </w:r>
      <w:proofErr w:type="spellStart"/>
      <w:r>
        <w:rPr>
          <w:rFonts w:cs="Times New Roman"/>
          <w:sz w:val="24"/>
        </w:rPr>
        <w:t>программасына</w:t>
      </w:r>
      <w:proofErr w:type="spellEnd"/>
    </w:p>
    <w:p w:rsidR="00692799" w:rsidRDefault="00692799" w:rsidP="00AE70FE">
      <w:pPr>
        <w:ind w:left="9923"/>
        <w:jc w:val="both"/>
        <w:rPr>
          <w:rFonts w:cs="Times New Roman"/>
          <w:sz w:val="24"/>
        </w:rPr>
      </w:pPr>
    </w:p>
    <w:p w:rsidR="00AE70FE" w:rsidRDefault="00AE70FE" w:rsidP="00AE70FE"/>
    <w:p w:rsidR="00AE70FE" w:rsidRPr="006A6A66" w:rsidRDefault="00AE70FE" w:rsidP="00AE70FE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</w:rPr>
      </w:pPr>
      <w:r w:rsidRPr="006A6A66">
        <w:rPr>
          <w:rFonts w:eastAsiaTheme="minorEastAsia" w:cs="Times New Roman"/>
          <w:bCs/>
          <w:szCs w:val="28"/>
        </w:rPr>
        <w:t xml:space="preserve">Индикаторы оценки </w:t>
      </w:r>
    </w:p>
    <w:p w:rsidR="00AE70FE" w:rsidRDefault="00AE70FE" w:rsidP="00AE70FE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</w:rPr>
      </w:pPr>
      <w:r w:rsidRPr="006A6A66">
        <w:rPr>
          <w:rFonts w:eastAsiaTheme="minorEastAsia" w:cs="Times New Roman"/>
          <w:bCs/>
          <w:szCs w:val="28"/>
        </w:rPr>
        <w:t xml:space="preserve">результатов муниципальной программы </w:t>
      </w:r>
    </w:p>
    <w:p w:rsidR="00AE70FE" w:rsidRDefault="00AE70FE" w:rsidP="00AE70FE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</w:rPr>
      </w:pPr>
      <w:r w:rsidRPr="006A6A66">
        <w:rPr>
          <w:rFonts w:eastAsiaTheme="minorEastAsia" w:cs="Times New Roman"/>
          <w:bCs/>
          <w:szCs w:val="28"/>
        </w:rPr>
        <w:t xml:space="preserve"> «Развитие</w:t>
      </w:r>
      <w:r>
        <w:rPr>
          <w:rFonts w:eastAsiaTheme="minorEastAsia" w:cs="Times New Roman"/>
          <w:bCs/>
          <w:szCs w:val="28"/>
        </w:rPr>
        <w:t xml:space="preserve"> </w:t>
      </w:r>
      <w:r w:rsidRPr="006A6A66">
        <w:rPr>
          <w:rFonts w:eastAsiaTheme="minorEastAsia" w:cs="Times New Roman"/>
          <w:bCs/>
          <w:szCs w:val="28"/>
        </w:rPr>
        <w:t xml:space="preserve">физической культуры и спорта в Лениногорском муниципальном районе </w:t>
      </w:r>
    </w:p>
    <w:p w:rsidR="00AE70FE" w:rsidRPr="006A6A66" w:rsidRDefault="00AE70FE" w:rsidP="00AE70FE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</w:rPr>
      </w:pPr>
      <w:r w:rsidRPr="006A6A66">
        <w:rPr>
          <w:rFonts w:eastAsiaTheme="minorEastAsia" w:cs="Times New Roman"/>
          <w:bCs/>
          <w:szCs w:val="28"/>
        </w:rPr>
        <w:t>на 2</w:t>
      </w:r>
      <w:r>
        <w:rPr>
          <w:rFonts w:eastAsiaTheme="minorEastAsia" w:cs="Times New Roman"/>
          <w:bCs/>
          <w:szCs w:val="28"/>
        </w:rPr>
        <w:t>021</w:t>
      </w:r>
      <w:r w:rsidRPr="006A6A66">
        <w:rPr>
          <w:rFonts w:eastAsiaTheme="minorEastAsia" w:cs="Times New Roman"/>
          <w:bCs/>
          <w:szCs w:val="28"/>
        </w:rPr>
        <w:t>-202</w:t>
      </w:r>
      <w:r>
        <w:rPr>
          <w:rFonts w:eastAsiaTheme="minorEastAsia" w:cs="Times New Roman"/>
          <w:bCs/>
          <w:szCs w:val="28"/>
        </w:rPr>
        <w:t>5</w:t>
      </w:r>
      <w:r w:rsidRPr="006A6A66">
        <w:rPr>
          <w:rFonts w:eastAsiaTheme="minorEastAsia" w:cs="Times New Roman"/>
          <w:bCs/>
          <w:szCs w:val="28"/>
        </w:rPr>
        <w:t xml:space="preserve"> годы»</w:t>
      </w:r>
    </w:p>
    <w:p w:rsidR="00AE70FE" w:rsidRPr="005C40DF" w:rsidRDefault="00AE70FE" w:rsidP="00AE70FE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color w:val="26282F"/>
          <w:szCs w:val="28"/>
        </w:rPr>
      </w:pP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1133"/>
        <w:gridCol w:w="3653"/>
        <w:gridCol w:w="3686"/>
        <w:gridCol w:w="1275"/>
        <w:gridCol w:w="1276"/>
        <w:gridCol w:w="1418"/>
        <w:gridCol w:w="1417"/>
        <w:gridCol w:w="1276"/>
      </w:tblGrid>
      <w:tr w:rsidR="00AE70FE" w:rsidRPr="006843E4" w:rsidTr="001823C5">
        <w:trPr>
          <w:tblHeader/>
        </w:trPr>
        <w:tc>
          <w:tcPr>
            <w:tcW w:w="1133" w:type="dxa"/>
            <w:vMerge w:val="restart"/>
          </w:tcPr>
          <w:p w:rsidR="00AE70FE" w:rsidRPr="00692799" w:rsidRDefault="00692799" w:rsidP="001823C5">
            <w:pPr>
              <w:pStyle w:val="TableParagraph"/>
              <w:ind w:right="-28" w:hanging="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tt-RU"/>
              </w:rPr>
              <w:t>Максатның коды</w:t>
            </w:r>
          </w:p>
        </w:tc>
        <w:tc>
          <w:tcPr>
            <w:tcW w:w="3653" w:type="dxa"/>
            <w:vMerge w:val="restart"/>
            <w:vAlign w:val="center"/>
          </w:tcPr>
          <w:p w:rsidR="00AE70FE" w:rsidRPr="00692799" w:rsidRDefault="00DD5E71" w:rsidP="001823C5">
            <w:pPr>
              <w:pStyle w:val="TableParagraph"/>
              <w:spacing w:line="22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r w:rsidR="0069279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аксат</w:t>
            </w:r>
          </w:p>
        </w:tc>
        <w:tc>
          <w:tcPr>
            <w:tcW w:w="3686" w:type="dxa"/>
            <w:vMerge w:val="restart"/>
            <w:vAlign w:val="center"/>
          </w:tcPr>
          <w:p w:rsidR="00AE70FE" w:rsidRPr="00692799" w:rsidRDefault="00692799" w:rsidP="001823C5">
            <w:pPr>
              <w:pStyle w:val="TableParagraph"/>
              <w:spacing w:line="222" w:lineRule="exact"/>
              <w:ind w:left="1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Күрсәткечнең атамасы</w:t>
            </w:r>
          </w:p>
        </w:tc>
        <w:tc>
          <w:tcPr>
            <w:tcW w:w="6662" w:type="dxa"/>
            <w:gridSpan w:val="5"/>
          </w:tcPr>
          <w:p w:rsidR="00AE70FE" w:rsidRPr="00DD5E71" w:rsidRDefault="00DD5E71" w:rsidP="001823C5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eastAsiaTheme="minorEastAsia" w:cs="Times New Roman"/>
                <w:bCs/>
                <w:color w:val="26282F"/>
                <w:szCs w:val="28"/>
                <w:lang w:val="tt-RU"/>
              </w:rPr>
            </w:pPr>
            <w:r w:rsidRPr="00DD5E71">
              <w:rPr>
                <w:rFonts w:cs="Times New Roman"/>
                <w:spacing w:val="-1"/>
                <w:szCs w:val="28"/>
                <w:lang w:val="tt-RU"/>
              </w:rPr>
              <w:t>Стратегияне гамәлгә ашыру этаплары буенча күрсәткечнең әһәмияте</w:t>
            </w:r>
          </w:p>
        </w:tc>
      </w:tr>
      <w:tr w:rsidR="00AE70FE" w:rsidRPr="00AD5F60" w:rsidTr="001823C5">
        <w:trPr>
          <w:tblHeader/>
        </w:trPr>
        <w:tc>
          <w:tcPr>
            <w:tcW w:w="1133" w:type="dxa"/>
            <w:vMerge/>
          </w:tcPr>
          <w:p w:rsidR="00AE70FE" w:rsidRPr="00DD5E71" w:rsidRDefault="00AE70FE" w:rsidP="001823C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Cs w:val="28"/>
                <w:lang w:val="tt-RU"/>
              </w:rPr>
            </w:pPr>
          </w:p>
        </w:tc>
        <w:tc>
          <w:tcPr>
            <w:tcW w:w="3653" w:type="dxa"/>
            <w:vMerge/>
          </w:tcPr>
          <w:p w:rsidR="00AE70FE" w:rsidRPr="00DD5E71" w:rsidRDefault="00AE70FE" w:rsidP="001823C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Cs w:val="28"/>
                <w:lang w:val="tt-RU"/>
              </w:rPr>
            </w:pPr>
          </w:p>
        </w:tc>
        <w:tc>
          <w:tcPr>
            <w:tcW w:w="3686" w:type="dxa"/>
            <w:vMerge/>
          </w:tcPr>
          <w:p w:rsidR="00AE70FE" w:rsidRPr="00DD5E71" w:rsidRDefault="00AE70FE" w:rsidP="001823C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AE70FE" w:rsidRPr="00AD5F60" w:rsidRDefault="00AE70FE" w:rsidP="00DD5E71">
            <w:pPr>
              <w:pStyle w:val="TableParagraph"/>
              <w:ind w:left="-48" w:right="-108" w:firstLine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tt-RU"/>
              </w:rPr>
              <w:t xml:space="preserve">ел </w:t>
            </w:r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</w:rPr>
              <w:t>(</w:t>
            </w:r>
            <w:proofErr w:type="spellStart"/>
            <w:r w:rsidR="00DD5E71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фараз</w:t>
            </w:r>
            <w:proofErr w:type="spellEnd"/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AE70FE" w:rsidRPr="00AD5F60" w:rsidRDefault="00AE70FE" w:rsidP="00DD5E71">
            <w:pPr>
              <w:pStyle w:val="TableParagraph"/>
              <w:ind w:left="-48" w:right="-108" w:firstLine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tt-RU"/>
              </w:rPr>
              <w:t xml:space="preserve">ел </w:t>
            </w:r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 xml:space="preserve"> (</w:t>
            </w:r>
            <w:r w:rsidR="00DD5E71">
              <w:rPr>
                <w:rFonts w:ascii="Times New Roman" w:hAnsi="Times New Roman" w:cs="Times New Roman"/>
                <w:w w:val="95"/>
                <w:sz w:val="28"/>
                <w:szCs w:val="28"/>
                <w:lang w:val="tt-RU"/>
              </w:rPr>
              <w:t>фараз</w:t>
            </w:r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AE70FE" w:rsidRPr="00AD5F60" w:rsidRDefault="00AE70FE" w:rsidP="00DD5E71">
            <w:pPr>
              <w:pStyle w:val="TableParagraph"/>
              <w:ind w:left="-48" w:right="-108" w:hanging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tt-RU"/>
              </w:rPr>
              <w:t>ел</w:t>
            </w:r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 xml:space="preserve"> (</w:t>
            </w:r>
            <w:proofErr w:type="spellStart"/>
            <w:r w:rsidR="00DD5E71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фараз</w:t>
            </w:r>
            <w:proofErr w:type="spellEnd"/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AE70FE" w:rsidRPr="00AD5F60" w:rsidRDefault="00AE70FE" w:rsidP="00DD5E71">
            <w:pPr>
              <w:pStyle w:val="TableParagraph"/>
              <w:ind w:left="-48" w:right="-108" w:firstLine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tt-RU"/>
              </w:rPr>
              <w:t>ел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(</w:t>
            </w:r>
            <w:r w:rsidR="00DD5E71">
              <w:rPr>
                <w:rFonts w:ascii="Times New Roman" w:hAnsi="Times New Roman" w:cs="Times New Roman"/>
                <w:w w:val="95"/>
                <w:sz w:val="28"/>
                <w:szCs w:val="28"/>
                <w:lang w:val="tt-RU"/>
              </w:rPr>
              <w:t>фараз</w:t>
            </w:r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AE70FE" w:rsidRPr="00AD5F60" w:rsidRDefault="00AE70FE" w:rsidP="00DD5E71">
            <w:pPr>
              <w:pStyle w:val="TableParagraph"/>
              <w:ind w:left="-48" w:right="-108" w:firstLine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tt-RU"/>
              </w:rPr>
              <w:t>ел</w:t>
            </w:r>
            <w:r w:rsidRPr="00AD5F6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</w:rPr>
              <w:t>(</w:t>
            </w:r>
            <w:r w:rsidR="00DD5E71">
              <w:rPr>
                <w:rFonts w:ascii="Times New Roman" w:hAnsi="Times New Roman" w:cs="Times New Roman"/>
                <w:w w:val="95"/>
                <w:sz w:val="28"/>
                <w:szCs w:val="28"/>
                <w:lang w:val="tt-RU"/>
              </w:rPr>
              <w:t>фараз</w:t>
            </w:r>
            <w:r w:rsidRPr="00AD5F60">
              <w:rPr>
                <w:rFonts w:ascii="Times New Roman" w:hAnsi="Times New Roman" w:cs="Times New Roman"/>
                <w:w w:val="95"/>
                <w:sz w:val="28"/>
                <w:szCs w:val="28"/>
              </w:rPr>
              <w:t>)</w:t>
            </w:r>
          </w:p>
        </w:tc>
      </w:tr>
      <w:tr w:rsidR="00AE70FE" w:rsidRPr="00AD5F60" w:rsidTr="001823C5">
        <w:trPr>
          <w:trHeight w:val="204"/>
          <w:tblHeader/>
        </w:trPr>
        <w:tc>
          <w:tcPr>
            <w:tcW w:w="1133" w:type="dxa"/>
          </w:tcPr>
          <w:p w:rsidR="00AE70FE" w:rsidRPr="00AD5F60" w:rsidRDefault="00AE70FE" w:rsidP="001823C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Cs w:val="28"/>
              </w:rPr>
            </w:pPr>
            <w:r>
              <w:rPr>
                <w:rFonts w:eastAsiaTheme="minorEastAsia" w:cs="Times New Roman"/>
                <w:bCs/>
                <w:color w:val="26282F"/>
                <w:szCs w:val="28"/>
              </w:rPr>
              <w:t>1</w:t>
            </w:r>
          </w:p>
        </w:tc>
        <w:tc>
          <w:tcPr>
            <w:tcW w:w="3653" w:type="dxa"/>
          </w:tcPr>
          <w:p w:rsidR="00AE70FE" w:rsidRPr="00AD5F60" w:rsidRDefault="00AE70FE" w:rsidP="001823C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Cs w:val="28"/>
              </w:rPr>
            </w:pPr>
            <w:r>
              <w:rPr>
                <w:rFonts w:eastAsiaTheme="minorEastAsia" w:cs="Times New Roman"/>
                <w:bCs/>
                <w:color w:val="26282F"/>
                <w:szCs w:val="28"/>
              </w:rPr>
              <w:t>2</w:t>
            </w:r>
          </w:p>
        </w:tc>
        <w:tc>
          <w:tcPr>
            <w:tcW w:w="3686" w:type="dxa"/>
          </w:tcPr>
          <w:p w:rsidR="00AE70FE" w:rsidRPr="00AD5F60" w:rsidRDefault="00AE70FE" w:rsidP="001823C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Cs w:val="28"/>
              </w:rPr>
            </w:pPr>
            <w:r>
              <w:rPr>
                <w:rFonts w:eastAsiaTheme="minorEastAsia" w:cs="Times New Roman"/>
                <w:bCs/>
                <w:color w:val="26282F"/>
                <w:szCs w:val="28"/>
              </w:rPr>
              <w:t>3</w:t>
            </w:r>
          </w:p>
        </w:tc>
        <w:tc>
          <w:tcPr>
            <w:tcW w:w="1275" w:type="dxa"/>
          </w:tcPr>
          <w:p w:rsidR="00AE70FE" w:rsidRPr="00AD5F60" w:rsidRDefault="00AE70FE" w:rsidP="001823C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Cs w:val="28"/>
              </w:rPr>
            </w:pPr>
            <w:r>
              <w:rPr>
                <w:rFonts w:eastAsiaTheme="minorEastAsia" w:cs="Times New Roman"/>
                <w:bCs/>
                <w:color w:val="26282F"/>
                <w:szCs w:val="28"/>
              </w:rPr>
              <w:t>4</w:t>
            </w:r>
          </w:p>
        </w:tc>
        <w:tc>
          <w:tcPr>
            <w:tcW w:w="1276" w:type="dxa"/>
          </w:tcPr>
          <w:p w:rsidR="00AE70FE" w:rsidRPr="00AD5F60" w:rsidRDefault="00AE70FE" w:rsidP="001823C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Cs w:val="28"/>
              </w:rPr>
            </w:pPr>
            <w:r>
              <w:rPr>
                <w:rFonts w:eastAsiaTheme="minorEastAsia" w:cs="Times New Roman"/>
                <w:bCs/>
                <w:color w:val="26282F"/>
                <w:szCs w:val="28"/>
              </w:rPr>
              <w:t>5</w:t>
            </w:r>
          </w:p>
        </w:tc>
        <w:tc>
          <w:tcPr>
            <w:tcW w:w="1418" w:type="dxa"/>
          </w:tcPr>
          <w:p w:rsidR="00AE70FE" w:rsidRPr="00AD5F60" w:rsidRDefault="00AE70FE" w:rsidP="001823C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Cs w:val="28"/>
              </w:rPr>
            </w:pPr>
            <w:r>
              <w:rPr>
                <w:rFonts w:eastAsiaTheme="minorEastAsia" w:cs="Times New Roman"/>
                <w:bCs/>
                <w:color w:val="26282F"/>
                <w:szCs w:val="28"/>
              </w:rPr>
              <w:t>6</w:t>
            </w:r>
          </w:p>
        </w:tc>
        <w:tc>
          <w:tcPr>
            <w:tcW w:w="1417" w:type="dxa"/>
          </w:tcPr>
          <w:p w:rsidR="00AE70FE" w:rsidRPr="00AD5F60" w:rsidRDefault="00AE70FE" w:rsidP="001823C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Cs w:val="28"/>
              </w:rPr>
            </w:pPr>
            <w:r>
              <w:rPr>
                <w:rFonts w:eastAsiaTheme="minorEastAsia" w:cs="Times New Roman"/>
                <w:bCs/>
                <w:color w:val="26282F"/>
                <w:szCs w:val="28"/>
              </w:rPr>
              <w:t>7</w:t>
            </w:r>
          </w:p>
        </w:tc>
        <w:tc>
          <w:tcPr>
            <w:tcW w:w="1276" w:type="dxa"/>
          </w:tcPr>
          <w:p w:rsidR="00AE70FE" w:rsidRPr="00AD5F60" w:rsidRDefault="00AE70FE" w:rsidP="001823C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color w:val="26282F"/>
                <w:szCs w:val="28"/>
              </w:rPr>
            </w:pPr>
            <w:r>
              <w:rPr>
                <w:rFonts w:eastAsiaTheme="minorEastAsia" w:cs="Times New Roman"/>
                <w:bCs/>
                <w:color w:val="26282F"/>
                <w:szCs w:val="28"/>
              </w:rPr>
              <w:t>8</w:t>
            </w:r>
          </w:p>
        </w:tc>
      </w:tr>
      <w:tr w:rsidR="00AE70FE" w:rsidRPr="00AD5F60" w:rsidTr="001823C5">
        <w:trPr>
          <w:trHeight w:val="1581"/>
        </w:trPr>
        <w:tc>
          <w:tcPr>
            <w:tcW w:w="1133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1.1</w:t>
            </w:r>
          </w:p>
        </w:tc>
        <w:tc>
          <w:tcPr>
            <w:tcW w:w="3653" w:type="dxa"/>
            <w:vMerge w:val="restart"/>
          </w:tcPr>
          <w:p w:rsidR="00AE70FE" w:rsidRPr="00AD5F60" w:rsidRDefault="00DD5E71" w:rsidP="001823C5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DD5E71">
              <w:rPr>
                <w:rFonts w:cs="Times New Roman"/>
                <w:szCs w:val="28"/>
              </w:rPr>
              <w:t>Сәламәтлек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саклау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һәм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озын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гомерне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озайту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– Татарстан </w:t>
            </w:r>
            <w:proofErr w:type="spellStart"/>
            <w:r w:rsidRPr="00DD5E71">
              <w:rPr>
                <w:rFonts w:cs="Times New Roman"/>
                <w:szCs w:val="28"/>
              </w:rPr>
              <w:t>Республикасы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халкының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һәм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сәламәтлек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саклау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системасының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приоритетлары</w:t>
            </w:r>
            <w:proofErr w:type="spellEnd"/>
          </w:p>
        </w:tc>
        <w:tc>
          <w:tcPr>
            <w:tcW w:w="3686" w:type="dxa"/>
          </w:tcPr>
          <w:p w:rsidR="00AE70FE" w:rsidRPr="00DD5E71" w:rsidRDefault="00DD5E71" w:rsidP="001823C5">
            <w:pPr>
              <w:jc w:val="center"/>
              <w:rPr>
                <w:rFonts w:cs="Times New Roman"/>
                <w:szCs w:val="28"/>
                <w:lang w:val="tt-RU"/>
              </w:rPr>
            </w:pPr>
            <w:r w:rsidRPr="00DD5E71">
              <w:rPr>
                <w:rFonts w:cs="Times New Roman"/>
                <w:szCs w:val="28"/>
              </w:rPr>
              <w:t xml:space="preserve">Физик культура </w:t>
            </w:r>
            <w:proofErr w:type="spellStart"/>
            <w:r w:rsidRPr="00DD5E71">
              <w:rPr>
                <w:rFonts w:cs="Times New Roman"/>
                <w:szCs w:val="28"/>
              </w:rPr>
              <w:t>һәм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спорт </w:t>
            </w:r>
            <w:proofErr w:type="spellStart"/>
            <w:r w:rsidRPr="00DD5E71">
              <w:rPr>
                <w:rFonts w:cs="Times New Roman"/>
                <w:szCs w:val="28"/>
              </w:rPr>
              <w:t>белән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даими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шөгыльләнүче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халык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өлеше</w:t>
            </w:r>
            <w:proofErr w:type="spellEnd"/>
            <w:r w:rsidRPr="00DD5E71">
              <w:rPr>
                <w:rFonts w:cs="Times New Roman"/>
                <w:szCs w:val="28"/>
              </w:rPr>
              <w:t>-процент</w:t>
            </w:r>
            <w:r>
              <w:rPr>
                <w:rFonts w:cs="Times New Roman"/>
                <w:szCs w:val="28"/>
                <w:lang w:val="tt-RU"/>
              </w:rPr>
              <w:t>ларда</w:t>
            </w:r>
          </w:p>
        </w:tc>
        <w:tc>
          <w:tcPr>
            <w:tcW w:w="1275" w:type="dxa"/>
            <w:vAlign w:val="center"/>
          </w:tcPr>
          <w:p w:rsidR="00AE70FE" w:rsidRPr="00AD5F60" w:rsidRDefault="00AE70FE" w:rsidP="001823C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418" w:type="dxa"/>
            <w:vAlign w:val="center"/>
          </w:tcPr>
          <w:p w:rsidR="00AE70FE" w:rsidRPr="00AD5F60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417" w:type="dxa"/>
            <w:vAlign w:val="center"/>
          </w:tcPr>
          <w:p w:rsidR="00AE70FE" w:rsidRPr="00AD5F60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pStyle w:val="TableParagraph"/>
              <w:ind w:left="3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AE70FE" w:rsidRPr="00AD5F60" w:rsidTr="001823C5">
        <w:trPr>
          <w:trHeight w:val="347"/>
        </w:trPr>
        <w:tc>
          <w:tcPr>
            <w:tcW w:w="1133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1.2</w:t>
            </w:r>
          </w:p>
        </w:tc>
        <w:tc>
          <w:tcPr>
            <w:tcW w:w="3653" w:type="dxa"/>
            <w:vMerge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86" w:type="dxa"/>
          </w:tcPr>
          <w:p w:rsidR="00AE70FE" w:rsidRPr="00DD5E71" w:rsidRDefault="00DD5E71" w:rsidP="001823C5">
            <w:pPr>
              <w:jc w:val="center"/>
              <w:rPr>
                <w:rFonts w:cs="Times New Roman"/>
                <w:szCs w:val="28"/>
                <w:lang w:val="tt-RU"/>
              </w:rPr>
            </w:pPr>
            <w:proofErr w:type="spellStart"/>
            <w:r w:rsidRPr="00DD5E71">
              <w:rPr>
                <w:rFonts w:cs="Times New Roman"/>
                <w:szCs w:val="28"/>
              </w:rPr>
              <w:t>Белем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бирү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учреждениеләрендә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DD5E71">
              <w:rPr>
                <w:rFonts w:cs="Times New Roman"/>
                <w:szCs w:val="28"/>
              </w:rPr>
              <w:t>п</w:t>
            </w:r>
            <w:r>
              <w:rPr>
                <w:rFonts w:cs="Times New Roman"/>
                <w:szCs w:val="28"/>
              </w:rPr>
              <w:t>редприятиеләрдә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һәм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оешмаларда</w:t>
            </w:r>
            <w:proofErr w:type="spellEnd"/>
            <w:r>
              <w:rPr>
                <w:rFonts w:cs="Times New Roman"/>
                <w:szCs w:val="28"/>
              </w:rPr>
              <w:t xml:space="preserve"> «</w:t>
            </w:r>
            <w:proofErr w:type="spellStart"/>
            <w:r>
              <w:rPr>
                <w:rFonts w:cs="Times New Roman"/>
                <w:szCs w:val="28"/>
              </w:rPr>
              <w:t>Сәламәтлек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көннәре</w:t>
            </w:r>
            <w:proofErr w:type="spellEnd"/>
            <w:r>
              <w:rPr>
                <w:rFonts w:cs="Times New Roman"/>
                <w:szCs w:val="28"/>
              </w:rPr>
              <w:t>»</w:t>
            </w:r>
            <w:r>
              <w:rPr>
                <w:rFonts w:cs="Times New Roman"/>
                <w:szCs w:val="28"/>
                <w:lang w:val="tt-RU"/>
              </w:rPr>
              <w:t>, елыга</w:t>
            </w:r>
          </w:p>
        </w:tc>
        <w:tc>
          <w:tcPr>
            <w:tcW w:w="1275" w:type="dxa"/>
            <w:vAlign w:val="center"/>
          </w:tcPr>
          <w:p w:rsidR="00AE70FE" w:rsidRDefault="00AE70FE" w:rsidP="001823C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276" w:type="dxa"/>
            <w:vAlign w:val="center"/>
          </w:tcPr>
          <w:p w:rsidR="00AE70FE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418" w:type="dxa"/>
            <w:vAlign w:val="center"/>
          </w:tcPr>
          <w:p w:rsidR="00AE70FE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417" w:type="dxa"/>
            <w:vAlign w:val="center"/>
          </w:tcPr>
          <w:p w:rsidR="00AE70FE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276" w:type="dxa"/>
            <w:vAlign w:val="center"/>
          </w:tcPr>
          <w:p w:rsidR="00AE70FE" w:rsidRDefault="00AE70FE" w:rsidP="001823C5">
            <w:pPr>
              <w:pStyle w:val="TableParagraph"/>
              <w:ind w:left="3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AE70FE" w:rsidRPr="00AD5F60" w:rsidTr="001823C5">
        <w:trPr>
          <w:trHeight w:val="347"/>
        </w:trPr>
        <w:tc>
          <w:tcPr>
            <w:tcW w:w="1133" w:type="dxa"/>
            <w:vAlign w:val="center"/>
          </w:tcPr>
          <w:p w:rsidR="00AE70FE" w:rsidRDefault="00AE70FE" w:rsidP="001823C5">
            <w:pPr>
              <w:pStyle w:val="TableParagraph"/>
              <w:spacing w:line="222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1.3</w:t>
            </w:r>
          </w:p>
        </w:tc>
        <w:tc>
          <w:tcPr>
            <w:tcW w:w="3653" w:type="dxa"/>
            <w:vMerge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86" w:type="dxa"/>
          </w:tcPr>
          <w:p w:rsidR="00AE70FE" w:rsidRDefault="00DD5E71" w:rsidP="001823C5">
            <w:pPr>
              <w:jc w:val="center"/>
              <w:rPr>
                <w:rFonts w:cs="Times New Roman"/>
                <w:szCs w:val="28"/>
              </w:rPr>
            </w:pPr>
            <w:r w:rsidRPr="00DD5E71">
              <w:rPr>
                <w:rFonts w:cs="Times New Roman"/>
                <w:szCs w:val="28"/>
              </w:rPr>
              <w:t xml:space="preserve">физик культура </w:t>
            </w:r>
            <w:proofErr w:type="spellStart"/>
            <w:r w:rsidRPr="00DD5E71">
              <w:rPr>
                <w:rFonts w:cs="Times New Roman"/>
                <w:szCs w:val="28"/>
              </w:rPr>
              <w:t>һәм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спорт </w:t>
            </w:r>
            <w:proofErr w:type="spellStart"/>
            <w:r w:rsidRPr="00DD5E71">
              <w:rPr>
                <w:rFonts w:cs="Times New Roman"/>
                <w:szCs w:val="28"/>
              </w:rPr>
              <w:t>белән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шөгыльләнүче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lastRenderedPageBreak/>
              <w:t>халык</w:t>
            </w:r>
            <w:proofErr w:type="spellEnd"/>
            <w:r>
              <w:rPr>
                <w:rFonts w:cs="Times New Roman"/>
                <w:szCs w:val="28"/>
                <w:lang w:val="tt-RU"/>
              </w:rPr>
              <w:t>ның</w:t>
            </w:r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өлеше-с</w:t>
            </w:r>
            <w:r>
              <w:rPr>
                <w:rFonts w:cs="Times New Roman"/>
                <w:szCs w:val="28"/>
              </w:rPr>
              <w:t>тритбол</w:t>
            </w:r>
            <w:proofErr w:type="spellEnd"/>
            <w:r>
              <w:rPr>
                <w:rFonts w:cs="Times New Roman"/>
                <w:szCs w:val="28"/>
              </w:rPr>
              <w:t>, волейбол, баскетбол, «</w:t>
            </w:r>
            <w:r w:rsidRPr="00DD5E71">
              <w:rPr>
                <w:rFonts w:cs="Times New Roman"/>
                <w:szCs w:val="28"/>
              </w:rPr>
              <w:t xml:space="preserve">Алтын </w:t>
            </w:r>
            <w:proofErr w:type="spellStart"/>
            <w:r w:rsidRPr="00DD5E71">
              <w:rPr>
                <w:rFonts w:cs="Times New Roman"/>
                <w:szCs w:val="28"/>
              </w:rPr>
              <w:t>алка</w:t>
            </w:r>
            <w:proofErr w:type="spellEnd"/>
            <w:r w:rsidRPr="00DD5E71">
              <w:rPr>
                <w:rFonts w:cs="Times New Roman"/>
                <w:szCs w:val="28"/>
              </w:rPr>
              <w:t>» һ. б.)</w:t>
            </w:r>
          </w:p>
        </w:tc>
        <w:tc>
          <w:tcPr>
            <w:tcW w:w="1275" w:type="dxa"/>
            <w:vAlign w:val="center"/>
          </w:tcPr>
          <w:p w:rsidR="00AE70FE" w:rsidRDefault="00AE70FE" w:rsidP="001823C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10%</w:t>
            </w:r>
          </w:p>
        </w:tc>
        <w:tc>
          <w:tcPr>
            <w:tcW w:w="1276" w:type="dxa"/>
            <w:vAlign w:val="center"/>
          </w:tcPr>
          <w:p w:rsidR="00AE70FE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12%</w:t>
            </w:r>
          </w:p>
        </w:tc>
        <w:tc>
          <w:tcPr>
            <w:tcW w:w="1418" w:type="dxa"/>
            <w:vAlign w:val="center"/>
          </w:tcPr>
          <w:p w:rsidR="00AE70FE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15%</w:t>
            </w:r>
          </w:p>
        </w:tc>
        <w:tc>
          <w:tcPr>
            <w:tcW w:w="1417" w:type="dxa"/>
            <w:vAlign w:val="center"/>
          </w:tcPr>
          <w:p w:rsidR="00AE70FE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17%</w:t>
            </w:r>
          </w:p>
        </w:tc>
        <w:tc>
          <w:tcPr>
            <w:tcW w:w="1276" w:type="dxa"/>
            <w:vAlign w:val="center"/>
          </w:tcPr>
          <w:p w:rsidR="00AE70FE" w:rsidRDefault="00AE70FE" w:rsidP="001823C5">
            <w:pPr>
              <w:pStyle w:val="TableParagraph"/>
              <w:ind w:left="3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20%</w:t>
            </w:r>
          </w:p>
        </w:tc>
      </w:tr>
      <w:tr w:rsidR="00AE70FE" w:rsidRPr="00AD5F60" w:rsidTr="001823C5">
        <w:trPr>
          <w:trHeight w:val="347"/>
        </w:trPr>
        <w:tc>
          <w:tcPr>
            <w:tcW w:w="1133" w:type="dxa"/>
            <w:vAlign w:val="center"/>
          </w:tcPr>
          <w:p w:rsidR="00AE70FE" w:rsidRDefault="00AE70FE" w:rsidP="001823C5">
            <w:pPr>
              <w:pStyle w:val="TableParagraph"/>
              <w:spacing w:line="222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1.4</w:t>
            </w:r>
          </w:p>
        </w:tc>
        <w:tc>
          <w:tcPr>
            <w:tcW w:w="3653" w:type="dxa"/>
            <w:tcBorders>
              <w:top w:val="nil"/>
            </w:tcBorders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86" w:type="dxa"/>
          </w:tcPr>
          <w:p w:rsidR="00AE70FE" w:rsidRDefault="00DD5E71" w:rsidP="001823C5">
            <w:pPr>
              <w:jc w:val="center"/>
              <w:rPr>
                <w:rFonts w:cs="Times New Roman"/>
                <w:szCs w:val="28"/>
              </w:rPr>
            </w:pPr>
            <w:r w:rsidRPr="00DD5E71">
              <w:rPr>
                <w:rFonts w:cs="Times New Roman"/>
                <w:szCs w:val="28"/>
              </w:rPr>
              <w:t xml:space="preserve">Велосипед </w:t>
            </w:r>
            <w:proofErr w:type="spellStart"/>
            <w:r w:rsidRPr="00DD5E71">
              <w:rPr>
                <w:rFonts w:cs="Times New Roman"/>
                <w:szCs w:val="28"/>
              </w:rPr>
              <w:t>спорты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белән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шөгыльләнүче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халык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өлеше</w:t>
            </w:r>
            <w:proofErr w:type="spellEnd"/>
          </w:p>
        </w:tc>
        <w:tc>
          <w:tcPr>
            <w:tcW w:w="1275" w:type="dxa"/>
            <w:vAlign w:val="center"/>
          </w:tcPr>
          <w:p w:rsidR="00AE70FE" w:rsidRDefault="00AE70FE" w:rsidP="001823C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5%</w:t>
            </w:r>
          </w:p>
        </w:tc>
        <w:tc>
          <w:tcPr>
            <w:tcW w:w="1276" w:type="dxa"/>
            <w:vAlign w:val="center"/>
          </w:tcPr>
          <w:p w:rsidR="00AE70FE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6%</w:t>
            </w:r>
          </w:p>
        </w:tc>
        <w:tc>
          <w:tcPr>
            <w:tcW w:w="1418" w:type="dxa"/>
            <w:vAlign w:val="center"/>
          </w:tcPr>
          <w:p w:rsidR="00AE70FE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7%</w:t>
            </w:r>
          </w:p>
        </w:tc>
        <w:tc>
          <w:tcPr>
            <w:tcW w:w="1417" w:type="dxa"/>
            <w:vAlign w:val="center"/>
          </w:tcPr>
          <w:p w:rsidR="00AE70FE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8%</w:t>
            </w:r>
          </w:p>
        </w:tc>
        <w:tc>
          <w:tcPr>
            <w:tcW w:w="1276" w:type="dxa"/>
            <w:vAlign w:val="center"/>
          </w:tcPr>
          <w:p w:rsidR="00AE70FE" w:rsidRDefault="00AE70FE" w:rsidP="001823C5">
            <w:pPr>
              <w:pStyle w:val="TableParagraph"/>
              <w:ind w:left="3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10%</w:t>
            </w:r>
          </w:p>
        </w:tc>
      </w:tr>
      <w:tr w:rsidR="00AE70FE" w:rsidRPr="00AD5F60" w:rsidTr="001823C5">
        <w:trPr>
          <w:trHeight w:val="810"/>
        </w:trPr>
        <w:tc>
          <w:tcPr>
            <w:tcW w:w="1133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2.1</w:t>
            </w:r>
          </w:p>
        </w:tc>
        <w:tc>
          <w:tcPr>
            <w:tcW w:w="3653" w:type="dxa"/>
          </w:tcPr>
          <w:p w:rsidR="00AE70FE" w:rsidRPr="00DD5E71" w:rsidRDefault="00DD5E71" w:rsidP="00DD5E71">
            <w:pPr>
              <w:rPr>
                <w:rFonts w:cs="Times New Roman"/>
                <w:szCs w:val="28"/>
                <w:lang w:val="tt-RU"/>
              </w:rPr>
            </w:pPr>
            <w:r>
              <w:rPr>
                <w:rFonts w:cs="Times New Roman"/>
                <w:szCs w:val="28"/>
                <w:lang w:val="tt-RU"/>
              </w:rPr>
              <w:t>“</w:t>
            </w:r>
            <w:r w:rsidRPr="00DD5E71">
              <w:rPr>
                <w:rFonts w:cs="Times New Roman"/>
                <w:szCs w:val="28"/>
                <w:lang w:val="tt-RU"/>
              </w:rPr>
              <w:t>Хезмәткә һәм оборонага әзер»</w:t>
            </w:r>
            <w:r>
              <w:rPr>
                <w:rFonts w:cs="Times New Roman"/>
                <w:szCs w:val="28"/>
                <w:lang w:val="tt-RU"/>
              </w:rPr>
              <w:t xml:space="preserve"> </w:t>
            </w:r>
            <w:r w:rsidRPr="00DD5E71">
              <w:rPr>
                <w:rFonts w:cs="Times New Roman"/>
                <w:szCs w:val="28"/>
                <w:lang w:val="tt-RU"/>
              </w:rPr>
              <w:t>Бөтенроссия физкультура-сәламәтл</w:t>
            </w:r>
            <w:r>
              <w:rPr>
                <w:rFonts w:cs="Times New Roman"/>
                <w:szCs w:val="28"/>
                <w:lang w:val="tt-RU"/>
              </w:rPr>
              <w:t>әндерү комплексын гамәлгә кертү</w:t>
            </w:r>
          </w:p>
        </w:tc>
        <w:tc>
          <w:tcPr>
            <w:tcW w:w="3686" w:type="dxa"/>
          </w:tcPr>
          <w:p w:rsidR="00AE70FE" w:rsidRPr="00DD5E71" w:rsidRDefault="00DD5E71" w:rsidP="001823C5">
            <w:pPr>
              <w:jc w:val="center"/>
              <w:rPr>
                <w:rFonts w:cs="Times New Roman"/>
                <w:szCs w:val="28"/>
                <w:lang w:val="tt-RU"/>
              </w:rPr>
            </w:pPr>
            <w:r w:rsidRPr="00DD5E71">
              <w:rPr>
                <w:rFonts w:cs="Times New Roman"/>
                <w:szCs w:val="28"/>
                <w:lang w:val="tt-RU"/>
              </w:rPr>
              <w:t>«Хезмәткә һәм оборонага әзер» Бөтенроссия физкультура-сәламәтләндерү комплексын үтәгән гражданнар өлеше нормативларны тапшыруда катнашкан халыкның гомуми саны арту</w:t>
            </w:r>
          </w:p>
        </w:tc>
        <w:tc>
          <w:tcPr>
            <w:tcW w:w="1275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418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417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ind w:left="3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0%</w:t>
            </w:r>
          </w:p>
        </w:tc>
      </w:tr>
      <w:tr w:rsidR="00AE70FE" w:rsidRPr="00AD5F60" w:rsidTr="001823C5">
        <w:tc>
          <w:tcPr>
            <w:tcW w:w="1133" w:type="dxa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3.1</w:t>
            </w:r>
          </w:p>
        </w:tc>
        <w:tc>
          <w:tcPr>
            <w:tcW w:w="3653" w:type="dxa"/>
            <w:vMerge w:val="restart"/>
          </w:tcPr>
          <w:p w:rsidR="00AE70FE" w:rsidRPr="00AD5F60" w:rsidRDefault="00DD5E71" w:rsidP="001823C5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DD5E71">
              <w:rPr>
                <w:rFonts w:cs="Times New Roman"/>
                <w:szCs w:val="28"/>
              </w:rPr>
              <w:t>Халыкның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барлык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категорияләре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арасында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физкультура-</w:t>
            </w:r>
            <w:proofErr w:type="spellStart"/>
            <w:r w:rsidRPr="00DD5E71">
              <w:rPr>
                <w:rFonts w:cs="Times New Roman"/>
                <w:szCs w:val="28"/>
              </w:rPr>
              <w:t>сәламәтләндерү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спартакиадалары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үткәрү</w:t>
            </w:r>
            <w:proofErr w:type="spellEnd"/>
          </w:p>
        </w:tc>
        <w:tc>
          <w:tcPr>
            <w:tcW w:w="3686" w:type="dxa"/>
          </w:tcPr>
          <w:p w:rsidR="00AE70FE" w:rsidRPr="00AD5F60" w:rsidRDefault="00DD5E71" w:rsidP="001823C5">
            <w:pPr>
              <w:jc w:val="center"/>
              <w:rPr>
                <w:rFonts w:cs="Times New Roman"/>
                <w:szCs w:val="28"/>
              </w:rPr>
            </w:pPr>
            <w:r w:rsidRPr="00DD5E71">
              <w:rPr>
                <w:rFonts w:cs="Times New Roman"/>
                <w:szCs w:val="28"/>
              </w:rPr>
              <w:t xml:space="preserve">Физкультура </w:t>
            </w:r>
            <w:proofErr w:type="spellStart"/>
            <w:r w:rsidRPr="00DD5E71">
              <w:rPr>
                <w:rFonts w:cs="Times New Roman"/>
                <w:szCs w:val="28"/>
              </w:rPr>
              <w:t>һәм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спорт </w:t>
            </w:r>
            <w:proofErr w:type="spellStart"/>
            <w:r w:rsidRPr="00DD5E71">
              <w:rPr>
                <w:rFonts w:cs="Times New Roman"/>
                <w:szCs w:val="28"/>
              </w:rPr>
              <w:t>белән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даими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шөгыльләнүчеләрнең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өлеше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артуы</w:t>
            </w:r>
            <w:proofErr w:type="spellEnd"/>
          </w:p>
        </w:tc>
        <w:tc>
          <w:tcPr>
            <w:tcW w:w="1275" w:type="dxa"/>
            <w:vAlign w:val="center"/>
          </w:tcPr>
          <w:p w:rsidR="00AE70FE" w:rsidRPr="00AD5F60" w:rsidRDefault="00AE70FE" w:rsidP="001823C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418" w:type="dxa"/>
            <w:vAlign w:val="center"/>
          </w:tcPr>
          <w:p w:rsidR="00AE70FE" w:rsidRPr="00AD5F60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417" w:type="dxa"/>
            <w:vAlign w:val="center"/>
          </w:tcPr>
          <w:p w:rsidR="00AE70FE" w:rsidRPr="00AD5F60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pStyle w:val="TableParagraph"/>
              <w:ind w:left="3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</w:t>
            </w: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AE70FE" w:rsidRPr="00AD5F60" w:rsidTr="001823C5">
        <w:tc>
          <w:tcPr>
            <w:tcW w:w="1133" w:type="dxa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3.2</w:t>
            </w:r>
          </w:p>
        </w:tc>
        <w:tc>
          <w:tcPr>
            <w:tcW w:w="3653" w:type="dxa"/>
            <w:vMerge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86" w:type="dxa"/>
          </w:tcPr>
          <w:p w:rsidR="00AE70FE" w:rsidRPr="00AD5F60" w:rsidRDefault="00DD5E71" w:rsidP="001823C5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DD5E71">
              <w:rPr>
                <w:rFonts w:cs="Times New Roman"/>
                <w:szCs w:val="28"/>
              </w:rPr>
              <w:t>Халыкның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аз </w:t>
            </w:r>
            <w:proofErr w:type="spellStart"/>
            <w:r w:rsidRPr="00DD5E71">
              <w:rPr>
                <w:rFonts w:cs="Times New Roman"/>
                <w:szCs w:val="28"/>
              </w:rPr>
              <w:t>хәрәкәтләнүче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төркемнәре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физик культура </w:t>
            </w:r>
            <w:proofErr w:type="spellStart"/>
            <w:r w:rsidRPr="00DD5E71">
              <w:rPr>
                <w:rFonts w:cs="Times New Roman"/>
                <w:szCs w:val="28"/>
              </w:rPr>
              <w:t>һәм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спорт </w:t>
            </w:r>
            <w:proofErr w:type="spellStart"/>
            <w:r w:rsidRPr="00DD5E71">
              <w:rPr>
                <w:rFonts w:cs="Times New Roman"/>
                <w:szCs w:val="28"/>
              </w:rPr>
              <w:t>белән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шөгыльләнүчеләр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өлешен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арттыру</w:t>
            </w:r>
            <w:proofErr w:type="spellEnd"/>
          </w:p>
        </w:tc>
        <w:tc>
          <w:tcPr>
            <w:tcW w:w="1275" w:type="dxa"/>
            <w:vAlign w:val="center"/>
          </w:tcPr>
          <w:p w:rsidR="00AE70FE" w:rsidRPr="00AD5F60" w:rsidRDefault="00AE70FE" w:rsidP="001823C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3%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4%</w:t>
            </w:r>
          </w:p>
        </w:tc>
        <w:tc>
          <w:tcPr>
            <w:tcW w:w="1418" w:type="dxa"/>
            <w:vAlign w:val="center"/>
          </w:tcPr>
          <w:p w:rsidR="00AE70FE" w:rsidRPr="00AD5F60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5%</w:t>
            </w:r>
          </w:p>
        </w:tc>
        <w:tc>
          <w:tcPr>
            <w:tcW w:w="1417" w:type="dxa"/>
            <w:vAlign w:val="center"/>
          </w:tcPr>
          <w:p w:rsidR="00AE70FE" w:rsidRPr="00AD5F60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8%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pStyle w:val="TableParagraph"/>
              <w:ind w:left="3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8%</w:t>
            </w:r>
          </w:p>
        </w:tc>
      </w:tr>
      <w:tr w:rsidR="00AE70FE" w:rsidRPr="00AD5F60" w:rsidTr="001823C5">
        <w:tc>
          <w:tcPr>
            <w:tcW w:w="1133" w:type="dxa"/>
          </w:tcPr>
          <w:p w:rsidR="00AE70FE" w:rsidRDefault="00AE70FE" w:rsidP="001823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4.1</w:t>
            </w:r>
          </w:p>
        </w:tc>
        <w:tc>
          <w:tcPr>
            <w:tcW w:w="3653" w:type="dxa"/>
          </w:tcPr>
          <w:p w:rsidR="00AE70FE" w:rsidRPr="00AD5F60" w:rsidRDefault="00DD5E71" w:rsidP="001823C5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DD5E71">
              <w:rPr>
                <w:rFonts w:cs="Times New Roman"/>
                <w:szCs w:val="28"/>
              </w:rPr>
              <w:t>Пенсионерлар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арасында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«</w:t>
            </w:r>
            <w:proofErr w:type="spellStart"/>
            <w:r w:rsidRPr="00DD5E71">
              <w:rPr>
                <w:rFonts w:cs="Times New Roman"/>
                <w:szCs w:val="28"/>
              </w:rPr>
              <w:t>Өченче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яшь</w:t>
            </w:r>
            <w:proofErr w:type="spellEnd"/>
            <w:r>
              <w:rPr>
                <w:rFonts w:cs="Times New Roman"/>
                <w:szCs w:val="28"/>
              </w:rPr>
              <w:t>»</w:t>
            </w:r>
            <w:r>
              <w:rPr>
                <w:rFonts w:cs="Times New Roman"/>
                <w:szCs w:val="28"/>
                <w:lang w:val="tt-RU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lastRenderedPageBreak/>
              <w:t>Спартакиадасын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үткәрү</w:t>
            </w:r>
            <w:proofErr w:type="spellEnd"/>
          </w:p>
        </w:tc>
        <w:tc>
          <w:tcPr>
            <w:tcW w:w="3686" w:type="dxa"/>
          </w:tcPr>
          <w:p w:rsidR="00AE70FE" w:rsidRPr="00AD5F60" w:rsidRDefault="00DD5E71" w:rsidP="001823C5">
            <w:pPr>
              <w:jc w:val="center"/>
              <w:rPr>
                <w:rFonts w:cs="Times New Roman"/>
                <w:szCs w:val="28"/>
              </w:rPr>
            </w:pPr>
            <w:r w:rsidRPr="00DD5E71">
              <w:rPr>
                <w:rFonts w:cs="Times New Roman"/>
                <w:szCs w:val="28"/>
              </w:rPr>
              <w:lastRenderedPageBreak/>
              <w:t xml:space="preserve">Физкультура </w:t>
            </w:r>
            <w:proofErr w:type="spellStart"/>
            <w:r w:rsidRPr="00DD5E71">
              <w:rPr>
                <w:rFonts w:cs="Times New Roman"/>
                <w:szCs w:val="28"/>
              </w:rPr>
              <w:t>һәм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спорт </w:t>
            </w:r>
            <w:proofErr w:type="spellStart"/>
            <w:r w:rsidRPr="00DD5E71">
              <w:rPr>
                <w:rFonts w:cs="Times New Roman"/>
                <w:szCs w:val="28"/>
              </w:rPr>
              <w:t>белән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даими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шөгыльләнүче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lastRenderedPageBreak/>
              <w:t>пенсионерлар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санының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артуы</w:t>
            </w:r>
            <w:proofErr w:type="spellEnd"/>
          </w:p>
        </w:tc>
        <w:tc>
          <w:tcPr>
            <w:tcW w:w="1275" w:type="dxa"/>
            <w:vAlign w:val="center"/>
          </w:tcPr>
          <w:p w:rsidR="00AE70FE" w:rsidRPr="00AD5F60" w:rsidRDefault="00AE70FE" w:rsidP="001823C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10%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12%</w:t>
            </w:r>
          </w:p>
        </w:tc>
        <w:tc>
          <w:tcPr>
            <w:tcW w:w="1418" w:type="dxa"/>
            <w:vAlign w:val="center"/>
          </w:tcPr>
          <w:p w:rsidR="00AE70FE" w:rsidRPr="00AD5F60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14%</w:t>
            </w:r>
          </w:p>
        </w:tc>
        <w:tc>
          <w:tcPr>
            <w:tcW w:w="1417" w:type="dxa"/>
            <w:vAlign w:val="center"/>
          </w:tcPr>
          <w:p w:rsidR="00AE70FE" w:rsidRPr="00AD5F60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16%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pStyle w:val="TableParagraph"/>
              <w:ind w:left="3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18%</w:t>
            </w:r>
          </w:p>
        </w:tc>
      </w:tr>
      <w:tr w:rsidR="00AE70FE" w:rsidRPr="00AD5F60" w:rsidTr="001823C5">
        <w:tc>
          <w:tcPr>
            <w:tcW w:w="1133" w:type="dxa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5.1</w:t>
            </w:r>
          </w:p>
        </w:tc>
        <w:tc>
          <w:tcPr>
            <w:tcW w:w="3653" w:type="dxa"/>
            <w:vMerge w:val="restart"/>
          </w:tcPr>
          <w:p w:rsidR="00AE70FE" w:rsidRPr="00AD5F60" w:rsidRDefault="00DD5E71" w:rsidP="001823C5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DD5E71">
              <w:rPr>
                <w:rFonts w:cs="Times New Roman"/>
                <w:szCs w:val="28"/>
              </w:rPr>
              <w:t>Туристик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кластерны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үстерү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DD5E71">
              <w:rPr>
                <w:rFonts w:cs="Times New Roman"/>
                <w:szCs w:val="28"/>
              </w:rPr>
              <w:t>шул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исәптән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т</w:t>
            </w:r>
            <w:r>
              <w:rPr>
                <w:rFonts w:cs="Times New Roman"/>
                <w:szCs w:val="28"/>
              </w:rPr>
              <w:t>уристик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инфраструктураны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үстерү</w:t>
            </w:r>
            <w:proofErr w:type="spellEnd"/>
          </w:p>
        </w:tc>
        <w:tc>
          <w:tcPr>
            <w:tcW w:w="3686" w:type="dxa"/>
          </w:tcPr>
          <w:p w:rsidR="00AE70FE" w:rsidRPr="00AD5F60" w:rsidRDefault="00DD5E71" w:rsidP="001823C5">
            <w:pPr>
              <w:pStyle w:val="TableParagraph"/>
              <w:ind w:left="102" w:right="98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proofErr w:type="spellStart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Туристик</w:t>
            </w:r>
            <w:proofErr w:type="spellEnd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маршрутлар</w:t>
            </w:r>
            <w:proofErr w:type="spellEnd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: су, </w:t>
            </w:r>
            <w:proofErr w:type="spellStart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җәяүле</w:t>
            </w:r>
            <w:proofErr w:type="spellEnd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ат</w:t>
            </w:r>
            <w:proofErr w:type="spellEnd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, автомобиль </w:t>
            </w:r>
            <w:proofErr w:type="spellStart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маршрутлары</w:t>
            </w:r>
            <w:proofErr w:type="spellEnd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булдыру</w:t>
            </w:r>
            <w:proofErr w:type="spellEnd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.</w:t>
            </w:r>
          </w:p>
        </w:tc>
        <w:tc>
          <w:tcPr>
            <w:tcW w:w="1275" w:type="dxa"/>
            <w:vAlign w:val="center"/>
          </w:tcPr>
          <w:p w:rsidR="00AE70FE" w:rsidRPr="00AD5F60" w:rsidRDefault="00AE70FE" w:rsidP="001823C5">
            <w:pPr>
              <w:pStyle w:val="TableParagraph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8" w:type="dxa"/>
            <w:vAlign w:val="center"/>
          </w:tcPr>
          <w:p w:rsidR="00AE70FE" w:rsidRPr="00AD5F60" w:rsidRDefault="00AE70FE" w:rsidP="001823C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 w:rsidRPr="00AD5F60">
              <w:rPr>
                <w:rFonts w:cs="Times New Roman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 w:rsidRPr="00AD5F60">
              <w:rPr>
                <w:rFonts w:cs="Times New Roman"/>
                <w:szCs w:val="28"/>
              </w:rPr>
              <w:t>5</w:t>
            </w:r>
          </w:p>
        </w:tc>
      </w:tr>
      <w:tr w:rsidR="00AE70FE" w:rsidRPr="00AD5F60" w:rsidTr="001823C5">
        <w:trPr>
          <w:trHeight w:val="246"/>
        </w:trPr>
        <w:tc>
          <w:tcPr>
            <w:tcW w:w="1133" w:type="dxa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5.2</w:t>
            </w:r>
          </w:p>
        </w:tc>
        <w:tc>
          <w:tcPr>
            <w:tcW w:w="3653" w:type="dxa"/>
            <w:vMerge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86" w:type="dxa"/>
          </w:tcPr>
          <w:p w:rsidR="00AE70FE" w:rsidRPr="00AD5F60" w:rsidRDefault="00DD5E71" w:rsidP="001823C5">
            <w:pPr>
              <w:pStyle w:val="TableParagraph"/>
              <w:ind w:left="102" w:right="98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proofErr w:type="spellStart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Кунакханәләрне</w:t>
            </w:r>
            <w:proofErr w:type="spellEnd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теркәү</w:t>
            </w:r>
            <w:proofErr w:type="spellEnd"/>
          </w:p>
        </w:tc>
        <w:tc>
          <w:tcPr>
            <w:tcW w:w="1275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418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F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417" w:type="dxa"/>
            <w:vAlign w:val="center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 w:rsidRPr="00AD5F60">
              <w:rPr>
                <w:rFonts w:cs="Times New Roman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 w:rsidRPr="00AD5F60">
              <w:rPr>
                <w:rFonts w:cs="Times New Roman"/>
                <w:szCs w:val="28"/>
              </w:rPr>
              <w:t>6</w:t>
            </w:r>
          </w:p>
        </w:tc>
      </w:tr>
      <w:tr w:rsidR="00AE70FE" w:rsidRPr="00AD5F60" w:rsidTr="001823C5">
        <w:tc>
          <w:tcPr>
            <w:tcW w:w="1133" w:type="dxa"/>
          </w:tcPr>
          <w:p w:rsidR="00AE70FE" w:rsidRDefault="00AE70FE" w:rsidP="001823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6.1</w:t>
            </w:r>
          </w:p>
        </w:tc>
        <w:tc>
          <w:tcPr>
            <w:tcW w:w="3653" w:type="dxa"/>
            <w:vMerge w:val="restart"/>
          </w:tcPr>
          <w:p w:rsidR="00AE70FE" w:rsidRPr="00AD5F60" w:rsidRDefault="00DD5E71" w:rsidP="001823C5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DD5E71">
              <w:rPr>
                <w:rFonts w:cs="Times New Roman"/>
                <w:szCs w:val="28"/>
              </w:rPr>
              <w:t>Матди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-техник </w:t>
            </w:r>
            <w:proofErr w:type="spellStart"/>
            <w:r w:rsidRPr="00DD5E71">
              <w:rPr>
                <w:rFonts w:cs="Times New Roman"/>
                <w:szCs w:val="28"/>
              </w:rPr>
              <w:t>базаны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үстерү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DD5E71">
              <w:rPr>
                <w:rFonts w:cs="Times New Roman"/>
                <w:szCs w:val="28"/>
              </w:rPr>
              <w:t>кадрлар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белән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тәэмин</w:t>
            </w:r>
            <w:proofErr w:type="spellEnd"/>
            <w:r w:rsidRPr="00DD5E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5E71">
              <w:rPr>
                <w:rFonts w:cs="Times New Roman"/>
                <w:szCs w:val="28"/>
              </w:rPr>
              <w:t>итү</w:t>
            </w:r>
            <w:proofErr w:type="spellEnd"/>
          </w:p>
        </w:tc>
        <w:tc>
          <w:tcPr>
            <w:tcW w:w="3686" w:type="dxa"/>
          </w:tcPr>
          <w:p w:rsidR="00AE70FE" w:rsidRPr="00AD5F60" w:rsidRDefault="00DD5E71" w:rsidP="001823C5">
            <w:pPr>
              <w:pStyle w:val="TableParagraph"/>
              <w:ind w:left="102" w:right="98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Трамплин </w:t>
            </w:r>
            <w:proofErr w:type="spellStart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комплексын</w:t>
            </w:r>
            <w:proofErr w:type="spellEnd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капиталь </w:t>
            </w:r>
            <w:proofErr w:type="spellStart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ремонтлау</w:t>
            </w:r>
            <w:proofErr w:type="spellEnd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һәм</w:t>
            </w:r>
            <w:proofErr w:type="spellEnd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реконструкцияләү</w:t>
            </w:r>
            <w:proofErr w:type="spellEnd"/>
          </w:p>
        </w:tc>
        <w:tc>
          <w:tcPr>
            <w:tcW w:w="1275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  <w:vAlign w:val="center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</w:tr>
      <w:tr w:rsidR="00AE70FE" w:rsidRPr="00AD5F60" w:rsidTr="001823C5">
        <w:tc>
          <w:tcPr>
            <w:tcW w:w="1133" w:type="dxa"/>
          </w:tcPr>
          <w:p w:rsidR="00AE70FE" w:rsidRDefault="00AE70FE" w:rsidP="001823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6.2</w:t>
            </w:r>
          </w:p>
        </w:tc>
        <w:tc>
          <w:tcPr>
            <w:tcW w:w="3653" w:type="dxa"/>
            <w:vMerge/>
          </w:tcPr>
          <w:p w:rsidR="00AE70FE" w:rsidRDefault="00AE70FE" w:rsidP="001823C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86" w:type="dxa"/>
          </w:tcPr>
          <w:p w:rsidR="00AE70FE" w:rsidRPr="00E265F9" w:rsidRDefault="00DD5E71" w:rsidP="001823C5">
            <w:pPr>
              <w:pStyle w:val="TableParagraph"/>
              <w:ind w:left="102" w:right="98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proofErr w:type="spellStart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яңа</w:t>
            </w:r>
            <w:proofErr w:type="spellEnd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боз</w:t>
            </w:r>
            <w:proofErr w:type="spellEnd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спорт сарае </w:t>
            </w:r>
            <w:proofErr w:type="spellStart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төзелеше</w:t>
            </w:r>
            <w:proofErr w:type="spellEnd"/>
          </w:p>
        </w:tc>
        <w:tc>
          <w:tcPr>
            <w:tcW w:w="1275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418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  <w:vAlign w:val="center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</w:tr>
      <w:tr w:rsidR="00AE70FE" w:rsidRPr="00AD5F60" w:rsidTr="001823C5">
        <w:tc>
          <w:tcPr>
            <w:tcW w:w="1133" w:type="dxa"/>
          </w:tcPr>
          <w:p w:rsidR="00AE70FE" w:rsidRDefault="00AE70FE" w:rsidP="001823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6.3</w:t>
            </w:r>
          </w:p>
        </w:tc>
        <w:tc>
          <w:tcPr>
            <w:tcW w:w="3653" w:type="dxa"/>
            <w:vMerge/>
          </w:tcPr>
          <w:p w:rsidR="00AE70FE" w:rsidRDefault="00AE70FE" w:rsidP="001823C5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686" w:type="dxa"/>
          </w:tcPr>
          <w:p w:rsidR="00AE70FE" w:rsidRPr="00E265F9" w:rsidRDefault="00DD5E71" w:rsidP="001823C5">
            <w:pPr>
              <w:pStyle w:val="TableParagraph"/>
              <w:ind w:left="102" w:right="98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proofErr w:type="spellStart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яңадан</w:t>
            </w:r>
            <w:proofErr w:type="spellEnd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әзерлек</w:t>
            </w:r>
            <w:proofErr w:type="spellEnd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һәм</w:t>
            </w:r>
            <w:proofErr w:type="spellEnd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квалификация </w:t>
            </w:r>
            <w:proofErr w:type="spellStart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күтәрү</w:t>
            </w:r>
            <w:proofErr w:type="spellEnd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узган</w:t>
            </w:r>
            <w:proofErr w:type="spellEnd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физик культура, спорт </w:t>
            </w:r>
            <w:proofErr w:type="spellStart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һәм</w:t>
            </w:r>
            <w:proofErr w:type="spellEnd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туризм </w:t>
            </w:r>
            <w:proofErr w:type="spellStart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хезмәткәрләренең</w:t>
            </w:r>
            <w:proofErr w:type="spellEnd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өлешен</w:t>
            </w:r>
            <w:proofErr w:type="spellEnd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5E7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арттыру</w:t>
            </w:r>
            <w:proofErr w:type="spellEnd"/>
          </w:p>
        </w:tc>
        <w:tc>
          <w:tcPr>
            <w:tcW w:w="1275" w:type="dxa"/>
            <w:vAlign w:val="center"/>
          </w:tcPr>
          <w:p w:rsidR="00AE70FE" w:rsidRDefault="00AE70FE" w:rsidP="001823C5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80%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85%</w:t>
            </w:r>
          </w:p>
        </w:tc>
        <w:tc>
          <w:tcPr>
            <w:tcW w:w="1418" w:type="dxa"/>
            <w:vAlign w:val="center"/>
          </w:tcPr>
          <w:p w:rsidR="00AE70FE" w:rsidRPr="00AD5F60" w:rsidRDefault="00AE70FE" w:rsidP="001823C5">
            <w:pPr>
              <w:pStyle w:val="TableParagraph"/>
              <w:spacing w:line="2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90%</w:t>
            </w:r>
          </w:p>
        </w:tc>
        <w:tc>
          <w:tcPr>
            <w:tcW w:w="1417" w:type="dxa"/>
            <w:vAlign w:val="center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95%</w:t>
            </w:r>
          </w:p>
        </w:tc>
        <w:tc>
          <w:tcPr>
            <w:tcW w:w="1276" w:type="dxa"/>
            <w:vAlign w:val="center"/>
          </w:tcPr>
          <w:p w:rsidR="00AE70FE" w:rsidRPr="00AD5F60" w:rsidRDefault="00AE70FE" w:rsidP="001823C5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100%</w:t>
            </w:r>
          </w:p>
        </w:tc>
      </w:tr>
    </w:tbl>
    <w:p w:rsidR="00AE70FE" w:rsidRDefault="00AE70FE" w:rsidP="00AE70FE"/>
    <w:p w:rsidR="00AE70FE" w:rsidRDefault="00AE70FE" w:rsidP="00AE70FE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</w:p>
    <w:p w:rsidR="00AE70FE" w:rsidRDefault="00AE70FE" w:rsidP="00AE70FE"/>
    <w:p w:rsidR="00DD5E71" w:rsidRDefault="00DD5E71" w:rsidP="00DD5E71">
      <w:pPr>
        <w:ind w:left="9781"/>
        <w:rPr>
          <w:rFonts w:eastAsia="Calibri" w:cs="Times New Roman"/>
          <w:sz w:val="24"/>
        </w:rPr>
      </w:pPr>
    </w:p>
    <w:p w:rsidR="00DD5E71" w:rsidRDefault="00DD5E71" w:rsidP="00DD5E71">
      <w:pPr>
        <w:ind w:left="9781"/>
        <w:rPr>
          <w:rFonts w:eastAsia="Calibri" w:cs="Times New Roman"/>
          <w:sz w:val="24"/>
        </w:rPr>
      </w:pPr>
    </w:p>
    <w:p w:rsidR="00DD5E71" w:rsidRDefault="00DD5E71" w:rsidP="00DD5E71">
      <w:pPr>
        <w:ind w:left="9781"/>
        <w:rPr>
          <w:rFonts w:eastAsia="Calibri" w:cs="Times New Roman"/>
          <w:sz w:val="24"/>
        </w:rPr>
      </w:pPr>
    </w:p>
    <w:p w:rsidR="00DD5E71" w:rsidRDefault="00DD5E71" w:rsidP="00DD5E71">
      <w:pPr>
        <w:ind w:left="9781"/>
        <w:rPr>
          <w:rFonts w:eastAsia="Calibri" w:cs="Times New Roman"/>
          <w:sz w:val="24"/>
        </w:rPr>
      </w:pPr>
    </w:p>
    <w:p w:rsidR="00DD5E71" w:rsidRDefault="00DD5E71" w:rsidP="00DD5E71">
      <w:pPr>
        <w:ind w:left="9781"/>
        <w:rPr>
          <w:rFonts w:eastAsia="Calibri" w:cs="Times New Roman"/>
          <w:sz w:val="24"/>
        </w:rPr>
      </w:pPr>
    </w:p>
    <w:p w:rsidR="00DD5E71" w:rsidRDefault="00DD5E71" w:rsidP="00DD5E71">
      <w:pPr>
        <w:ind w:left="9781"/>
        <w:rPr>
          <w:rFonts w:eastAsia="Calibri" w:cs="Times New Roman"/>
          <w:sz w:val="24"/>
        </w:rPr>
      </w:pPr>
    </w:p>
    <w:p w:rsidR="00DD5E71" w:rsidRPr="00DD5E71" w:rsidRDefault="00DD5E71" w:rsidP="00DD5E71">
      <w:pPr>
        <w:ind w:left="9781"/>
        <w:jc w:val="center"/>
        <w:rPr>
          <w:rFonts w:cs="Times New Roman"/>
          <w:sz w:val="24"/>
          <w:lang w:val="tt-RU"/>
        </w:rPr>
      </w:pPr>
      <w:r>
        <w:rPr>
          <w:rFonts w:cs="Times New Roman"/>
          <w:sz w:val="24"/>
          <w:lang w:val="tt-RU"/>
        </w:rPr>
        <w:lastRenderedPageBreak/>
        <w:t xml:space="preserve">Кушымта </w:t>
      </w:r>
      <w:r>
        <w:rPr>
          <w:rFonts w:cs="Times New Roman"/>
          <w:sz w:val="24"/>
        </w:rPr>
        <w:t xml:space="preserve"> №2</w:t>
      </w:r>
    </w:p>
    <w:p w:rsidR="00DD5E71" w:rsidRDefault="00DD5E71" w:rsidP="00DD5E71">
      <w:pPr>
        <w:ind w:left="9923"/>
        <w:jc w:val="both"/>
        <w:rPr>
          <w:rFonts w:cs="Times New Roman"/>
          <w:sz w:val="24"/>
        </w:rPr>
      </w:pPr>
      <w:r w:rsidRPr="0011721B">
        <w:rPr>
          <w:rFonts w:cs="Times New Roman"/>
          <w:sz w:val="24"/>
        </w:rPr>
        <w:t>«</w:t>
      </w:r>
      <w:r w:rsidRPr="00692799">
        <w:rPr>
          <w:rFonts w:cs="Times New Roman"/>
          <w:sz w:val="24"/>
        </w:rPr>
        <w:t xml:space="preserve">2021-2025 </w:t>
      </w:r>
      <w:proofErr w:type="spellStart"/>
      <w:r w:rsidRPr="00692799">
        <w:rPr>
          <w:rFonts w:cs="Times New Roman"/>
          <w:sz w:val="24"/>
        </w:rPr>
        <w:t>елларга</w:t>
      </w:r>
      <w:proofErr w:type="spellEnd"/>
      <w:r w:rsidRPr="00692799">
        <w:rPr>
          <w:rFonts w:cs="Times New Roman"/>
          <w:sz w:val="24"/>
        </w:rPr>
        <w:t xml:space="preserve"> Лениногорск </w:t>
      </w:r>
      <w:proofErr w:type="spellStart"/>
      <w:r w:rsidRPr="00692799">
        <w:rPr>
          <w:rFonts w:cs="Times New Roman"/>
          <w:sz w:val="24"/>
        </w:rPr>
        <w:t>муниципаль</w:t>
      </w:r>
      <w:proofErr w:type="spellEnd"/>
      <w:r w:rsidRPr="00692799">
        <w:rPr>
          <w:rFonts w:cs="Times New Roman"/>
          <w:sz w:val="24"/>
        </w:rPr>
        <w:t xml:space="preserve"> </w:t>
      </w:r>
      <w:proofErr w:type="spellStart"/>
      <w:r w:rsidRPr="00692799">
        <w:rPr>
          <w:rFonts w:cs="Times New Roman"/>
          <w:sz w:val="24"/>
        </w:rPr>
        <w:t>районында</w:t>
      </w:r>
      <w:proofErr w:type="spellEnd"/>
      <w:r w:rsidRPr="00692799">
        <w:rPr>
          <w:rFonts w:cs="Times New Roman"/>
          <w:sz w:val="24"/>
        </w:rPr>
        <w:t xml:space="preserve"> физ</w:t>
      </w:r>
      <w:r>
        <w:rPr>
          <w:rFonts w:cs="Times New Roman"/>
          <w:sz w:val="24"/>
        </w:rPr>
        <w:t xml:space="preserve">ик культура </w:t>
      </w:r>
      <w:proofErr w:type="spellStart"/>
      <w:r>
        <w:rPr>
          <w:rFonts w:cs="Times New Roman"/>
          <w:sz w:val="24"/>
        </w:rPr>
        <w:t>һәм</w:t>
      </w:r>
      <w:proofErr w:type="spellEnd"/>
      <w:r>
        <w:rPr>
          <w:rFonts w:cs="Times New Roman"/>
          <w:sz w:val="24"/>
        </w:rPr>
        <w:t xml:space="preserve"> </w:t>
      </w:r>
      <w:proofErr w:type="spellStart"/>
      <w:r>
        <w:rPr>
          <w:rFonts w:cs="Times New Roman"/>
          <w:sz w:val="24"/>
        </w:rPr>
        <w:t>спортны</w:t>
      </w:r>
      <w:proofErr w:type="spellEnd"/>
      <w:r>
        <w:rPr>
          <w:rFonts w:cs="Times New Roman"/>
          <w:sz w:val="24"/>
        </w:rPr>
        <w:t xml:space="preserve"> </w:t>
      </w:r>
      <w:proofErr w:type="spellStart"/>
      <w:r>
        <w:rPr>
          <w:rFonts w:cs="Times New Roman"/>
          <w:sz w:val="24"/>
        </w:rPr>
        <w:t>үстерү</w:t>
      </w:r>
      <w:proofErr w:type="spellEnd"/>
      <w:r>
        <w:rPr>
          <w:rFonts w:cs="Times New Roman"/>
          <w:sz w:val="24"/>
        </w:rPr>
        <w:t xml:space="preserve">» </w:t>
      </w:r>
      <w:proofErr w:type="spellStart"/>
      <w:r>
        <w:rPr>
          <w:rFonts w:cs="Times New Roman"/>
          <w:sz w:val="24"/>
        </w:rPr>
        <w:t>муниципаль</w:t>
      </w:r>
      <w:proofErr w:type="spellEnd"/>
      <w:r>
        <w:rPr>
          <w:rFonts w:cs="Times New Roman"/>
          <w:sz w:val="24"/>
        </w:rPr>
        <w:t xml:space="preserve"> </w:t>
      </w:r>
      <w:proofErr w:type="spellStart"/>
      <w:r>
        <w:rPr>
          <w:rFonts w:cs="Times New Roman"/>
          <w:sz w:val="24"/>
        </w:rPr>
        <w:t>программасына</w:t>
      </w:r>
      <w:proofErr w:type="spellEnd"/>
    </w:p>
    <w:p w:rsidR="006843E4" w:rsidRDefault="006843E4" w:rsidP="00DD5E71">
      <w:pPr>
        <w:ind w:left="9923"/>
        <w:jc w:val="both"/>
        <w:rPr>
          <w:rFonts w:cs="Times New Roman"/>
          <w:sz w:val="24"/>
        </w:rPr>
      </w:pPr>
      <w:bookmarkStart w:id="0" w:name="_GoBack"/>
      <w:bookmarkEnd w:id="0"/>
    </w:p>
    <w:p w:rsidR="00AE70FE" w:rsidRDefault="00492C26" w:rsidP="00AE70FE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«</w:t>
      </w:r>
      <w:r w:rsidR="00DD5E71" w:rsidRPr="00DD5E71">
        <w:rPr>
          <w:rFonts w:cs="Times New Roman"/>
          <w:bCs/>
          <w:szCs w:val="28"/>
        </w:rPr>
        <w:t xml:space="preserve">2021-2025 </w:t>
      </w:r>
      <w:proofErr w:type="spellStart"/>
      <w:r w:rsidR="00DD5E71" w:rsidRPr="00DD5E71">
        <w:rPr>
          <w:rFonts w:cs="Times New Roman"/>
          <w:bCs/>
          <w:szCs w:val="28"/>
        </w:rPr>
        <w:t>елларга</w:t>
      </w:r>
      <w:proofErr w:type="spellEnd"/>
      <w:r w:rsidR="00DD5E71" w:rsidRPr="00DD5E71">
        <w:rPr>
          <w:rFonts w:cs="Times New Roman"/>
          <w:bCs/>
          <w:szCs w:val="28"/>
        </w:rPr>
        <w:t xml:space="preserve"> Лениногорск </w:t>
      </w:r>
      <w:proofErr w:type="spellStart"/>
      <w:r w:rsidR="00DD5E71" w:rsidRPr="00DD5E71">
        <w:rPr>
          <w:rFonts w:cs="Times New Roman"/>
          <w:bCs/>
          <w:szCs w:val="28"/>
        </w:rPr>
        <w:t>муниципаль</w:t>
      </w:r>
      <w:proofErr w:type="spellEnd"/>
      <w:r w:rsidR="00DD5E71" w:rsidRPr="00DD5E71">
        <w:rPr>
          <w:rFonts w:cs="Times New Roman"/>
          <w:bCs/>
          <w:szCs w:val="28"/>
        </w:rPr>
        <w:t xml:space="preserve"> </w:t>
      </w:r>
      <w:proofErr w:type="spellStart"/>
      <w:r w:rsidR="00DD5E71" w:rsidRPr="00DD5E71">
        <w:rPr>
          <w:rFonts w:cs="Times New Roman"/>
          <w:bCs/>
          <w:szCs w:val="28"/>
        </w:rPr>
        <w:t>районында</w:t>
      </w:r>
      <w:proofErr w:type="spellEnd"/>
      <w:r w:rsidR="00DD5E71" w:rsidRPr="00DD5E71">
        <w:rPr>
          <w:rFonts w:cs="Times New Roman"/>
          <w:bCs/>
          <w:szCs w:val="28"/>
        </w:rPr>
        <w:t xml:space="preserve"> физик культура </w:t>
      </w:r>
      <w:proofErr w:type="spellStart"/>
      <w:r w:rsidR="00DD5E71" w:rsidRPr="00DD5E71">
        <w:rPr>
          <w:rFonts w:cs="Times New Roman"/>
          <w:bCs/>
          <w:szCs w:val="28"/>
        </w:rPr>
        <w:t>һәм</w:t>
      </w:r>
      <w:proofErr w:type="spellEnd"/>
      <w:r w:rsidR="00DD5E71" w:rsidRPr="00DD5E71">
        <w:rPr>
          <w:rFonts w:cs="Times New Roman"/>
          <w:bCs/>
          <w:szCs w:val="28"/>
        </w:rPr>
        <w:t xml:space="preserve"> </w:t>
      </w:r>
      <w:proofErr w:type="spellStart"/>
      <w:r w:rsidR="00DD5E71" w:rsidRPr="00DD5E71">
        <w:rPr>
          <w:rFonts w:cs="Times New Roman"/>
          <w:bCs/>
          <w:szCs w:val="28"/>
        </w:rPr>
        <w:t>спортны</w:t>
      </w:r>
      <w:proofErr w:type="spellEnd"/>
      <w:r w:rsidR="00DD5E71" w:rsidRPr="00DD5E71">
        <w:rPr>
          <w:rFonts w:cs="Times New Roman"/>
          <w:bCs/>
          <w:szCs w:val="28"/>
        </w:rPr>
        <w:t xml:space="preserve"> </w:t>
      </w:r>
      <w:proofErr w:type="spellStart"/>
      <w:r w:rsidR="00DD5E71" w:rsidRPr="00DD5E71">
        <w:rPr>
          <w:rFonts w:cs="Times New Roman"/>
          <w:bCs/>
          <w:szCs w:val="28"/>
        </w:rPr>
        <w:t>үстерү</w:t>
      </w:r>
      <w:proofErr w:type="spellEnd"/>
      <w:r w:rsidR="00DD5E71" w:rsidRPr="00DD5E71">
        <w:rPr>
          <w:rFonts w:cs="Times New Roman"/>
          <w:bCs/>
          <w:szCs w:val="28"/>
        </w:rPr>
        <w:t xml:space="preserve">» </w:t>
      </w:r>
      <w:proofErr w:type="spellStart"/>
      <w:r w:rsidR="00DD5E71" w:rsidRPr="00DD5E71">
        <w:rPr>
          <w:rFonts w:cs="Times New Roman"/>
          <w:bCs/>
          <w:szCs w:val="28"/>
        </w:rPr>
        <w:t>муниципаль</w:t>
      </w:r>
      <w:proofErr w:type="spellEnd"/>
      <w:r w:rsidR="00DD5E71" w:rsidRPr="00DD5E71">
        <w:rPr>
          <w:rFonts w:cs="Times New Roman"/>
          <w:bCs/>
          <w:szCs w:val="28"/>
        </w:rPr>
        <w:t xml:space="preserve"> </w:t>
      </w:r>
      <w:proofErr w:type="spellStart"/>
      <w:r w:rsidR="00DD5E71" w:rsidRPr="00DD5E71">
        <w:rPr>
          <w:rFonts w:cs="Times New Roman"/>
          <w:bCs/>
          <w:szCs w:val="28"/>
        </w:rPr>
        <w:t>программасының</w:t>
      </w:r>
      <w:proofErr w:type="spellEnd"/>
      <w:r w:rsidR="00DD5E71" w:rsidRPr="00DD5E71">
        <w:rPr>
          <w:rFonts w:cs="Times New Roman"/>
          <w:bCs/>
          <w:szCs w:val="28"/>
        </w:rPr>
        <w:t xml:space="preserve"> </w:t>
      </w:r>
      <w:proofErr w:type="spellStart"/>
      <w:r w:rsidR="00DD5E71" w:rsidRPr="00DD5E71">
        <w:rPr>
          <w:rFonts w:cs="Times New Roman"/>
          <w:bCs/>
          <w:szCs w:val="28"/>
        </w:rPr>
        <w:t>максатлары</w:t>
      </w:r>
      <w:proofErr w:type="spellEnd"/>
      <w:r w:rsidR="00DD5E71" w:rsidRPr="00DD5E71">
        <w:rPr>
          <w:rFonts w:cs="Times New Roman"/>
          <w:bCs/>
          <w:szCs w:val="28"/>
        </w:rPr>
        <w:t xml:space="preserve">, </w:t>
      </w:r>
      <w:proofErr w:type="spellStart"/>
      <w:r w:rsidR="00DD5E71" w:rsidRPr="00DD5E71">
        <w:rPr>
          <w:rFonts w:cs="Times New Roman"/>
          <w:bCs/>
          <w:szCs w:val="28"/>
        </w:rPr>
        <w:t>бурычлары</w:t>
      </w:r>
      <w:proofErr w:type="spellEnd"/>
      <w:r w:rsidR="00DD5E71" w:rsidRPr="00DD5E71">
        <w:rPr>
          <w:rFonts w:cs="Times New Roman"/>
          <w:bCs/>
          <w:szCs w:val="28"/>
        </w:rPr>
        <w:t xml:space="preserve"> </w:t>
      </w:r>
      <w:proofErr w:type="spellStart"/>
      <w:r w:rsidR="00DD5E71" w:rsidRPr="00DD5E71">
        <w:rPr>
          <w:rFonts w:cs="Times New Roman"/>
          <w:bCs/>
          <w:szCs w:val="28"/>
        </w:rPr>
        <w:t>һәм</w:t>
      </w:r>
      <w:proofErr w:type="spellEnd"/>
      <w:r w:rsidR="00DD5E71" w:rsidRPr="00DD5E71">
        <w:rPr>
          <w:rFonts w:cs="Times New Roman"/>
          <w:bCs/>
          <w:szCs w:val="28"/>
        </w:rPr>
        <w:t xml:space="preserve"> программа </w:t>
      </w:r>
      <w:proofErr w:type="spellStart"/>
      <w:r w:rsidR="00DD5E71" w:rsidRPr="00DD5E71">
        <w:rPr>
          <w:rFonts w:cs="Times New Roman"/>
          <w:bCs/>
          <w:szCs w:val="28"/>
        </w:rPr>
        <w:t>чаралары</w:t>
      </w:r>
      <w:proofErr w:type="spellEnd"/>
      <w:r w:rsidR="00DD5E71" w:rsidRPr="00DD5E71">
        <w:rPr>
          <w:rFonts w:cs="Times New Roman"/>
          <w:bCs/>
          <w:szCs w:val="28"/>
        </w:rPr>
        <w:t xml:space="preserve"> </w:t>
      </w:r>
      <w:proofErr w:type="spellStart"/>
      <w:r w:rsidR="00DD5E71" w:rsidRPr="00DD5E71">
        <w:rPr>
          <w:rFonts w:cs="Times New Roman"/>
          <w:bCs/>
          <w:szCs w:val="28"/>
        </w:rPr>
        <w:t>буенча</w:t>
      </w:r>
      <w:proofErr w:type="spellEnd"/>
      <w:r w:rsidR="00DD5E71" w:rsidRPr="00DD5E71">
        <w:rPr>
          <w:rFonts w:cs="Times New Roman"/>
          <w:bCs/>
          <w:szCs w:val="28"/>
        </w:rPr>
        <w:t xml:space="preserve"> </w:t>
      </w:r>
      <w:proofErr w:type="spellStart"/>
      <w:r w:rsidR="00DD5E71" w:rsidRPr="00DD5E71">
        <w:rPr>
          <w:rFonts w:cs="Times New Roman"/>
          <w:bCs/>
          <w:szCs w:val="28"/>
        </w:rPr>
        <w:t>финанслау</w:t>
      </w:r>
      <w:proofErr w:type="spellEnd"/>
    </w:p>
    <w:p w:rsidR="00DD5E71" w:rsidRPr="007B2693" w:rsidRDefault="00DD5E71" w:rsidP="00AE70FE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</w:p>
    <w:tbl>
      <w:tblPr>
        <w:tblStyle w:val="1"/>
        <w:tblW w:w="150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983"/>
        <w:gridCol w:w="2127"/>
        <w:gridCol w:w="1984"/>
        <w:gridCol w:w="992"/>
        <w:gridCol w:w="851"/>
        <w:gridCol w:w="1304"/>
        <w:gridCol w:w="1304"/>
        <w:gridCol w:w="1304"/>
        <w:gridCol w:w="1304"/>
        <w:gridCol w:w="1304"/>
      </w:tblGrid>
      <w:tr w:rsidR="00AE70FE" w:rsidRPr="007B2693" w:rsidTr="00AE70FE">
        <w:trPr>
          <w:cantSplit/>
          <w:trHeight w:val="1876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FE" w:rsidRPr="007B2693" w:rsidRDefault="00AE70FE" w:rsidP="001823C5">
            <w:pPr>
              <w:widowControl w:val="0"/>
              <w:jc w:val="center"/>
              <w:rPr>
                <w:sz w:val="24"/>
              </w:rPr>
            </w:pPr>
          </w:p>
          <w:p w:rsidR="00AE70FE" w:rsidRPr="007B2693" w:rsidRDefault="00AE70FE" w:rsidP="001823C5">
            <w:pPr>
              <w:widowControl w:val="0"/>
              <w:ind w:left="-108" w:right="-54"/>
              <w:jc w:val="center"/>
              <w:rPr>
                <w:sz w:val="24"/>
              </w:rPr>
            </w:pPr>
            <w:r w:rsidRPr="007B2693">
              <w:rPr>
                <w:sz w:val="24"/>
              </w:rPr>
              <w:t>№</w:t>
            </w:r>
          </w:p>
          <w:p w:rsidR="00AE70FE" w:rsidRPr="007B2693" w:rsidRDefault="00AE70FE" w:rsidP="001823C5">
            <w:pPr>
              <w:widowControl w:val="0"/>
              <w:ind w:left="-108" w:right="-54"/>
              <w:jc w:val="center"/>
              <w:rPr>
                <w:sz w:val="24"/>
              </w:rPr>
            </w:pPr>
            <w:r w:rsidRPr="007B2693">
              <w:rPr>
                <w:sz w:val="24"/>
              </w:rPr>
              <w:t>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70FE" w:rsidRPr="00DD5E71" w:rsidRDefault="00DD5E71" w:rsidP="001823C5">
            <w:pPr>
              <w:widowControl w:val="0"/>
              <w:ind w:left="-98" w:right="-31"/>
              <w:jc w:val="center"/>
              <w:rPr>
                <w:sz w:val="24"/>
                <w:lang w:val="tt-RU"/>
              </w:rPr>
            </w:pPr>
            <w:r>
              <w:rPr>
                <w:sz w:val="24"/>
                <w:lang w:val="tt-RU"/>
              </w:rPr>
              <w:t>Максатның исеме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70FE" w:rsidRPr="00DD5E71" w:rsidRDefault="00DD5E71" w:rsidP="001823C5">
            <w:pPr>
              <w:widowControl w:val="0"/>
              <w:ind w:left="-98" w:right="-77"/>
              <w:jc w:val="center"/>
              <w:rPr>
                <w:sz w:val="24"/>
                <w:lang w:val="tt-RU"/>
              </w:rPr>
            </w:pPr>
            <w:r>
              <w:rPr>
                <w:sz w:val="24"/>
                <w:lang w:val="tt-RU"/>
              </w:rPr>
              <w:t>Бурычның исеме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DD5E71" w:rsidRDefault="00DD5E71" w:rsidP="001823C5">
            <w:pPr>
              <w:widowControl w:val="0"/>
              <w:ind w:left="-98" w:right="-108"/>
              <w:jc w:val="center"/>
              <w:rPr>
                <w:sz w:val="24"/>
                <w:lang w:val="tt-RU"/>
              </w:rPr>
            </w:pPr>
            <w:r>
              <w:rPr>
                <w:sz w:val="24"/>
                <w:lang w:val="tt-RU"/>
              </w:rPr>
              <w:t>башкаручылар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2C26" w:rsidRDefault="00DD5E71" w:rsidP="001823C5">
            <w:pPr>
              <w:widowControl w:val="0"/>
              <w:ind w:left="-98" w:right="-182"/>
              <w:jc w:val="center"/>
              <w:rPr>
                <w:sz w:val="24"/>
                <w:lang w:val="tt-RU"/>
              </w:rPr>
            </w:pPr>
            <w:r>
              <w:rPr>
                <w:sz w:val="24"/>
                <w:lang w:val="tt-RU"/>
              </w:rPr>
              <w:t xml:space="preserve">Төп </w:t>
            </w:r>
            <w:r w:rsidR="00492C26">
              <w:rPr>
                <w:sz w:val="24"/>
                <w:lang w:val="tt-RU"/>
              </w:rPr>
              <w:t>сараларның</w:t>
            </w:r>
          </w:p>
          <w:p w:rsidR="00AE70FE" w:rsidRPr="00DD5E71" w:rsidRDefault="00492C26" w:rsidP="001823C5">
            <w:pPr>
              <w:widowControl w:val="0"/>
              <w:ind w:left="-98" w:right="-182"/>
              <w:jc w:val="center"/>
              <w:rPr>
                <w:sz w:val="24"/>
                <w:lang w:val="tt-RU"/>
              </w:rPr>
            </w:pPr>
            <w:r>
              <w:rPr>
                <w:sz w:val="24"/>
                <w:lang w:val="tt-RU"/>
              </w:rPr>
              <w:t>үтәлү вакыты</w:t>
            </w:r>
            <w:r w:rsidR="00DD5E71">
              <w:rPr>
                <w:sz w:val="24"/>
                <w:lang w:val="tt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E70FE" w:rsidRPr="007B2693" w:rsidRDefault="00492C26" w:rsidP="001823C5">
            <w:pPr>
              <w:widowControl w:val="0"/>
              <w:ind w:left="-98" w:right="-108"/>
              <w:jc w:val="center"/>
              <w:outlineLvl w:val="0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Финанслау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чыганагы</w:t>
            </w:r>
            <w:proofErr w:type="spellEnd"/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DD5E71" w:rsidP="001823C5">
            <w:pPr>
              <w:widowControl w:val="0"/>
              <w:spacing w:before="108" w:after="108"/>
              <w:jc w:val="center"/>
              <w:outlineLvl w:val="0"/>
              <w:rPr>
                <w:b/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Финанслау</w:t>
            </w:r>
            <w:proofErr w:type="spellEnd"/>
          </w:p>
        </w:tc>
      </w:tr>
      <w:tr w:rsidR="00AE70FE" w:rsidRPr="007B2693" w:rsidTr="00AE70FE">
        <w:trPr>
          <w:cantSplit/>
          <w:trHeight w:val="234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FE" w:rsidRPr="007B2693" w:rsidRDefault="00AE70FE" w:rsidP="001823C5">
            <w:pPr>
              <w:rPr>
                <w:sz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FE" w:rsidRPr="007B2693" w:rsidRDefault="00AE70FE" w:rsidP="001823C5">
            <w:pPr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FE" w:rsidRPr="007B2693" w:rsidRDefault="00AE70FE" w:rsidP="001823C5">
            <w:pPr>
              <w:rPr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FE" w:rsidRPr="007B2693" w:rsidRDefault="00AE70FE" w:rsidP="001823C5">
            <w:pPr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FE" w:rsidRPr="007B2693" w:rsidRDefault="00AE70FE" w:rsidP="001823C5">
            <w:pPr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FE" w:rsidRPr="007B2693" w:rsidRDefault="00AE70FE" w:rsidP="001823C5">
            <w:pPr>
              <w:rPr>
                <w:bCs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widowControl w:val="0"/>
              <w:ind w:left="-108" w:right="-90"/>
              <w:jc w:val="center"/>
              <w:outlineLvl w:val="0"/>
              <w:rPr>
                <w:bCs/>
                <w:sz w:val="24"/>
              </w:rPr>
            </w:pPr>
            <w:r w:rsidRPr="007B2693">
              <w:rPr>
                <w:bCs/>
                <w:sz w:val="24"/>
              </w:rPr>
              <w:t>2021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widowControl w:val="0"/>
              <w:ind w:left="-108" w:right="-90"/>
              <w:jc w:val="center"/>
              <w:outlineLvl w:val="0"/>
              <w:rPr>
                <w:bCs/>
                <w:sz w:val="24"/>
              </w:rPr>
            </w:pPr>
            <w:r w:rsidRPr="007B2693">
              <w:rPr>
                <w:bCs/>
                <w:sz w:val="24"/>
              </w:rPr>
              <w:t>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widowControl w:val="0"/>
              <w:ind w:left="-108" w:right="-90"/>
              <w:jc w:val="center"/>
              <w:outlineLvl w:val="0"/>
              <w:rPr>
                <w:bCs/>
                <w:sz w:val="24"/>
              </w:rPr>
            </w:pPr>
            <w:r w:rsidRPr="007B2693">
              <w:rPr>
                <w:bCs/>
                <w:sz w:val="24"/>
              </w:rPr>
              <w:t>2023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widowControl w:val="0"/>
              <w:ind w:left="-108" w:right="-90"/>
              <w:jc w:val="center"/>
              <w:outlineLvl w:val="0"/>
              <w:rPr>
                <w:bCs/>
                <w:sz w:val="24"/>
              </w:rPr>
            </w:pPr>
            <w:r w:rsidRPr="007B2693">
              <w:rPr>
                <w:bCs/>
                <w:sz w:val="24"/>
              </w:rPr>
              <w:t>2024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widowControl w:val="0"/>
              <w:ind w:left="-108" w:right="-90"/>
              <w:jc w:val="center"/>
              <w:outlineLvl w:val="0"/>
              <w:rPr>
                <w:bCs/>
                <w:sz w:val="24"/>
              </w:rPr>
            </w:pPr>
            <w:r w:rsidRPr="007B2693">
              <w:rPr>
                <w:bCs/>
                <w:sz w:val="24"/>
              </w:rPr>
              <w:t>2025</w:t>
            </w:r>
          </w:p>
        </w:tc>
      </w:tr>
      <w:tr w:rsidR="00AE70FE" w:rsidRPr="007B2693" w:rsidTr="00AE70FE">
        <w:trPr>
          <w:trHeight w:val="15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widowControl w:val="0"/>
              <w:jc w:val="center"/>
              <w:rPr>
                <w:sz w:val="24"/>
              </w:rPr>
            </w:pPr>
            <w:r w:rsidRPr="007B2693">
              <w:rPr>
                <w:sz w:val="24"/>
              </w:rPr>
              <w:t>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492C26" w:rsidP="001823C5">
            <w:pPr>
              <w:widowControl w:val="0"/>
              <w:ind w:left="-108" w:right="-163"/>
              <w:jc w:val="center"/>
              <w:rPr>
                <w:sz w:val="24"/>
              </w:rPr>
            </w:pPr>
            <w:r w:rsidRPr="00492C26">
              <w:rPr>
                <w:sz w:val="24"/>
              </w:rPr>
              <w:t xml:space="preserve">Лениногорск </w:t>
            </w:r>
            <w:proofErr w:type="spellStart"/>
            <w:r w:rsidRPr="00492C26">
              <w:rPr>
                <w:sz w:val="24"/>
              </w:rPr>
              <w:t>муниципаль</w:t>
            </w:r>
            <w:proofErr w:type="spellEnd"/>
            <w:r w:rsidRPr="00492C26">
              <w:rPr>
                <w:sz w:val="24"/>
              </w:rPr>
              <w:t xml:space="preserve"> </w:t>
            </w:r>
            <w:proofErr w:type="spellStart"/>
            <w:r w:rsidRPr="00492C26">
              <w:rPr>
                <w:sz w:val="24"/>
              </w:rPr>
              <w:t>районында</w:t>
            </w:r>
            <w:proofErr w:type="spellEnd"/>
            <w:r w:rsidRPr="00492C26">
              <w:rPr>
                <w:sz w:val="24"/>
              </w:rPr>
              <w:t xml:space="preserve"> физик культура </w:t>
            </w:r>
            <w:proofErr w:type="spellStart"/>
            <w:r w:rsidRPr="00492C26">
              <w:rPr>
                <w:sz w:val="24"/>
              </w:rPr>
              <w:t>һәм</w:t>
            </w:r>
            <w:proofErr w:type="spellEnd"/>
            <w:r w:rsidRPr="00492C26">
              <w:rPr>
                <w:sz w:val="24"/>
              </w:rPr>
              <w:t xml:space="preserve"> спорт </w:t>
            </w:r>
            <w:proofErr w:type="spellStart"/>
            <w:r w:rsidRPr="00492C26">
              <w:rPr>
                <w:sz w:val="24"/>
              </w:rPr>
              <w:t>өлкәсендә</w:t>
            </w:r>
            <w:proofErr w:type="spellEnd"/>
            <w:r w:rsidRPr="00492C26">
              <w:rPr>
                <w:sz w:val="24"/>
              </w:rPr>
              <w:t xml:space="preserve"> </w:t>
            </w:r>
            <w:proofErr w:type="spellStart"/>
            <w:r w:rsidRPr="00492C26">
              <w:rPr>
                <w:sz w:val="24"/>
              </w:rPr>
              <w:t>дәүләт</w:t>
            </w:r>
            <w:proofErr w:type="spellEnd"/>
            <w:r w:rsidRPr="00492C26">
              <w:rPr>
                <w:sz w:val="24"/>
              </w:rPr>
              <w:t xml:space="preserve"> </w:t>
            </w:r>
            <w:proofErr w:type="spellStart"/>
            <w:r w:rsidRPr="00492C26">
              <w:rPr>
                <w:sz w:val="24"/>
              </w:rPr>
              <w:t>сәясәте</w:t>
            </w:r>
            <w:proofErr w:type="spellEnd"/>
            <w:r w:rsidRPr="00492C26">
              <w:rPr>
                <w:sz w:val="24"/>
              </w:rPr>
              <w:t xml:space="preserve"> </w:t>
            </w:r>
            <w:proofErr w:type="spellStart"/>
            <w:r w:rsidRPr="00492C26">
              <w:rPr>
                <w:sz w:val="24"/>
              </w:rPr>
              <w:t>программасын</w:t>
            </w:r>
            <w:proofErr w:type="spellEnd"/>
            <w:r w:rsidRPr="00492C26">
              <w:rPr>
                <w:sz w:val="24"/>
              </w:rPr>
              <w:t xml:space="preserve"> </w:t>
            </w:r>
            <w:proofErr w:type="spellStart"/>
            <w:r w:rsidRPr="00492C26">
              <w:rPr>
                <w:sz w:val="24"/>
              </w:rPr>
              <w:t>гамәлгә</w:t>
            </w:r>
            <w:proofErr w:type="spellEnd"/>
            <w:r w:rsidRPr="00492C26">
              <w:rPr>
                <w:sz w:val="24"/>
              </w:rPr>
              <w:t xml:space="preserve"> </w:t>
            </w:r>
            <w:proofErr w:type="spellStart"/>
            <w:r w:rsidRPr="00492C26">
              <w:rPr>
                <w:sz w:val="24"/>
              </w:rPr>
              <w:t>ашыру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492C26" w:rsidP="001823C5">
            <w:pPr>
              <w:widowControl w:val="0"/>
              <w:jc w:val="center"/>
              <w:rPr>
                <w:sz w:val="24"/>
              </w:rPr>
            </w:pPr>
            <w:proofErr w:type="spellStart"/>
            <w:r w:rsidRPr="00492C26">
              <w:rPr>
                <w:sz w:val="24"/>
              </w:rPr>
              <w:t>Массакүләм</w:t>
            </w:r>
            <w:proofErr w:type="spellEnd"/>
            <w:r w:rsidRPr="00492C26">
              <w:rPr>
                <w:sz w:val="24"/>
              </w:rPr>
              <w:t xml:space="preserve"> физик культура </w:t>
            </w:r>
            <w:proofErr w:type="spellStart"/>
            <w:r w:rsidRPr="00492C26">
              <w:rPr>
                <w:sz w:val="24"/>
              </w:rPr>
              <w:t>һәм</w:t>
            </w:r>
            <w:proofErr w:type="spellEnd"/>
            <w:r w:rsidRPr="00492C26">
              <w:rPr>
                <w:sz w:val="24"/>
              </w:rPr>
              <w:t xml:space="preserve"> </w:t>
            </w:r>
            <w:proofErr w:type="spellStart"/>
            <w:r w:rsidRPr="00492C26">
              <w:rPr>
                <w:sz w:val="24"/>
              </w:rPr>
              <w:t>спортны</w:t>
            </w:r>
            <w:proofErr w:type="spellEnd"/>
            <w:r w:rsidRPr="00492C26">
              <w:rPr>
                <w:sz w:val="24"/>
              </w:rPr>
              <w:t xml:space="preserve"> </w:t>
            </w:r>
            <w:proofErr w:type="spellStart"/>
            <w:r w:rsidRPr="00492C26">
              <w:rPr>
                <w:sz w:val="24"/>
              </w:rPr>
              <w:t>үстерү</w:t>
            </w:r>
            <w:proofErr w:type="spellEnd"/>
            <w:r w:rsidRPr="00492C26">
              <w:rPr>
                <w:sz w:val="24"/>
              </w:rPr>
              <w:t xml:space="preserve">, </w:t>
            </w:r>
            <w:proofErr w:type="spellStart"/>
            <w:r w:rsidRPr="00492C26">
              <w:rPr>
                <w:sz w:val="24"/>
              </w:rPr>
              <w:t>халыкның</w:t>
            </w:r>
            <w:proofErr w:type="spellEnd"/>
            <w:r w:rsidRPr="00492C26">
              <w:rPr>
                <w:sz w:val="24"/>
              </w:rPr>
              <w:t xml:space="preserve"> </w:t>
            </w:r>
            <w:proofErr w:type="spellStart"/>
            <w:r w:rsidRPr="00492C26">
              <w:rPr>
                <w:sz w:val="24"/>
              </w:rPr>
              <w:t>сәламәтлеген</w:t>
            </w:r>
            <w:proofErr w:type="spellEnd"/>
            <w:r w:rsidRPr="00492C26">
              <w:rPr>
                <w:sz w:val="24"/>
              </w:rPr>
              <w:t xml:space="preserve"> </w:t>
            </w:r>
            <w:proofErr w:type="spellStart"/>
            <w:r w:rsidRPr="00492C26">
              <w:rPr>
                <w:sz w:val="24"/>
              </w:rPr>
              <w:t>ныгыту</w:t>
            </w:r>
            <w:proofErr w:type="spellEnd"/>
            <w:r w:rsidRPr="00492C26">
              <w:rPr>
                <w:sz w:val="24"/>
              </w:rPr>
              <w:t xml:space="preserve">, Лениногорск </w:t>
            </w:r>
            <w:proofErr w:type="spellStart"/>
            <w:r w:rsidRPr="00492C26">
              <w:rPr>
                <w:sz w:val="24"/>
              </w:rPr>
              <w:t>районының</w:t>
            </w:r>
            <w:proofErr w:type="spellEnd"/>
            <w:r w:rsidRPr="00492C26">
              <w:rPr>
                <w:sz w:val="24"/>
              </w:rPr>
              <w:t xml:space="preserve"> спорт </w:t>
            </w:r>
            <w:proofErr w:type="spellStart"/>
            <w:r w:rsidRPr="00492C26">
              <w:rPr>
                <w:sz w:val="24"/>
              </w:rPr>
              <w:t>имиджын</w:t>
            </w:r>
            <w:proofErr w:type="spellEnd"/>
            <w:r w:rsidRPr="00492C26">
              <w:rPr>
                <w:sz w:val="24"/>
              </w:rPr>
              <w:t xml:space="preserve"> </w:t>
            </w:r>
            <w:proofErr w:type="spellStart"/>
            <w:r w:rsidRPr="00492C26">
              <w:rPr>
                <w:sz w:val="24"/>
              </w:rPr>
              <w:t>ныгыту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FE" w:rsidRPr="00492C26" w:rsidRDefault="00492C26" w:rsidP="001823C5">
            <w:pPr>
              <w:widowControl w:val="0"/>
              <w:jc w:val="center"/>
              <w:rPr>
                <w:sz w:val="24"/>
                <w:lang w:val="tt-RU"/>
              </w:rPr>
            </w:pPr>
            <w:r w:rsidRPr="007B2693">
              <w:rPr>
                <w:sz w:val="24"/>
              </w:rPr>
              <w:t xml:space="preserve"> </w:t>
            </w:r>
            <w:r w:rsidR="00AE70FE" w:rsidRPr="007B2693">
              <w:rPr>
                <w:sz w:val="24"/>
              </w:rPr>
              <w:t>«</w:t>
            </w:r>
            <w:r>
              <w:rPr>
                <w:sz w:val="24"/>
                <w:lang w:val="tt-RU"/>
              </w:rPr>
              <w:t>Яшьләр эшләре, спорт һәм туризм идарәсе</w:t>
            </w:r>
            <w:r w:rsidR="00AE70FE" w:rsidRPr="007B2693">
              <w:rPr>
                <w:sz w:val="24"/>
              </w:rPr>
              <w:t>»</w:t>
            </w:r>
            <w:r>
              <w:rPr>
                <w:sz w:val="24"/>
                <w:lang w:val="tt-RU"/>
              </w:rPr>
              <w:t xml:space="preserve"> муниципаль казна учреждениесе</w:t>
            </w:r>
          </w:p>
          <w:p w:rsidR="00AE70FE" w:rsidRPr="007B2693" w:rsidRDefault="00AE70FE" w:rsidP="001823C5">
            <w:pPr>
              <w:rPr>
                <w:rFonts w:ascii="Calibri" w:hAnsi="Calibri"/>
                <w:sz w:val="24"/>
              </w:rPr>
            </w:pPr>
          </w:p>
          <w:p w:rsidR="00AE70FE" w:rsidRPr="007B2693" w:rsidRDefault="00AE70FE" w:rsidP="001823C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widowControl w:val="0"/>
              <w:jc w:val="center"/>
              <w:rPr>
                <w:sz w:val="24"/>
              </w:rPr>
            </w:pPr>
            <w:r w:rsidRPr="007B2693">
              <w:rPr>
                <w:sz w:val="24"/>
              </w:rPr>
              <w:t>2021-2025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widowControl w:val="0"/>
              <w:spacing w:before="108" w:after="108"/>
              <w:outlineLvl w:val="0"/>
              <w:rPr>
                <w:bCs/>
                <w:sz w:val="24"/>
              </w:rPr>
            </w:pPr>
            <w:r w:rsidRPr="007B2693">
              <w:rPr>
                <w:bCs/>
                <w:sz w:val="24"/>
              </w:rPr>
              <w:t>МБ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widowControl w:val="0"/>
              <w:spacing w:before="108" w:after="108"/>
              <w:ind w:left="-108" w:right="-90"/>
              <w:jc w:val="center"/>
              <w:outlineLvl w:val="0"/>
              <w:rPr>
                <w:bCs/>
                <w:sz w:val="24"/>
              </w:rPr>
            </w:pPr>
            <w:r w:rsidRPr="007B2693">
              <w:rPr>
                <w:bCs/>
                <w:sz w:val="24"/>
              </w:rPr>
              <w:t>103688,9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widowControl w:val="0"/>
              <w:spacing w:before="108" w:after="108"/>
              <w:ind w:left="-108" w:right="-90"/>
              <w:jc w:val="center"/>
              <w:outlineLvl w:val="0"/>
              <w:rPr>
                <w:bCs/>
                <w:sz w:val="24"/>
              </w:rPr>
            </w:pPr>
            <w:r w:rsidRPr="007B2693">
              <w:rPr>
                <w:bCs/>
                <w:sz w:val="24"/>
              </w:rPr>
              <w:t>104586,0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widowControl w:val="0"/>
              <w:spacing w:before="108" w:after="108"/>
              <w:ind w:left="-108" w:right="-90"/>
              <w:jc w:val="center"/>
              <w:outlineLvl w:val="0"/>
              <w:rPr>
                <w:bCs/>
                <w:sz w:val="24"/>
              </w:rPr>
            </w:pPr>
            <w:r w:rsidRPr="007B2693">
              <w:rPr>
                <w:bCs/>
                <w:sz w:val="24"/>
              </w:rPr>
              <w:t>105519,0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widowControl w:val="0"/>
              <w:spacing w:before="108" w:after="108"/>
              <w:ind w:left="-108" w:right="-90"/>
              <w:jc w:val="center"/>
              <w:outlineLvl w:val="0"/>
              <w:rPr>
                <w:bCs/>
                <w:sz w:val="24"/>
              </w:rPr>
            </w:pPr>
            <w:r w:rsidRPr="007B2693">
              <w:rPr>
                <w:bCs/>
                <w:sz w:val="24"/>
              </w:rPr>
              <w:t>106520,0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widowControl w:val="0"/>
              <w:spacing w:before="108" w:after="108"/>
              <w:ind w:left="-108" w:right="-90"/>
              <w:jc w:val="center"/>
              <w:outlineLvl w:val="0"/>
              <w:rPr>
                <w:bCs/>
                <w:sz w:val="24"/>
              </w:rPr>
            </w:pPr>
            <w:r w:rsidRPr="007B2693">
              <w:rPr>
                <w:bCs/>
                <w:sz w:val="24"/>
              </w:rPr>
              <w:t>107630,0</w:t>
            </w:r>
          </w:p>
        </w:tc>
      </w:tr>
      <w:tr w:rsidR="00AE70FE" w:rsidRPr="007B2693" w:rsidTr="00AE70F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FE" w:rsidRPr="007B2693" w:rsidRDefault="00AE70FE" w:rsidP="001823C5">
            <w:pPr>
              <w:rPr>
                <w:sz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FE" w:rsidRPr="007B2693" w:rsidRDefault="00AE70FE" w:rsidP="001823C5">
            <w:pPr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FE" w:rsidRPr="007B2693" w:rsidRDefault="00AE70FE" w:rsidP="001823C5">
            <w:pPr>
              <w:rPr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FE" w:rsidRPr="007B2693" w:rsidRDefault="00AE70FE" w:rsidP="001823C5">
            <w:pPr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FE" w:rsidRPr="007B2693" w:rsidRDefault="00AE70FE" w:rsidP="001823C5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widowControl w:val="0"/>
              <w:spacing w:before="240"/>
              <w:ind w:left="-108" w:right="-108"/>
              <w:jc w:val="center"/>
              <w:outlineLvl w:val="0"/>
              <w:rPr>
                <w:bCs/>
                <w:sz w:val="24"/>
              </w:rPr>
            </w:pPr>
            <w:proofErr w:type="spellStart"/>
            <w:r w:rsidRPr="007B2693">
              <w:rPr>
                <w:bCs/>
                <w:sz w:val="24"/>
              </w:rPr>
              <w:t>Внб</w:t>
            </w:r>
            <w:proofErr w:type="spellEnd"/>
            <w:r w:rsidRPr="007B2693">
              <w:rPr>
                <w:bCs/>
                <w:sz w:val="24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widowControl w:val="0"/>
              <w:spacing w:before="240"/>
              <w:ind w:left="-108" w:right="-108"/>
              <w:jc w:val="center"/>
              <w:outlineLvl w:val="0"/>
              <w:rPr>
                <w:bCs/>
                <w:sz w:val="24"/>
              </w:rPr>
            </w:pPr>
            <w:r w:rsidRPr="007B2693">
              <w:rPr>
                <w:bCs/>
                <w:sz w:val="24"/>
              </w:rPr>
              <w:t>12263,1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spacing w:before="240"/>
              <w:jc w:val="center"/>
              <w:rPr>
                <w:rFonts w:ascii="Calibri" w:hAnsi="Calibri"/>
                <w:sz w:val="24"/>
              </w:rPr>
            </w:pPr>
            <w:r w:rsidRPr="007B2693">
              <w:rPr>
                <w:bCs/>
                <w:sz w:val="24"/>
              </w:rPr>
              <w:t>12263,1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spacing w:before="240"/>
              <w:jc w:val="center"/>
              <w:rPr>
                <w:rFonts w:ascii="Calibri" w:hAnsi="Calibri"/>
                <w:sz w:val="24"/>
              </w:rPr>
            </w:pPr>
            <w:r w:rsidRPr="007B2693">
              <w:rPr>
                <w:bCs/>
                <w:sz w:val="24"/>
              </w:rPr>
              <w:t>12263,1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spacing w:before="240"/>
              <w:jc w:val="center"/>
              <w:rPr>
                <w:rFonts w:ascii="Calibri" w:hAnsi="Calibri"/>
                <w:sz w:val="24"/>
              </w:rPr>
            </w:pPr>
            <w:r w:rsidRPr="007B2693">
              <w:rPr>
                <w:bCs/>
                <w:sz w:val="24"/>
              </w:rPr>
              <w:t>12263,1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FE" w:rsidRPr="007B2693" w:rsidRDefault="00AE70FE" w:rsidP="001823C5">
            <w:pPr>
              <w:spacing w:before="240"/>
              <w:jc w:val="center"/>
              <w:rPr>
                <w:rFonts w:ascii="Calibri" w:hAnsi="Calibri"/>
                <w:sz w:val="24"/>
              </w:rPr>
            </w:pPr>
            <w:r w:rsidRPr="007B2693">
              <w:rPr>
                <w:bCs/>
                <w:sz w:val="24"/>
              </w:rPr>
              <w:t>12263,1</w:t>
            </w:r>
          </w:p>
        </w:tc>
      </w:tr>
    </w:tbl>
    <w:p w:rsidR="00AE70FE" w:rsidRDefault="00AE70FE" w:rsidP="00AE70FE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</w:p>
    <w:p w:rsidR="00AE70FE" w:rsidRPr="007B2693" w:rsidRDefault="00AE70FE" w:rsidP="00AE70FE">
      <w:pPr>
        <w:rPr>
          <w:rFonts w:ascii="Calibri" w:eastAsia="Calibri" w:hAnsi="Calibri" w:cs="Times New Roman"/>
        </w:rPr>
      </w:pPr>
    </w:p>
    <w:p w:rsidR="00AE70FE" w:rsidRDefault="00AE70FE" w:rsidP="00AE70FE">
      <w:pPr>
        <w:ind w:left="9781"/>
        <w:jc w:val="center"/>
        <w:rPr>
          <w:rFonts w:eastAsia="Calibri" w:cs="Times New Roman"/>
          <w:sz w:val="24"/>
        </w:rPr>
      </w:pPr>
    </w:p>
    <w:p w:rsidR="00AE70FE" w:rsidRDefault="00AE70FE" w:rsidP="00AE70FE">
      <w:pPr>
        <w:ind w:left="9781"/>
        <w:jc w:val="center"/>
        <w:rPr>
          <w:rFonts w:eastAsia="Calibri" w:cs="Times New Roman"/>
          <w:sz w:val="24"/>
        </w:rPr>
      </w:pPr>
    </w:p>
    <w:p w:rsidR="00492C26" w:rsidRDefault="00492C26" w:rsidP="00DD5E71">
      <w:pPr>
        <w:ind w:left="9781"/>
        <w:jc w:val="center"/>
        <w:rPr>
          <w:rFonts w:cs="Times New Roman"/>
          <w:sz w:val="24"/>
          <w:lang w:val="tt-RU"/>
        </w:rPr>
      </w:pPr>
    </w:p>
    <w:p w:rsidR="00492C26" w:rsidRDefault="00492C26" w:rsidP="00DD5E71">
      <w:pPr>
        <w:ind w:left="9781"/>
        <w:jc w:val="center"/>
        <w:rPr>
          <w:rFonts w:cs="Times New Roman"/>
          <w:sz w:val="24"/>
          <w:lang w:val="tt-RU"/>
        </w:rPr>
      </w:pPr>
    </w:p>
    <w:p w:rsidR="00492C26" w:rsidRDefault="00492C26" w:rsidP="00DD5E71">
      <w:pPr>
        <w:ind w:left="9781"/>
        <w:jc w:val="center"/>
        <w:rPr>
          <w:rFonts w:cs="Times New Roman"/>
          <w:sz w:val="24"/>
          <w:lang w:val="tt-RU"/>
        </w:rPr>
      </w:pPr>
    </w:p>
    <w:p w:rsidR="00492C26" w:rsidRDefault="00492C26" w:rsidP="00DD5E71">
      <w:pPr>
        <w:ind w:left="9781"/>
        <w:jc w:val="center"/>
        <w:rPr>
          <w:rFonts w:cs="Times New Roman"/>
          <w:sz w:val="24"/>
          <w:lang w:val="tt-RU"/>
        </w:rPr>
      </w:pPr>
    </w:p>
    <w:p w:rsidR="00DD5E71" w:rsidRPr="00DD5E71" w:rsidRDefault="00DD5E71" w:rsidP="00DD5E71">
      <w:pPr>
        <w:ind w:left="9781"/>
        <w:jc w:val="center"/>
        <w:rPr>
          <w:rFonts w:cs="Times New Roman"/>
          <w:sz w:val="24"/>
          <w:lang w:val="tt-RU"/>
        </w:rPr>
      </w:pPr>
      <w:r>
        <w:rPr>
          <w:rFonts w:cs="Times New Roman"/>
          <w:sz w:val="24"/>
          <w:lang w:val="tt-RU"/>
        </w:rPr>
        <w:lastRenderedPageBreak/>
        <w:t xml:space="preserve">Кушымта </w:t>
      </w:r>
      <w:r>
        <w:rPr>
          <w:rFonts w:cs="Times New Roman"/>
          <w:sz w:val="24"/>
        </w:rPr>
        <w:t xml:space="preserve"> №3</w:t>
      </w:r>
    </w:p>
    <w:p w:rsidR="00DD5E71" w:rsidRDefault="00DD5E71" w:rsidP="00DD5E71">
      <w:pPr>
        <w:ind w:left="9923"/>
        <w:jc w:val="both"/>
        <w:rPr>
          <w:rFonts w:cs="Times New Roman"/>
          <w:sz w:val="24"/>
        </w:rPr>
      </w:pPr>
      <w:r w:rsidRPr="0011721B">
        <w:rPr>
          <w:rFonts w:cs="Times New Roman"/>
          <w:sz w:val="24"/>
        </w:rPr>
        <w:t>«</w:t>
      </w:r>
      <w:r w:rsidRPr="00692799">
        <w:rPr>
          <w:rFonts w:cs="Times New Roman"/>
          <w:sz w:val="24"/>
        </w:rPr>
        <w:t xml:space="preserve">2021-2025 </w:t>
      </w:r>
      <w:proofErr w:type="spellStart"/>
      <w:r w:rsidRPr="00692799">
        <w:rPr>
          <w:rFonts w:cs="Times New Roman"/>
          <w:sz w:val="24"/>
        </w:rPr>
        <w:t>елларга</w:t>
      </w:r>
      <w:proofErr w:type="spellEnd"/>
      <w:r w:rsidRPr="00692799">
        <w:rPr>
          <w:rFonts w:cs="Times New Roman"/>
          <w:sz w:val="24"/>
        </w:rPr>
        <w:t xml:space="preserve"> Лениногорск </w:t>
      </w:r>
      <w:proofErr w:type="spellStart"/>
      <w:r w:rsidRPr="00692799">
        <w:rPr>
          <w:rFonts w:cs="Times New Roman"/>
          <w:sz w:val="24"/>
        </w:rPr>
        <w:t>муниципаль</w:t>
      </w:r>
      <w:proofErr w:type="spellEnd"/>
      <w:r w:rsidRPr="00692799">
        <w:rPr>
          <w:rFonts w:cs="Times New Roman"/>
          <w:sz w:val="24"/>
        </w:rPr>
        <w:t xml:space="preserve"> </w:t>
      </w:r>
      <w:proofErr w:type="spellStart"/>
      <w:r w:rsidRPr="00692799">
        <w:rPr>
          <w:rFonts w:cs="Times New Roman"/>
          <w:sz w:val="24"/>
        </w:rPr>
        <w:t>районында</w:t>
      </w:r>
      <w:proofErr w:type="spellEnd"/>
      <w:r w:rsidRPr="00692799">
        <w:rPr>
          <w:rFonts w:cs="Times New Roman"/>
          <w:sz w:val="24"/>
        </w:rPr>
        <w:t xml:space="preserve"> физ</w:t>
      </w:r>
      <w:r>
        <w:rPr>
          <w:rFonts w:cs="Times New Roman"/>
          <w:sz w:val="24"/>
        </w:rPr>
        <w:t xml:space="preserve">ик культура </w:t>
      </w:r>
      <w:proofErr w:type="spellStart"/>
      <w:r>
        <w:rPr>
          <w:rFonts w:cs="Times New Roman"/>
          <w:sz w:val="24"/>
        </w:rPr>
        <w:t>һәм</w:t>
      </w:r>
      <w:proofErr w:type="spellEnd"/>
      <w:r>
        <w:rPr>
          <w:rFonts w:cs="Times New Roman"/>
          <w:sz w:val="24"/>
        </w:rPr>
        <w:t xml:space="preserve"> </w:t>
      </w:r>
      <w:proofErr w:type="spellStart"/>
      <w:r>
        <w:rPr>
          <w:rFonts w:cs="Times New Roman"/>
          <w:sz w:val="24"/>
        </w:rPr>
        <w:t>спортны</w:t>
      </w:r>
      <w:proofErr w:type="spellEnd"/>
      <w:r>
        <w:rPr>
          <w:rFonts w:cs="Times New Roman"/>
          <w:sz w:val="24"/>
        </w:rPr>
        <w:t xml:space="preserve"> </w:t>
      </w:r>
      <w:proofErr w:type="spellStart"/>
      <w:r>
        <w:rPr>
          <w:rFonts w:cs="Times New Roman"/>
          <w:sz w:val="24"/>
        </w:rPr>
        <w:t>үстерү</w:t>
      </w:r>
      <w:proofErr w:type="spellEnd"/>
      <w:r>
        <w:rPr>
          <w:rFonts w:cs="Times New Roman"/>
          <w:sz w:val="24"/>
        </w:rPr>
        <w:t xml:space="preserve">» </w:t>
      </w:r>
      <w:proofErr w:type="spellStart"/>
      <w:r>
        <w:rPr>
          <w:rFonts w:cs="Times New Roman"/>
          <w:sz w:val="24"/>
        </w:rPr>
        <w:t>муниципаль</w:t>
      </w:r>
      <w:proofErr w:type="spellEnd"/>
      <w:r>
        <w:rPr>
          <w:rFonts w:cs="Times New Roman"/>
          <w:sz w:val="24"/>
        </w:rPr>
        <w:t xml:space="preserve"> </w:t>
      </w:r>
      <w:proofErr w:type="spellStart"/>
      <w:r>
        <w:rPr>
          <w:rFonts w:cs="Times New Roman"/>
          <w:sz w:val="24"/>
        </w:rPr>
        <w:t>программасына</w:t>
      </w:r>
      <w:proofErr w:type="spellEnd"/>
    </w:p>
    <w:p w:rsidR="00AE70FE" w:rsidRPr="007B2693" w:rsidRDefault="00AE70FE" w:rsidP="00AE70FE">
      <w:pPr>
        <w:rPr>
          <w:rFonts w:ascii="Calibri" w:eastAsia="Calibri" w:hAnsi="Calibri" w:cs="Times New Roman"/>
        </w:rPr>
      </w:pPr>
    </w:p>
    <w:p w:rsidR="00AE70FE" w:rsidRDefault="00492C26" w:rsidP="00AE70FE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«</w:t>
      </w:r>
      <w:r w:rsidRPr="00492C26">
        <w:rPr>
          <w:rFonts w:cs="Times New Roman"/>
          <w:bCs/>
          <w:szCs w:val="28"/>
        </w:rPr>
        <w:t xml:space="preserve">2021-2025 </w:t>
      </w:r>
      <w:proofErr w:type="spellStart"/>
      <w:r w:rsidRPr="00492C26">
        <w:rPr>
          <w:rFonts w:cs="Times New Roman"/>
          <w:bCs/>
          <w:szCs w:val="28"/>
        </w:rPr>
        <w:t>елларга</w:t>
      </w:r>
      <w:proofErr w:type="spellEnd"/>
      <w:r w:rsidRPr="00492C26">
        <w:rPr>
          <w:rFonts w:cs="Times New Roman"/>
          <w:bCs/>
          <w:szCs w:val="28"/>
        </w:rPr>
        <w:t xml:space="preserve"> Лениногорск </w:t>
      </w:r>
      <w:proofErr w:type="spellStart"/>
      <w:r w:rsidRPr="00492C26">
        <w:rPr>
          <w:rFonts w:cs="Times New Roman"/>
          <w:bCs/>
          <w:szCs w:val="28"/>
        </w:rPr>
        <w:t>муниципаль</w:t>
      </w:r>
      <w:proofErr w:type="spellEnd"/>
      <w:r w:rsidRPr="00492C26">
        <w:rPr>
          <w:rFonts w:cs="Times New Roman"/>
          <w:bCs/>
          <w:szCs w:val="28"/>
        </w:rPr>
        <w:t xml:space="preserve"> </w:t>
      </w:r>
      <w:proofErr w:type="spellStart"/>
      <w:r w:rsidRPr="00492C26">
        <w:rPr>
          <w:rFonts w:cs="Times New Roman"/>
          <w:bCs/>
          <w:szCs w:val="28"/>
        </w:rPr>
        <w:t>районында</w:t>
      </w:r>
      <w:proofErr w:type="spellEnd"/>
      <w:r w:rsidRPr="00492C26">
        <w:rPr>
          <w:rFonts w:cs="Times New Roman"/>
          <w:bCs/>
          <w:szCs w:val="28"/>
        </w:rPr>
        <w:t xml:space="preserve"> физик культура </w:t>
      </w:r>
      <w:proofErr w:type="spellStart"/>
      <w:r w:rsidRPr="00492C26">
        <w:rPr>
          <w:rFonts w:cs="Times New Roman"/>
          <w:bCs/>
          <w:szCs w:val="28"/>
        </w:rPr>
        <w:t>һәм</w:t>
      </w:r>
      <w:proofErr w:type="spellEnd"/>
      <w:r w:rsidRPr="00492C26">
        <w:rPr>
          <w:rFonts w:cs="Times New Roman"/>
          <w:bCs/>
          <w:szCs w:val="28"/>
        </w:rPr>
        <w:t xml:space="preserve"> </w:t>
      </w:r>
      <w:proofErr w:type="spellStart"/>
      <w:r w:rsidRPr="00492C26">
        <w:rPr>
          <w:rFonts w:cs="Times New Roman"/>
          <w:bCs/>
          <w:szCs w:val="28"/>
        </w:rPr>
        <w:t>спортны</w:t>
      </w:r>
      <w:proofErr w:type="spellEnd"/>
      <w:r w:rsidRPr="00492C26">
        <w:rPr>
          <w:rFonts w:cs="Times New Roman"/>
          <w:bCs/>
          <w:szCs w:val="28"/>
        </w:rPr>
        <w:t xml:space="preserve"> </w:t>
      </w:r>
      <w:proofErr w:type="spellStart"/>
      <w:r w:rsidRPr="00492C26">
        <w:rPr>
          <w:rFonts w:cs="Times New Roman"/>
          <w:bCs/>
          <w:szCs w:val="28"/>
        </w:rPr>
        <w:t>үстерү</w:t>
      </w:r>
      <w:proofErr w:type="spellEnd"/>
      <w:r w:rsidRPr="00492C26">
        <w:rPr>
          <w:rFonts w:cs="Times New Roman"/>
          <w:bCs/>
          <w:szCs w:val="28"/>
        </w:rPr>
        <w:t xml:space="preserve">» </w:t>
      </w:r>
      <w:proofErr w:type="spellStart"/>
      <w:r w:rsidRPr="00492C26">
        <w:rPr>
          <w:rFonts w:cs="Times New Roman"/>
          <w:bCs/>
          <w:szCs w:val="28"/>
        </w:rPr>
        <w:t>муниципаль</w:t>
      </w:r>
      <w:proofErr w:type="spellEnd"/>
      <w:r w:rsidRPr="00492C26">
        <w:rPr>
          <w:rFonts w:cs="Times New Roman"/>
          <w:bCs/>
          <w:szCs w:val="28"/>
        </w:rPr>
        <w:t xml:space="preserve"> </w:t>
      </w:r>
      <w:proofErr w:type="spellStart"/>
      <w:r w:rsidRPr="00492C26">
        <w:rPr>
          <w:rFonts w:cs="Times New Roman"/>
          <w:bCs/>
          <w:szCs w:val="28"/>
        </w:rPr>
        <w:t>программасының</w:t>
      </w:r>
      <w:proofErr w:type="spellEnd"/>
      <w:r w:rsidRPr="00492C26">
        <w:rPr>
          <w:rFonts w:cs="Times New Roman"/>
          <w:bCs/>
          <w:szCs w:val="28"/>
        </w:rPr>
        <w:t xml:space="preserve"> </w:t>
      </w:r>
      <w:proofErr w:type="spellStart"/>
      <w:r w:rsidRPr="00492C26">
        <w:rPr>
          <w:rFonts w:cs="Times New Roman"/>
          <w:bCs/>
          <w:szCs w:val="28"/>
        </w:rPr>
        <w:t>максатлары</w:t>
      </w:r>
      <w:proofErr w:type="spellEnd"/>
      <w:r w:rsidRPr="00492C26">
        <w:rPr>
          <w:rFonts w:cs="Times New Roman"/>
          <w:bCs/>
          <w:szCs w:val="28"/>
        </w:rPr>
        <w:t xml:space="preserve">, </w:t>
      </w:r>
      <w:proofErr w:type="spellStart"/>
      <w:r w:rsidRPr="00492C26">
        <w:rPr>
          <w:rFonts w:cs="Times New Roman"/>
          <w:bCs/>
          <w:szCs w:val="28"/>
        </w:rPr>
        <w:t>бурычлары</w:t>
      </w:r>
      <w:proofErr w:type="spellEnd"/>
      <w:r w:rsidRPr="00492C26">
        <w:rPr>
          <w:rFonts w:cs="Times New Roman"/>
          <w:bCs/>
          <w:szCs w:val="28"/>
        </w:rPr>
        <w:t xml:space="preserve"> </w:t>
      </w:r>
      <w:proofErr w:type="spellStart"/>
      <w:r w:rsidRPr="00492C26">
        <w:rPr>
          <w:rFonts w:cs="Times New Roman"/>
          <w:bCs/>
          <w:szCs w:val="28"/>
        </w:rPr>
        <w:t>һәм</w:t>
      </w:r>
      <w:proofErr w:type="spellEnd"/>
      <w:r w:rsidRPr="00492C26">
        <w:rPr>
          <w:rFonts w:cs="Times New Roman"/>
          <w:bCs/>
          <w:szCs w:val="28"/>
        </w:rPr>
        <w:t xml:space="preserve"> программа </w:t>
      </w:r>
      <w:proofErr w:type="spellStart"/>
      <w:r w:rsidRPr="00492C26">
        <w:rPr>
          <w:rFonts w:cs="Times New Roman"/>
          <w:bCs/>
          <w:szCs w:val="28"/>
        </w:rPr>
        <w:t>чаралары</w:t>
      </w:r>
      <w:proofErr w:type="spellEnd"/>
      <w:r w:rsidRPr="00492C26">
        <w:rPr>
          <w:rFonts w:cs="Times New Roman"/>
          <w:bCs/>
          <w:szCs w:val="28"/>
        </w:rPr>
        <w:t xml:space="preserve"> </w:t>
      </w:r>
      <w:proofErr w:type="spellStart"/>
      <w:r w:rsidRPr="00492C26">
        <w:rPr>
          <w:rFonts w:cs="Times New Roman"/>
          <w:bCs/>
          <w:szCs w:val="28"/>
        </w:rPr>
        <w:t>буенча</w:t>
      </w:r>
      <w:proofErr w:type="spellEnd"/>
      <w:r w:rsidRPr="00492C26">
        <w:rPr>
          <w:rFonts w:cs="Times New Roman"/>
          <w:bCs/>
          <w:szCs w:val="28"/>
        </w:rPr>
        <w:t xml:space="preserve"> </w:t>
      </w:r>
      <w:proofErr w:type="spellStart"/>
      <w:r w:rsidRPr="00492C26">
        <w:rPr>
          <w:rFonts w:cs="Times New Roman"/>
          <w:bCs/>
          <w:szCs w:val="28"/>
        </w:rPr>
        <w:t>финанслау</w:t>
      </w:r>
      <w:proofErr w:type="spellEnd"/>
    </w:p>
    <w:p w:rsidR="00492C26" w:rsidRPr="007B2693" w:rsidRDefault="00492C26" w:rsidP="00AE70FE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</w:p>
    <w:tbl>
      <w:tblPr>
        <w:tblStyle w:val="a6"/>
        <w:tblW w:w="14882" w:type="dxa"/>
        <w:tblLayout w:type="fixed"/>
        <w:tblLook w:val="04A0" w:firstRow="1" w:lastRow="0" w:firstColumn="1" w:lastColumn="0" w:noHBand="0" w:noVBand="1"/>
      </w:tblPr>
      <w:tblGrid>
        <w:gridCol w:w="599"/>
        <w:gridCol w:w="1919"/>
        <w:gridCol w:w="1891"/>
        <w:gridCol w:w="3637"/>
        <w:gridCol w:w="1696"/>
        <w:gridCol w:w="1720"/>
        <w:gridCol w:w="1404"/>
        <w:gridCol w:w="2016"/>
      </w:tblGrid>
      <w:tr w:rsidR="00AE70FE" w:rsidRPr="007B2693" w:rsidTr="00296702">
        <w:trPr>
          <w:trHeight w:val="894"/>
          <w:tblHeader/>
        </w:trPr>
        <w:tc>
          <w:tcPr>
            <w:tcW w:w="599" w:type="dxa"/>
            <w:vMerge w:val="restart"/>
          </w:tcPr>
          <w:p w:rsidR="00AE70FE" w:rsidRPr="007B2693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  <w:r w:rsidRPr="007B2693">
              <w:rPr>
                <w:rFonts w:eastAsia="Calibri" w:cs="Times New Roman"/>
                <w:sz w:val="24"/>
              </w:rPr>
              <w:t>№ п/п</w:t>
            </w:r>
          </w:p>
        </w:tc>
        <w:tc>
          <w:tcPr>
            <w:tcW w:w="1919" w:type="dxa"/>
            <w:vMerge w:val="restart"/>
          </w:tcPr>
          <w:p w:rsidR="00AE70FE" w:rsidRPr="00492C26" w:rsidRDefault="00492C26" w:rsidP="001823C5">
            <w:pPr>
              <w:jc w:val="center"/>
              <w:rPr>
                <w:rFonts w:eastAsia="Calibri" w:cs="Times New Roman"/>
                <w:sz w:val="24"/>
                <w:lang w:val="tt-RU"/>
              </w:rPr>
            </w:pPr>
            <w:r>
              <w:rPr>
                <w:rFonts w:eastAsia="Calibri" w:cs="Times New Roman"/>
                <w:sz w:val="24"/>
                <w:lang w:val="tt-RU"/>
              </w:rPr>
              <w:t>Максатның исеме</w:t>
            </w:r>
          </w:p>
        </w:tc>
        <w:tc>
          <w:tcPr>
            <w:tcW w:w="1891" w:type="dxa"/>
            <w:vMerge w:val="restart"/>
          </w:tcPr>
          <w:p w:rsidR="00AE70FE" w:rsidRPr="00492C26" w:rsidRDefault="00492C26" w:rsidP="001823C5">
            <w:pPr>
              <w:jc w:val="center"/>
              <w:rPr>
                <w:rFonts w:eastAsia="Calibri" w:cs="Times New Roman"/>
                <w:sz w:val="24"/>
                <w:lang w:val="tt-RU"/>
              </w:rPr>
            </w:pPr>
            <w:r>
              <w:rPr>
                <w:rFonts w:eastAsia="Calibri" w:cs="Times New Roman"/>
                <w:sz w:val="24"/>
                <w:lang w:val="tt-RU"/>
              </w:rPr>
              <w:t>Бурычның исеме</w:t>
            </w:r>
          </w:p>
        </w:tc>
        <w:tc>
          <w:tcPr>
            <w:tcW w:w="3637" w:type="dxa"/>
            <w:vMerge w:val="restart"/>
          </w:tcPr>
          <w:p w:rsidR="00AE70FE" w:rsidRPr="00492C26" w:rsidRDefault="00492C26" w:rsidP="001823C5">
            <w:pPr>
              <w:jc w:val="center"/>
              <w:rPr>
                <w:rFonts w:eastAsia="Calibri" w:cs="Times New Roman"/>
                <w:sz w:val="24"/>
                <w:lang w:val="tt-RU"/>
              </w:rPr>
            </w:pPr>
            <w:r>
              <w:rPr>
                <w:rFonts w:eastAsia="Calibri" w:cs="Times New Roman"/>
                <w:sz w:val="24"/>
                <w:lang w:val="tt-RU"/>
              </w:rPr>
              <w:t>Чараларның исеме</w:t>
            </w:r>
          </w:p>
        </w:tc>
        <w:tc>
          <w:tcPr>
            <w:tcW w:w="1696" w:type="dxa"/>
            <w:vMerge w:val="restart"/>
          </w:tcPr>
          <w:p w:rsidR="00AE70FE" w:rsidRPr="00492C26" w:rsidRDefault="00492C26" w:rsidP="001823C5">
            <w:pPr>
              <w:jc w:val="center"/>
              <w:rPr>
                <w:rFonts w:eastAsia="Calibri" w:cs="Times New Roman"/>
                <w:sz w:val="24"/>
                <w:lang w:val="tt-RU"/>
              </w:rPr>
            </w:pPr>
            <w:r>
              <w:rPr>
                <w:rFonts w:eastAsia="Calibri" w:cs="Times New Roman"/>
                <w:sz w:val="24"/>
                <w:lang w:val="tt-RU"/>
              </w:rPr>
              <w:t xml:space="preserve">Башкаручылар </w:t>
            </w:r>
          </w:p>
        </w:tc>
        <w:tc>
          <w:tcPr>
            <w:tcW w:w="1720" w:type="dxa"/>
            <w:vMerge w:val="restart"/>
          </w:tcPr>
          <w:p w:rsidR="00AE70FE" w:rsidRPr="00492C26" w:rsidRDefault="00492C26" w:rsidP="001823C5">
            <w:pPr>
              <w:jc w:val="center"/>
              <w:rPr>
                <w:rFonts w:eastAsia="Calibri" w:cs="Times New Roman"/>
                <w:sz w:val="24"/>
                <w:lang w:val="tt-RU"/>
              </w:rPr>
            </w:pPr>
            <w:r w:rsidRPr="00492C26">
              <w:rPr>
                <w:rFonts w:eastAsia="Calibri" w:cs="Times New Roman"/>
                <w:sz w:val="24"/>
                <w:lang w:val="tt-RU"/>
              </w:rPr>
              <w:t>Төп чараларны үтәү вакыты, еллар</w:t>
            </w:r>
          </w:p>
        </w:tc>
        <w:tc>
          <w:tcPr>
            <w:tcW w:w="1404" w:type="dxa"/>
            <w:vMerge w:val="restart"/>
          </w:tcPr>
          <w:p w:rsidR="00AE70FE" w:rsidRPr="007B2693" w:rsidRDefault="00492C26" w:rsidP="001823C5">
            <w:pPr>
              <w:jc w:val="center"/>
              <w:rPr>
                <w:rFonts w:eastAsia="Calibri" w:cs="Times New Roman"/>
                <w:sz w:val="24"/>
              </w:rPr>
            </w:pPr>
            <w:proofErr w:type="spellStart"/>
            <w:r>
              <w:rPr>
                <w:rFonts w:eastAsia="Calibri" w:cs="Times New Roman"/>
                <w:sz w:val="24"/>
              </w:rPr>
              <w:t>Финанслау</w:t>
            </w:r>
            <w:proofErr w:type="spellEnd"/>
          </w:p>
        </w:tc>
        <w:tc>
          <w:tcPr>
            <w:tcW w:w="2016" w:type="dxa"/>
          </w:tcPr>
          <w:p w:rsidR="00AE70FE" w:rsidRPr="007B2693" w:rsidRDefault="00492C26" w:rsidP="00492C26">
            <w:pPr>
              <w:jc w:val="center"/>
              <w:rPr>
                <w:rFonts w:eastAsia="Calibri" w:cs="Times New Roman"/>
                <w:sz w:val="24"/>
              </w:rPr>
            </w:pPr>
            <w:proofErr w:type="spellStart"/>
            <w:r>
              <w:rPr>
                <w:rFonts w:eastAsia="Calibri" w:cs="Times New Roman"/>
                <w:sz w:val="24"/>
              </w:rPr>
              <w:t>Финанслау</w:t>
            </w:r>
            <w:proofErr w:type="spellEnd"/>
            <w:r w:rsidR="00AE70FE">
              <w:rPr>
                <w:rFonts w:eastAsia="Calibri" w:cs="Times New Roman"/>
                <w:sz w:val="24"/>
              </w:rPr>
              <w:t xml:space="preserve">, </w:t>
            </w:r>
            <w:r>
              <w:rPr>
                <w:rFonts w:eastAsia="Calibri" w:cs="Times New Roman"/>
                <w:sz w:val="24"/>
                <w:lang w:val="tt-RU"/>
              </w:rPr>
              <w:t>мең сумн</w:t>
            </w:r>
            <w:r w:rsidR="00AE70FE">
              <w:rPr>
                <w:rFonts w:eastAsia="Calibri" w:cs="Times New Roman"/>
                <w:sz w:val="24"/>
              </w:rPr>
              <w:t>.</w:t>
            </w:r>
          </w:p>
        </w:tc>
      </w:tr>
      <w:tr w:rsidR="00AE70FE" w:rsidRPr="007B2693" w:rsidTr="00296702">
        <w:trPr>
          <w:trHeight w:val="631"/>
          <w:tblHeader/>
        </w:trPr>
        <w:tc>
          <w:tcPr>
            <w:tcW w:w="599" w:type="dxa"/>
            <w:vMerge/>
          </w:tcPr>
          <w:p w:rsidR="00AE70FE" w:rsidRPr="007B2693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919" w:type="dxa"/>
            <w:vMerge/>
          </w:tcPr>
          <w:p w:rsidR="00AE70FE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891" w:type="dxa"/>
            <w:vMerge/>
          </w:tcPr>
          <w:p w:rsidR="00AE70FE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3637" w:type="dxa"/>
            <w:vMerge/>
          </w:tcPr>
          <w:p w:rsidR="00AE70FE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696" w:type="dxa"/>
            <w:vMerge/>
          </w:tcPr>
          <w:p w:rsidR="00AE70FE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720" w:type="dxa"/>
            <w:vMerge/>
          </w:tcPr>
          <w:p w:rsidR="00AE70FE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1404" w:type="dxa"/>
            <w:vMerge/>
          </w:tcPr>
          <w:p w:rsidR="00AE70FE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2016" w:type="dxa"/>
          </w:tcPr>
          <w:p w:rsidR="00AE70FE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2021</w:t>
            </w:r>
          </w:p>
        </w:tc>
      </w:tr>
      <w:tr w:rsidR="00AE70FE" w:rsidRPr="007B2693" w:rsidTr="001823C5">
        <w:trPr>
          <w:trHeight w:val="894"/>
        </w:trPr>
        <w:tc>
          <w:tcPr>
            <w:tcW w:w="599" w:type="dxa"/>
          </w:tcPr>
          <w:p w:rsidR="00AE70FE" w:rsidRPr="007B2693" w:rsidRDefault="00AE70FE" w:rsidP="001823C5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1.</w:t>
            </w:r>
          </w:p>
        </w:tc>
        <w:tc>
          <w:tcPr>
            <w:tcW w:w="1919" w:type="dxa"/>
            <w:vMerge w:val="restart"/>
          </w:tcPr>
          <w:p w:rsidR="00AE70FE" w:rsidRPr="007B2693" w:rsidRDefault="00492C26" w:rsidP="001823C5">
            <w:pPr>
              <w:widowControl w:val="0"/>
              <w:ind w:left="-108" w:right="-163"/>
              <w:jc w:val="center"/>
              <w:rPr>
                <w:sz w:val="24"/>
              </w:rPr>
            </w:pPr>
            <w:r w:rsidRPr="00492C26">
              <w:rPr>
                <w:sz w:val="24"/>
              </w:rPr>
              <w:t xml:space="preserve">Лениногорск </w:t>
            </w:r>
            <w:proofErr w:type="spellStart"/>
            <w:r w:rsidRPr="00492C26">
              <w:rPr>
                <w:sz w:val="24"/>
              </w:rPr>
              <w:t>муниципаль</w:t>
            </w:r>
            <w:proofErr w:type="spellEnd"/>
            <w:r w:rsidRPr="00492C26">
              <w:rPr>
                <w:sz w:val="24"/>
              </w:rPr>
              <w:t xml:space="preserve"> </w:t>
            </w:r>
            <w:proofErr w:type="spellStart"/>
            <w:r w:rsidRPr="00492C26">
              <w:rPr>
                <w:sz w:val="24"/>
              </w:rPr>
              <w:t>районында</w:t>
            </w:r>
            <w:proofErr w:type="spellEnd"/>
            <w:r w:rsidRPr="00492C26">
              <w:rPr>
                <w:sz w:val="24"/>
              </w:rPr>
              <w:t xml:space="preserve"> физик культура </w:t>
            </w:r>
            <w:proofErr w:type="spellStart"/>
            <w:r w:rsidRPr="00492C26">
              <w:rPr>
                <w:sz w:val="24"/>
              </w:rPr>
              <w:t>һәм</w:t>
            </w:r>
            <w:proofErr w:type="spellEnd"/>
            <w:r w:rsidRPr="00492C26">
              <w:rPr>
                <w:sz w:val="24"/>
              </w:rPr>
              <w:t xml:space="preserve"> спорт </w:t>
            </w:r>
            <w:proofErr w:type="spellStart"/>
            <w:r w:rsidRPr="00492C26">
              <w:rPr>
                <w:sz w:val="24"/>
              </w:rPr>
              <w:t>өлкәсендә</w:t>
            </w:r>
            <w:proofErr w:type="spellEnd"/>
            <w:r w:rsidRPr="00492C26">
              <w:rPr>
                <w:sz w:val="24"/>
              </w:rPr>
              <w:t xml:space="preserve"> </w:t>
            </w:r>
            <w:proofErr w:type="spellStart"/>
            <w:r w:rsidRPr="00492C26">
              <w:rPr>
                <w:sz w:val="24"/>
              </w:rPr>
              <w:t>дәүләт</w:t>
            </w:r>
            <w:proofErr w:type="spellEnd"/>
            <w:r w:rsidRPr="00492C26">
              <w:rPr>
                <w:sz w:val="24"/>
              </w:rPr>
              <w:t xml:space="preserve"> </w:t>
            </w:r>
            <w:proofErr w:type="spellStart"/>
            <w:r w:rsidRPr="00492C26">
              <w:rPr>
                <w:sz w:val="24"/>
              </w:rPr>
              <w:t>сәясәте</w:t>
            </w:r>
            <w:proofErr w:type="spellEnd"/>
            <w:r w:rsidRPr="00492C26">
              <w:rPr>
                <w:sz w:val="24"/>
              </w:rPr>
              <w:t xml:space="preserve"> </w:t>
            </w:r>
            <w:proofErr w:type="spellStart"/>
            <w:r w:rsidRPr="00492C26">
              <w:rPr>
                <w:sz w:val="24"/>
              </w:rPr>
              <w:t>программасын</w:t>
            </w:r>
            <w:proofErr w:type="spellEnd"/>
            <w:r w:rsidRPr="00492C26">
              <w:rPr>
                <w:sz w:val="24"/>
              </w:rPr>
              <w:t xml:space="preserve"> </w:t>
            </w:r>
            <w:proofErr w:type="spellStart"/>
            <w:r w:rsidRPr="00492C26">
              <w:rPr>
                <w:sz w:val="24"/>
              </w:rPr>
              <w:t>гамәлгә</w:t>
            </w:r>
            <w:proofErr w:type="spellEnd"/>
            <w:r w:rsidRPr="00492C26">
              <w:rPr>
                <w:sz w:val="24"/>
              </w:rPr>
              <w:t xml:space="preserve"> </w:t>
            </w:r>
            <w:proofErr w:type="spellStart"/>
            <w:r w:rsidRPr="00492C26">
              <w:rPr>
                <w:sz w:val="24"/>
              </w:rPr>
              <w:t>ашыру</w:t>
            </w:r>
            <w:proofErr w:type="spellEnd"/>
          </w:p>
        </w:tc>
        <w:tc>
          <w:tcPr>
            <w:tcW w:w="1891" w:type="dxa"/>
            <w:vMerge w:val="restart"/>
          </w:tcPr>
          <w:p w:rsidR="00AE70FE" w:rsidRPr="007B2693" w:rsidRDefault="00492C26" w:rsidP="001823C5">
            <w:pPr>
              <w:widowControl w:val="0"/>
              <w:jc w:val="center"/>
              <w:rPr>
                <w:sz w:val="24"/>
              </w:rPr>
            </w:pPr>
            <w:proofErr w:type="spellStart"/>
            <w:r w:rsidRPr="00492C26">
              <w:rPr>
                <w:sz w:val="24"/>
              </w:rPr>
              <w:t>Массакүләм</w:t>
            </w:r>
            <w:proofErr w:type="spellEnd"/>
            <w:r w:rsidRPr="00492C26">
              <w:rPr>
                <w:sz w:val="24"/>
              </w:rPr>
              <w:t xml:space="preserve"> физик культура </w:t>
            </w:r>
            <w:proofErr w:type="spellStart"/>
            <w:r w:rsidRPr="00492C26">
              <w:rPr>
                <w:sz w:val="24"/>
              </w:rPr>
              <w:t>һәм</w:t>
            </w:r>
            <w:proofErr w:type="spellEnd"/>
            <w:r w:rsidRPr="00492C26">
              <w:rPr>
                <w:sz w:val="24"/>
              </w:rPr>
              <w:t xml:space="preserve"> </w:t>
            </w:r>
            <w:proofErr w:type="spellStart"/>
            <w:r w:rsidRPr="00492C26">
              <w:rPr>
                <w:sz w:val="24"/>
              </w:rPr>
              <w:t>спортны</w:t>
            </w:r>
            <w:proofErr w:type="spellEnd"/>
            <w:r w:rsidRPr="00492C26">
              <w:rPr>
                <w:sz w:val="24"/>
              </w:rPr>
              <w:t xml:space="preserve"> </w:t>
            </w:r>
            <w:proofErr w:type="spellStart"/>
            <w:r w:rsidRPr="00492C26">
              <w:rPr>
                <w:sz w:val="24"/>
              </w:rPr>
              <w:t>үстерү</w:t>
            </w:r>
            <w:proofErr w:type="spellEnd"/>
            <w:r w:rsidRPr="00492C26">
              <w:rPr>
                <w:sz w:val="24"/>
              </w:rPr>
              <w:t xml:space="preserve">, </w:t>
            </w:r>
            <w:proofErr w:type="spellStart"/>
            <w:r w:rsidRPr="00492C26">
              <w:rPr>
                <w:sz w:val="24"/>
              </w:rPr>
              <w:t>халыкның</w:t>
            </w:r>
            <w:proofErr w:type="spellEnd"/>
            <w:r w:rsidRPr="00492C26">
              <w:rPr>
                <w:sz w:val="24"/>
              </w:rPr>
              <w:t xml:space="preserve"> </w:t>
            </w:r>
            <w:proofErr w:type="spellStart"/>
            <w:r w:rsidRPr="00492C26">
              <w:rPr>
                <w:sz w:val="24"/>
              </w:rPr>
              <w:t>сәламәтлеген</w:t>
            </w:r>
            <w:proofErr w:type="spellEnd"/>
            <w:r w:rsidRPr="00492C26">
              <w:rPr>
                <w:sz w:val="24"/>
              </w:rPr>
              <w:t xml:space="preserve"> </w:t>
            </w:r>
            <w:proofErr w:type="spellStart"/>
            <w:r w:rsidRPr="00492C26">
              <w:rPr>
                <w:sz w:val="24"/>
              </w:rPr>
              <w:t>ныгыту</w:t>
            </w:r>
            <w:proofErr w:type="spellEnd"/>
            <w:r w:rsidRPr="00492C26">
              <w:rPr>
                <w:sz w:val="24"/>
              </w:rPr>
              <w:t xml:space="preserve">, Лениногорск </w:t>
            </w:r>
            <w:proofErr w:type="spellStart"/>
            <w:r w:rsidRPr="00492C26">
              <w:rPr>
                <w:sz w:val="24"/>
              </w:rPr>
              <w:t>районының</w:t>
            </w:r>
            <w:proofErr w:type="spellEnd"/>
            <w:r w:rsidRPr="00492C26">
              <w:rPr>
                <w:sz w:val="24"/>
              </w:rPr>
              <w:t xml:space="preserve"> спорт </w:t>
            </w:r>
            <w:proofErr w:type="spellStart"/>
            <w:r w:rsidRPr="00492C26">
              <w:rPr>
                <w:sz w:val="24"/>
              </w:rPr>
              <w:t>имиджын</w:t>
            </w:r>
            <w:proofErr w:type="spellEnd"/>
            <w:r w:rsidRPr="00492C26">
              <w:rPr>
                <w:sz w:val="24"/>
              </w:rPr>
              <w:t xml:space="preserve"> </w:t>
            </w:r>
            <w:proofErr w:type="spellStart"/>
            <w:r w:rsidRPr="00492C26">
              <w:rPr>
                <w:sz w:val="24"/>
              </w:rPr>
              <w:t>ныгыту</w:t>
            </w:r>
            <w:proofErr w:type="spellEnd"/>
          </w:p>
        </w:tc>
        <w:tc>
          <w:tcPr>
            <w:tcW w:w="3637" w:type="dxa"/>
          </w:tcPr>
          <w:p w:rsidR="00AE70FE" w:rsidRDefault="00492C26" w:rsidP="001823C5">
            <w:pPr>
              <w:rPr>
                <w:rFonts w:eastAsia="Calibri" w:cs="Times New Roman"/>
                <w:sz w:val="24"/>
              </w:rPr>
            </w:pPr>
            <w:r w:rsidRPr="00492C26">
              <w:rPr>
                <w:rFonts w:eastAsia="Calibri" w:cs="Times New Roman"/>
                <w:sz w:val="24"/>
              </w:rPr>
              <w:t xml:space="preserve">Лениногорск </w:t>
            </w:r>
            <w:proofErr w:type="spellStart"/>
            <w:r w:rsidRPr="00492C26">
              <w:rPr>
                <w:rFonts w:eastAsia="Calibri" w:cs="Times New Roman"/>
                <w:sz w:val="24"/>
              </w:rPr>
              <w:t>муниципаль</w:t>
            </w:r>
            <w:proofErr w:type="spellEnd"/>
            <w:r w:rsidRPr="00492C26">
              <w:rPr>
                <w:rFonts w:eastAsia="Calibri" w:cs="Times New Roman"/>
                <w:sz w:val="24"/>
              </w:rPr>
              <w:t xml:space="preserve"> </w:t>
            </w:r>
            <w:proofErr w:type="spellStart"/>
            <w:r w:rsidRPr="00492C26">
              <w:rPr>
                <w:rFonts w:eastAsia="Calibri" w:cs="Times New Roman"/>
                <w:sz w:val="24"/>
              </w:rPr>
              <w:t>районында</w:t>
            </w:r>
            <w:proofErr w:type="spellEnd"/>
            <w:r w:rsidRPr="00492C26">
              <w:rPr>
                <w:rFonts w:eastAsia="Calibri" w:cs="Times New Roman"/>
                <w:sz w:val="24"/>
              </w:rPr>
              <w:t xml:space="preserve"> хоккей </w:t>
            </w:r>
            <w:proofErr w:type="spellStart"/>
            <w:r w:rsidRPr="00492C26">
              <w:rPr>
                <w:rFonts w:eastAsia="Calibri" w:cs="Times New Roman"/>
                <w:sz w:val="24"/>
              </w:rPr>
              <w:t>үсеше</w:t>
            </w:r>
            <w:proofErr w:type="spellEnd"/>
          </w:p>
        </w:tc>
        <w:tc>
          <w:tcPr>
            <w:tcW w:w="1696" w:type="dxa"/>
            <w:vMerge w:val="restart"/>
          </w:tcPr>
          <w:p w:rsidR="00AE70FE" w:rsidRPr="007B2693" w:rsidRDefault="00492C26" w:rsidP="001823C5">
            <w:pPr>
              <w:rPr>
                <w:rFonts w:ascii="Calibri" w:eastAsia="Calibri" w:hAnsi="Calibri"/>
                <w:sz w:val="24"/>
              </w:rPr>
            </w:pPr>
            <w:r w:rsidRPr="007B2693">
              <w:rPr>
                <w:sz w:val="24"/>
              </w:rPr>
              <w:t>«</w:t>
            </w:r>
            <w:r>
              <w:rPr>
                <w:sz w:val="24"/>
                <w:lang w:val="tt-RU"/>
              </w:rPr>
              <w:t>Яшьләр эшләре, спорт һәм туризм идарәсе</w:t>
            </w:r>
            <w:r w:rsidRPr="007B2693">
              <w:rPr>
                <w:sz w:val="24"/>
              </w:rPr>
              <w:t>»</w:t>
            </w:r>
            <w:r>
              <w:rPr>
                <w:sz w:val="24"/>
                <w:lang w:val="tt-RU"/>
              </w:rPr>
              <w:t xml:space="preserve"> муниципаль казна учреждениесе</w:t>
            </w:r>
            <w:r w:rsidRPr="007B2693">
              <w:rPr>
                <w:rFonts w:ascii="Calibri" w:eastAsia="Calibri" w:hAnsi="Calibri"/>
                <w:sz w:val="24"/>
              </w:rPr>
              <w:t xml:space="preserve"> </w:t>
            </w:r>
          </w:p>
          <w:p w:rsidR="00AE70FE" w:rsidRDefault="00AE70FE" w:rsidP="001823C5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1720" w:type="dxa"/>
          </w:tcPr>
          <w:p w:rsidR="00AE70FE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2021</w:t>
            </w:r>
          </w:p>
        </w:tc>
        <w:tc>
          <w:tcPr>
            <w:tcW w:w="1404" w:type="dxa"/>
          </w:tcPr>
          <w:p w:rsidR="00AE70FE" w:rsidRPr="00492C26" w:rsidRDefault="00492C26" w:rsidP="00492C26">
            <w:pPr>
              <w:rPr>
                <w:rFonts w:eastAsia="Calibri" w:cs="Times New Roman"/>
                <w:sz w:val="24"/>
                <w:lang w:val="tt-RU"/>
              </w:rPr>
            </w:pPr>
            <w:r>
              <w:rPr>
                <w:rFonts w:eastAsia="Calibri" w:cs="Times New Roman"/>
                <w:sz w:val="24"/>
              </w:rPr>
              <w:t>Республик</w:t>
            </w:r>
            <w:r>
              <w:rPr>
                <w:rFonts w:eastAsia="Calibri" w:cs="Times New Roman"/>
                <w:sz w:val="24"/>
                <w:lang w:val="tt-RU"/>
              </w:rPr>
              <w:t>а</w:t>
            </w:r>
            <w:r>
              <w:rPr>
                <w:rFonts w:eastAsia="Calibri" w:cs="Times New Roman"/>
                <w:sz w:val="24"/>
              </w:rPr>
              <w:t xml:space="preserve"> </w:t>
            </w:r>
            <w:r w:rsidR="00AE70FE">
              <w:rPr>
                <w:rFonts w:eastAsia="Calibri" w:cs="Times New Roman"/>
                <w:sz w:val="24"/>
              </w:rPr>
              <w:t>бюджет</w:t>
            </w:r>
            <w:r>
              <w:rPr>
                <w:rFonts w:eastAsia="Calibri" w:cs="Times New Roman"/>
                <w:sz w:val="24"/>
                <w:lang w:val="tt-RU"/>
              </w:rPr>
              <w:t>ы</w:t>
            </w:r>
          </w:p>
        </w:tc>
        <w:tc>
          <w:tcPr>
            <w:tcW w:w="2016" w:type="dxa"/>
          </w:tcPr>
          <w:p w:rsidR="00AE70FE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675,3</w:t>
            </w:r>
          </w:p>
        </w:tc>
      </w:tr>
      <w:tr w:rsidR="00AE70FE" w:rsidRPr="007B2693" w:rsidTr="001823C5">
        <w:trPr>
          <w:trHeight w:val="428"/>
        </w:trPr>
        <w:tc>
          <w:tcPr>
            <w:tcW w:w="599" w:type="dxa"/>
          </w:tcPr>
          <w:p w:rsidR="00AE70FE" w:rsidRPr="007B2693" w:rsidRDefault="00AE70FE" w:rsidP="001823C5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2.</w:t>
            </w:r>
          </w:p>
        </w:tc>
        <w:tc>
          <w:tcPr>
            <w:tcW w:w="1919" w:type="dxa"/>
            <w:vMerge/>
          </w:tcPr>
          <w:p w:rsidR="00AE70FE" w:rsidRDefault="00AE70FE" w:rsidP="001823C5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1891" w:type="dxa"/>
            <w:vMerge/>
          </w:tcPr>
          <w:p w:rsidR="00AE70FE" w:rsidRDefault="00AE70FE" w:rsidP="001823C5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3637" w:type="dxa"/>
          </w:tcPr>
          <w:p w:rsidR="00AE70FE" w:rsidRPr="00CC5C8C" w:rsidRDefault="00492C26" w:rsidP="001823C5">
            <w:pPr>
              <w:rPr>
                <w:rFonts w:eastAsia="Calibri" w:cs="Times New Roman"/>
                <w:sz w:val="24"/>
              </w:rPr>
            </w:pPr>
            <w:r w:rsidRPr="00492C26">
              <w:rPr>
                <w:rFonts w:cs="Times New Roman"/>
                <w:color w:val="000000"/>
                <w:sz w:val="24"/>
              </w:rPr>
              <w:t xml:space="preserve">Татарстан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Республикасы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спорт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резервын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әзерләүне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гамәлгә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ашыручы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Лениногорск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муниципаль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районы физкультура спорт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оешмаларын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җиһазлау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өчен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спорт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җиһазлары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, кием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һәм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инвентарь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сатып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алу</w:t>
            </w:r>
            <w:proofErr w:type="spellEnd"/>
          </w:p>
        </w:tc>
        <w:tc>
          <w:tcPr>
            <w:tcW w:w="1696" w:type="dxa"/>
            <w:vMerge/>
          </w:tcPr>
          <w:p w:rsidR="00AE70FE" w:rsidRDefault="00AE70FE" w:rsidP="001823C5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1720" w:type="dxa"/>
          </w:tcPr>
          <w:p w:rsidR="00AE70FE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2021</w:t>
            </w:r>
          </w:p>
        </w:tc>
        <w:tc>
          <w:tcPr>
            <w:tcW w:w="1404" w:type="dxa"/>
          </w:tcPr>
          <w:p w:rsidR="00AE70FE" w:rsidRPr="00492C26" w:rsidRDefault="00AE70FE" w:rsidP="001823C5">
            <w:pPr>
              <w:rPr>
                <w:rFonts w:eastAsia="Calibri" w:cs="Times New Roman"/>
                <w:sz w:val="24"/>
                <w:lang w:val="tt-RU"/>
              </w:rPr>
            </w:pPr>
            <w:r>
              <w:rPr>
                <w:rFonts w:eastAsia="Calibri" w:cs="Times New Roman"/>
                <w:sz w:val="24"/>
              </w:rPr>
              <w:t>Республик</w:t>
            </w:r>
            <w:r w:rsidR="00492C26">
              <w:rPr>
                <w:rFonts w:eastAsia="Calibri" w:cs="Times New Roman"/>
                <w:sz w:val="24"/>
                <w:lang w:val="tt-RU"/>
              </w:rPr>
              <w:t>а</w:t>
            </w:r>
            <w:r w:rsidR="00492C26">
              <w:rPr>
                <w:rFonts w:eastAsia="Calibri" w:cs="Times New Roman"/>
                <w:sz w:val="24"/>
              </w:rPr>
              <w:t xml:space="preserve"> </w:t>
            </w:r>
            <w:r>
              <w:rPr>
                <w:rFonts w:eastAsia="Calibri" w:cs="Times New Roman"/>
                <w:sz w:val="24"/>
              </w:rPr>
              <w:t>бюджет</w:t>
            </w:r>
            <w:r w:rsidR="00492C26">
              <w:rPr>
                <w:rFonts w:eastAsia="Calibri" w:cs="Times New Roman"/>
                <w:sz w:val="24"/>
                <w:lang w:val="tt-RU"/>
              </w:rPr>
              <w:t>ы</w:t>
            </w:r>
          </w:p>
        </w:tc>
        <w:tc>
          <w:tcPr>
            <w:tcW w:w="2016" w:type="dxa"/>
          </w:tcPr>
          <w:p w:rsidR="00AE70FE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468,2</w:t>
            </w:r>
          </w:p>
        </w:tc>
      </w:tr>
      <w:tr w:rsidR="00AE70FE" w:rsidRPr="007B2693" w:rsidTr="001823C5">
        <w:trPr>
          <w:trHeight w:val="894"/>
        </w:trPr>
        <w:tc>
          <w:tcPr>
            <w:tcW w:w="599" w:type="dxa"/>
          </w:tcPr>
          <w:p w:rsidR="00AE70FE" w:rsidRPr="007B2693" w:rsidRDefault="00AE70FE" w:rsidP="001823C5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3.</w:t>
            </w:r>
          </w:p>
        </w:tc>
        <w:tc>
          <w:tcPr>
            <w:tcW w:w="1919" w:type="dxa"/>
            <w:vMerge/>
          </w:tcPr>
          <w:p w:rsidR="00AE70FE" w:rsidRDefault="00AE70FE" w:rsidP="001823C5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1891" w:type="dxa"/>
            <w:vMerge/>
          </w:tcPr>
          <w:p w:rsidR="00AE70FE" w:rsidRDefault="00AE70FE" w:rsidP="001823C5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3637" w:type="dxa"/>
          </w:tcPr>
          <w:p w:rsidR="00AE70FE" w:rsidRPr="00CC5C8C" w:rsidRDefault="00492C26" w:rsidP="001823C5">
            <w:pPr>
              <w:rPr>
                <w:rFonts w:eastAsia="Calibri" w:cs="Times New Roman"/>
                <w:sz w:val="24"/>
              </w:rPr>
            </w:pPr>
            <w:r w:rsidRPr="00492C26">
              <w:rPr>
                <w:rFonts w:cs="Times New Roman"/>
                <w:color w:val="000000"/>
                <w:sz w:val="24"/>
              </w:rPr>
              <w:t xml:space="preserve">Лениногорск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муниципаль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районының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спорт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резервын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әзерләүне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гамәлгә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ашыручы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физкультура спорт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оешмаларында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эшләүче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тренерларга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,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шулай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ук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спортчы-инструкторларга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һәм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спортчыларга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ярышларда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алган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нәтиҗәләре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өчен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бүләкләү</w:t>
            </w:r>
            <w:proofErr w:type="spellEnd"/>
          </w:p>
        </w:tc>
        <w:tc>
          <w:tcPr>
            <w:tcW w:w="1696" w:type="dxa"/>
            <w:vMerge/>
          </w:tcPr>
          <w:p w:rsidR="00AE70FE" w:rsidRDefault="00AE70FE" w:rsidP="001823C5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1720" w:type="dxa"/>
          </w:tcPr>
          <w:p w:rsidR="00AE70FE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2021</w:t>
            </w:r>
          </w:p>
        </w:tc>
        <w:tc>
          <w:tcPr>
            <w:tcW w:w="1404" w:type="dxa"/>
          </w:tcPr>
          <w:p w:rsidR="00AE70FE" w:rsidRDefault="00492C26" w:rsidP="001823C5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Республик</w:t>
            </w:r>
            <w:r>
              <w:rPr>
                <w:rFonts w:eastAsia="Calibri" w:cs="Times New Roman"/>
                <w:sz w:val="24"/>
                <w:lang w:val="tt-RU"/>
              </w:rPr>
              <w:t>а</w:t>
            </w:r>
            <w:r>
              <w:rPr>
                <w:rFonts w:eastAsia="Calibri" w:cs="Times New Roman"/>
                <w:sz w:val="24"/>
              </w:rPr>
              <w:t xml:space="preserve"> бюджет</w:t>
            </w:r>
            <w:r>
              <w:rPr>
                <w:rFonts w:eastAsia="Calibri" w:cs="Times New Roman"/>
                <w:sz w:val="24"/>
                <w:lang w:val="tt-RU"/>
              </w:rPr>
              <w:t>ы</w:t>
            </w:r>
          </w:p>
        </w:tc>
        <w:tc>
          <w:tcPr>
            <w:tcW w:w="2016" w:type="dxa"/>
          </w:tcPr>
          <w:p w:rsidR="00AE70FE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500,00</w:t>
            </w:r>
          </w:p>
        </w:tc>
      </w:tr>
      <w:tr w:rsidR="00AE70FE" w:rsidRPr="007B2693" w:rsidTr="001823C5">
        <w:trPr>
          <w:trHeight w:val="894"/>
        </w:trPr>
        <w:tc>
          <w:tcPr>
            <w:tcW w:w="599" w:type="dxa"/>
          </w:tcPr>
          <w:p w:rsidR="00AE70FE" w:rsidRDefault="00AE70FE" w:rsidP="001823C5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lastRenderedPageBreak/>
              <w:t>4.</w:t>
            </w:r>
          </w:p>
        </w:tc>
        <w:tc>
          <w:tcPr>
            <w:tcW w:w="1919" w:type="dxa"/>
            <w:vMerge/>
          </w:tcPr>
          <w:p w:rsidR="00AE70FE" w:rsidRDefault="00AE70FE" w:rsidP="001823C5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1891" w:type="dxa"/>
            <w:vMerge/>
          </w:tcPr>
          <w:p w:rsidR="00AE70FE" w:rsidRDefault="00AE70FE" w:rsidP="001823C5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3637" w:type="dxa"/>
          </w:tcPr>
          <w:p w:rsidR="00AE70FE" w:rsidRPr="00CC5C8C" w:rsidRDefault="00492C26" w:rsidP="001823C5">
            <w:pPr>
              <w:rPr>
                <w:rFonts w:cs="Times New Roman"/>
                <w:color w:val="000000"/>
                <w:sz w:val="24"/>
              </w:rPr>
            </w:pPr>
            <w:r w:rsidRPr="00492C26">
              <w:rPr>
                <w:rFonts w:cs="Times New Roman"/>
                <w:color w:val="000000"/>
                <w:sz w:val="24"/>
              </w:rPr>
              <w:t xml:space="preserve">Лениногорск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муниципаль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районы физкультура спорт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оешмалары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хезмәткәрләренә-яшь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белгечләренә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спорт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резервын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әзерләүне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гамәлгә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ашыручы</w:t>
            </w:r>
            <w:proofErr w:type="spellEnd"/>
            <w:r w:rsidRPr="00492C26">
              <w:rPr>
                <w:rFonts w:cs="Times New Roman"/>
                <w:color w:val="000000"/>
                <w:sz w:val="24"/>
              </w:rPr>
              <w:t xml:space="preserve"> </w:t>
            </w:r>
            <w:proofErr w:type="spellStart"/>
            <w:r w:rsidRPr="00492C26">
              <w:rPr>
                <w:rFonts w:cs="Times New Roman"/>
                <w:color w:val="000000"/>
                <w:sz w:val="24"/>
              </w:rPr>
              <w:t>түләүләр</w:t>
            </w:r>
            <w:proofErr w:type="spellEnd"/>
          </w:p>
        </w:tc>
        <w:tc>
          <w:tcPr>
            <w:tcW w:w="1696" w:type="dxa"/>
            <w:vMerge/>
          </w:tcPr>
          <w:p w:rsidR="00AE70FE" w:rsidRDefault="00AE70FE" w:rsidP="001823C5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1720" w:type="dxa"/>
          </w:tcPr>
          <w:p w:rsidR="00AE70FE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2021</w:t>
            </w:r>
          </w:p>
        </w:tc>
        <w:tc>
          <w:tcPr>
            <w:tcW w:w="1404" w:type="dxa"/>
          </w:tcPr>
          <w:p w:rsidR="00AE70FE" w:rsidRDefault="00492C26" w:rsidP="001823C5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Республик</w:t>
            </w:r>
            <w:r>
              <w:rPr>
                <w:rFonts w:eastAsia="Calibri" w:cs="Times New Roman"/>
                <w:sz w:val="24"/>
                <w:lang w:val="tt-RU"/>
              </w:rPr>
              <w:t>а</w:t>
            </w:r>
            <w:r>
              <w:rPr>
                <w:rFonts w:eastAsia="Calibri" w:cs="Times New Roman"/>
                <w:sz w:val="24"/>
              </w:rPr>
              <w:t xml:space="preserve"> бюджет</w:t>
            </w:r>
            <w:r>
              <w:rPr>
                <w:rFonts w:eastAsia="Calibri" w:cs="Times New Roman"/>
                <w:sz w:val="24"/>
                <w:lang w:val="tt-RU"/>
              </w:rPr>
              <w:t>ы</w:t>
            </w:r>
          </w:p>
        </w:tc>
        <w:tc>
          <w:tcPr>
            <w:tcW w:w="2016" w:type="dxa"/>
          </w:tcPr>
          <w:p w:rsidR="00AE70FE" w:rsidRDefault="00AE70FE" w:rsidP="001823C5">
            <w:pPr>
              <w:jc w:val="center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0</w:t>
            </w:r>
          </w:p>
        </w:tc>
      </w:tr>
    </w:tbl>
    <w:p w:rsidR="00AE70FE" w:rsidRPr="007B2693" w:rsidRDefault="00AE70FE" w:rsidP="00AE70FE">
      <w:pPr>
        <w:rPr>
          <w:rFonts w:eastAsia="Calibri" w:cs="Times New Roman"/>
          <w:sz w:val="24"/>
        </w:rPr>
      </w:pPr>
    </w:p>
    <w:p w:rsidR="00AE70FE" w:rsidRDefault="00AE70FE" w:rsidP="00AE70FE"/>
    <w:p w:rsidR="00AE70FE" w:rsidRDefault="00AE70FE" w:rsidP="00AE70FE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</w:p>
    <w:p w:rsidR="00AE70FE" w:rsidRPr="00F438A5" w:rsidRDefault="00AE70FE" w:rsidP="00097CB7">
      <w:pPr>
        <w:jc w:val="both"/>
        <w:rPr>
          <w:sz w:val="22"/>
          <w:szCs w:val="22"/>
        </w:rPr>
      </w:pPr>
    </w:p>
    <w:sectPr w:rsidR="00AE70FE" w:rsidRPr="00F438A5" w:rsidSect="00AE70FE">
      <w:pgSz w:w="16838" w:h="11908" w:orient="landscape"/>
      <w:pgMar w:top="1134" w:right="1134" w:bottom="1134" w:left="113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01A23"/>
    <w:multiLevelType w:val="multilevel"/>
    <w:tmpl w:val="001EC4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5C"/>
    <w:rsid w:val="00000265"/>
    <w:rsid w:val="00021171"/>
    <w:rsid w:val="00097CB7"/>
    <w:rsid w:val="000B01CB"/>
    <w:rsid w:val="000B089D"/>
    <w:rsid w:val="000B2F87"/>
    <w:rsid w:val="000E3E3B"/>
    <w:rsid w:val="000E59C9"/>
    <w:rsid w:val="000F04E3"/>
    <w:rsid w:val="0011562D"/>
    <w:rsid w:val="0012282F"/>
    <w:rsid w:val="00150C4A"/>
    <w:rsid w:val="001640F7"/>
    <w:rsid w:val="00167442"/>
    <w:rsid w:val="00251C7A"/>
    <w:rsid w:val="00291E7A"/>
    <w:rsid w:val="00296702"/>
    <w:rsid w:val="002E382F"/>
    <w:rsid w:val="002F09E9"/>
    <w:rsid w:val="00310F91"/>
    <w:rsid w:val="00320118"/>
    <w:rsid w:val="00351BFC"/>
    <w:rsid w:val="00353A7A"/>
    <w:rsid w:val="0037685B"/>
    <w:rsid w:val="0039356C"/>
    <w:rsid w:val="003B7BEC"/>
    <w:rsid w:val="003E5E39"/>
    <w:rsid w:val="00414861"/>
    <w:rsid w:val="004460D2"/>
    <w:rsid w:val="00475595"/>
    <w:rsid w:val="00492C26"/>
    <w:rsid w:val="00523984"/>
    <w:rsid w:val="00585CE9"/>
    <w:rsid w:val="0059657A"/>
    <w:rsid w:val="005A36F5"/>
    <w:rsid w:val="006029E7"/>
    <w:rsid w:val="00616BC9"/>
    <w:rsid w:val="006843E4"/>
    <w:rsid w:val="0068715C"/>
    <w:rsid w:val="00691438"/>
    <w:rsid w:val="00692799"/>
    <w:rsid w:val="00696121"/>
    <w:rsid w:val="00721115"/>
    <w:rsid w:val="007366AA"/>
    <w:rsid w:val="0079284D"/>
    <w:rsid w:val="007B5D4A"/>
    <w:rsid w:val="007C58C6"/>
    <w:rsid w:val="007D09EA"/>
    <w:rsid w:val="007D4DF9"/>
    <w:rsid w:val="00802B21"/>
    <w:rsid w:val="0087030A"/>
    <w:rsid w:val="00885645"/>
    <w:rsid w:val="008B0BA2"/>
    <w:rsid w:val="0091173D"/>
    <w:rsid w:val="00913B98"/>
    <w:rsid w:val="009750F5"/>
    <w:rsid w:val="009C3E77"/>
    <w:rsid w:val="009F38BE"/>
    <w:rsid w:val="00A2161C"/>
    <w:rsid w:val="00A6375A"/>
    <w:rsid w:val="00A71DB0"/>
    <w:rsid w:val="00A86E13"/>
    <w:rsid w:val="00AA5423"/>
    <w:rsid w:val="00AB7160"/>
    <w:rsid w:val="00AE70FE"/>
    <w:rsid w:val="00B136A8"/>
    <w:rsid w:val="00B77481"/>
    <w:rsid w:val="00B82308"/>
    <w:rsid w:val="00B961FA"/>
    <w:rsid w:val="00BA654E"/>
    <w:rsid w:val="00BB1E24"/>
    <w:rsid w:val="00BC55D9"/>
    <w:rsid w:val="00C03768"/>
    <w:rsid w:val="00C306BD"/>
    <w:rsid w:val="00C72E76"/>
    <w:rsid w:val="00CE71ED"/>
    <w:rsid w:val="00D06AD9"/>
    <w:rsid w:val="00D31645"/>
    <w:rsid w:val="00DB4A15"/>
    <w:rsid w:val="00DD5BF6"/>
    <w:rsid w:val="00DD5E71"/>
    <w:rsid w:val="00E12840"/>
    <w:rsid w:val="00E16189"/>
    <w:rsid w:val="00E434EE"/>
    <w:rsid w:val="00E46523"/>
    <w:rsid w:val="00E64CB4"/>
    <w:rsid w:val="00E72CDD"/>
    <w:rsid w:val="00E93766"/>
    <w:rsid w:val="00EA0CA0"/>
    <w:rsid w:val="00EA3E52"/>
    <w:rsid w:val="00EB5667"/>
    <w:rsid w:val="00EC2C30"/>
    <w:rsid w:val="00EF3478"/>
    <w:rsid w:val="00F030E9"/>
    <w:rsid w:val="00F122F6"/>
    <w:rsid w:val="00F438A5"/>
    <w:rsid w:val="00F92CD3"/>
    <w:rsid w:val="00FE7AEC"/>
    <w:rsid w:val="00FF57C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4B063-BD71-4FD6-A3E8-302769D8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E71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AE70F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uiPriority w:val="59"/>
    <w:rsid w:val="00AE70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AE70F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F02D1-DA33-48CB-A666-122CDD20C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Сельское поселение</cp:lastModifiedBy>
  <cp:revision>6</cp:revision>
  <cp:lastPrinted>2021-03-15T06:52:00Z</cp:lastPrinted>
  <dcterms:created xsi:type="dcterms:W3CDTF">2021-03-11T14:06:00Z</dcterms:created>
  <dcterms:modified xsi:type="dcterms:W3CDTF">2021-03-15T11:11:00Z</dcterms:modified>
</cp:coreProperties>
</file>