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774E">
        <w:rPr>
          <w:rFonts w:ascii="Arial" w:eastAsia="Calibri" w:hAnsi="Arial" w:cs="Arial"/>
          <w:b/>
          <w:sz w:val="24"/>
          <w:szCs w:val="24"/>
        </w:rPr>
        <w:t>ХАЛЫК ҖЫЕНЫ КАРАРЫ</w:t>
      </w:r>
    </w:p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B774E" w:rsidRPr="001B774E" w:rsidRDefault="001B774E" w:rsidP="000945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Ивановка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составына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керүче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E0F">
        <w:rPr>
          <w:rFonts w:ascii="Times New Roman" w:eastAsia="Calibri" w:hAnsi="Times New Roman" w:cs="Times New Roman"/>
          <w:sz w:val="28"/>
          <w:szCs w:val="28"/>
          <w:lang w:val="tt-RU"/>
        </w:rPr>
        <w:t>Аккүл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</w:p>
    <w:bookmarkEnd w:id="0"/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773E0F" w:rsidP="001B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1B774E" w:rsidRPr="001B774E">
        <w:rPr>
          <w:rFonts w:ascii="Times New Roman" w:eastAsia="Calibri" w:hAnsi="Times New Roman" w:cs="Times New Roman"/>
          <w:sz w:val="28"/>
          <w:szCs w:val="28"/>
        </w:rPr>
        <w:t xml:space="preserve"> ноябрь   2020 ел                                                                                                          № 2</w:t>
      </w:r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25.1, 56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35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Ивановка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E0F">
        <w:rPr>
          <w:rFonts w:ascii="Times New Roman" w:eastAsia="Calibri" w:hAnsi="Times New Roman" w:cs="Times New Roman"/>
          <w:sz w:val="28"/>
          <w:szCs w:val="28"/>
          <w:lang w:val="tt-RU"/>
        </w:rPr>
        <w:t>Аккүл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гражданнар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җыены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1B774E" w:rsidRPr="001B774E" w:rsidRDefault="001B774E" w:rsidP="001B774E">
      <w:pPr>
        <w:spacing w:after="0" w:line="240" w:lineRule="auto"/>
        <w:ind w:left="127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B774E">
        <w:rPr>
          <w:rFonts w:ascii="Times New Roman" w:eastAsia="Calibri" w:hAnsi="Times New Roman" w:cs="Times New Roman"/>
          <w:sz w:val="28"/>
          <w:szCs w:val="28"/>
        </w:rPr>
        <w:t>КАРАР БИРДЕ:</w:t>
      </w:r>
    </w:p>
    <w:p w:rsidR="001B774E" w:rsidRPr="001B774E" w:rsidRDefault="001B774E" w:rsidP="001B7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елда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үзара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салым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кертүне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Лениногорск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районының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74E">
        <w:rPr>
          <w:rFonts w:ascii="Times New Roman" w:hAnsi="Times New Roman"/>
          <w:sz w:val="28"/>
          <w:szCs w:val="28"/>
          <w:lang w:val="tt-RU"/>
        </w:rPr>
        <w:t>Ивановка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 w:eastAsia="ru-RU"/>
        </w:rPr>
        <w:t>нең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773E0F">
        <w:rPr>
          <w:rFonts w:ascii="Times New Roman" w:hAnsi="Times New Roman"/>
          <w:sz w:val="28"/>
          <w:szCs w:val="28"/>
          <w:lang w:val="tt-RU"/>
        </w:rPr>
        <w:t>Аккүл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авылы</w:t>
      </w: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территориясендә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яшәү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урыны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әлгән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һәр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балигъ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булган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кешедән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алынган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средстволарны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әһәмияттәге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түбәндәге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эшләрне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башкаруны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хәл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итүгә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юнәлдерүгә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500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сум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күләмендә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билгеләргә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Default="001B774E" w:rsidP="001B774E">
      <w:pPr>
        <w:numPr>
          <w:ilvl w:val="0"/>
          <w:numId w:val="8"/>
        </w:numPr>
        <w:spacing w:after="0" w:line="240" w:lineRule="auto"/>
        <w:ind w:left="0"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Алынган средстволарны түбәндәге эшләрне башкаруга тотарга</w:t>
      </w:r>
      <w:r w:rsidRPr="001B77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774E" w:rsidRPr="001B774E" w:rsidRDefault="001B774E" w:rsidP="001B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юлларга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 (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Аккүл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Күпер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Аккүл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авылында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Күпер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Колхоз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Комсомол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кардан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чистарту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Гражданнар җыенында рәислек итүче</w:t>
      </w: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Ивановка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Бодряева</w:t>
      </w:r>
      <w:proofErr w:type="spellEnd"/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4E" w:rsidRPr="00773E0F" w:rsidRDefault="001B774E" w:rsidP="001B774E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94584"/>
    <w:rsid w:val="000C5406"/>
    <w:rsid w:val="0010495F"/>
    <w:rsid w:val="0011556D"/>
    <w:rsid w:val="00151549"/>
    <w:rsid w:val="001B774E"/>
    <w:rsid w:val="001E5F54"/>
    <w:rsid w:val="002014CA"/>
    <w:rsid w:val="00350033"/>
    <w:rsid w:val="003F2254"/>
    <w:rsid w:val="00434D89"/>
    <w:rsid w:val="004F59AC"/>
    <w:rsid w:val="00512E1C"/>
    <w:rsid w:val="00553E49"/>
    <w:rsid w:val="00622781"/>
    <w:rsid w:val="006572A7"/>
    <w:rsid w:val="00691FAD"/>
    <w:rsid w:val="006C713F"/>
    <w:rsid w:val="0072438A"/>
    <w:rsid w:val="00732E23"/>
    <w:rsid w:val="00773E0F"/>
    <w:rsid w:val="008310DC"/>
    <w:rsid w:val="00856475"/>
    <w:rsid w:val="00884C5B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38</cp:revision>
  <cp:lastPrinted>2018-11-20T05:26:00Z</cp:lastPrinted>
  <dcterms:created xsi:type="dcterms:W3CDTF">2018-10-29T08:14:00Z</dcterms:created>
  <dcterms:modified xsi:type="dcterms:W3CDTF">2020-11-19T06:18:00Z</dcterms:modified>
</cp:coreProperties>
</file>