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5D58" w:rsidRPr="00F25D58" w:rsidRDefault="00F25D58" w:rsidP="00866F58">
      <w:pPr>
        <w:spacing w:after="0" w:line="240" w:lineRule="auto"/>
        <w:ind w:right="-1"/>
        <w:jc w:val="center"/>
        <w:rPr>
          <w:rFonts w:ascii="Times New Roman" w:eastAsia="Times New Roman" w:hAnsi="Times New Roman" w:cs="Times New Roman"/>
          <w:sz w:val="28"/>
          <w:szCs w:val="28"/>
        </w:rPr>
      </w:pPr>
      <w:r w:rsidRPr="00F25D58">
        <w:rPr>
          <w:rFonts w:ascii="Times New Roman" w:eastAsia="Times New Roman" w:hAnsi="Times New Roman" w:cs="Times New Roman"/>
          <w:sz w:val="28"/>
          <w:szCs w:val="28"/>
        </w:rPr>
        <w:t>К А Р А Р</w:t>
      </w:r>
    </w:p>
    <w:p w:rsidR="00F25D58" w:rsidRPr="00F25D58" w:rsidRDefault="00F25D58" w:rsidP="00866F58">
      <w:pPr>
        <w:spacing w:after="0" w:line="240" w:lineRule="auto"/>
        <w:ind w:right="-1"/>
        <w:jc w:val="center"/>
        <w:rPr>
          <w:rFonts w:ascii="Times New Roman" w:eastAsia="Times New Roman" w:hAnsi="Times New Roman" w:cs="Times New Roman"/>
          <w:sz w:val="28"/>
          <w:szCs w:val="28"/>
        </w:rPr>
      </w:pPr>
    </w:p>
    <w:p w:rsidR="00F25D58" w:rsidRPr="00F25D58" w:rsidRDefault="00F25D58" w:rsidP="00866F58">
      <w:pPr>
        <w:spacing w:after="0" w:line="240" w:lineRule="auto"/>
        <w:ind w:right="-1"/>
        <w:jc w:val="center"/>
        <w:rPr>
          <w:rFonts w:ascii="Times New Roman" w:eastAsia="Times New Roman" w:hAnsi="Times New Roman" w:cs="Times New Roman"/>
          <w:sz w:val="28"/>
          <w:szCs w:val="28"/>
        </w:rPr>
      </w:pPr>
    </w:p>
    <w:p w:rsidR="00F25D58" w:rsidRPr="00F25D58" w:rsidRDefault="00F25D58" w:rsidP="00866F58">
      <w:pPr>
        <w:spacing w:after="0" w:line="240" w:lineRule="auto"/>
        <w:ind w:right="-1"/>
        <w:jc w:val="center"/>
        <w:rPr>
          <w:rFonts w:ascii="Times New Roman" w:eastAsia="Times New Roman" w:hAnsi="Times New Roman" w:cs="Times New Roman"/>
          <w:sz w:val="28"/>
          <w:szCs w:val="28"/>
        </w:rPr>
      </w:pPr>
      <w:r w:rsidRPr="00F25D58">
        <w:rPr>
          <w:rFonts w:ascii="Times New Roman" w:eastAsia="Times New Roman" w:hAnsi="Times New Roman" w:cs="Times New Roman"/>
          <w:sz w:val="28"/>
          <w:szCs w:val="28"/>
        </w:rPr>
        <w:t>П О С Т А Н О В Л Е Н И Е          №1344</w:t>
      </w:r>
    </w:p>
    <w:p w:rsidR="00F25D58" w:rsidRPr="00F25D58" w:rsidRDefault="00F25D58" w:rsidP="00866F58">
      <w:pPr>
        <w:spacing w:after="0" w:line="240" w:lineRule="auto"/>
        <w:ind w:right="-1"/>
        <w:jc w:val="center"/>
        <w:rPr>
          <w:rFonts w:ascii="Times New Roman" w:eastAsia="Times New Roman" w:hAnsi="Times New Roman" w:cs="Times New Roman"/>
          <w:sz w:val="28"/>
          <w:szCs w:val="28"/>
        </w:rPr>
      </w:pPr>
    </w:p>
    <w:p w:rsidR="00F25D58" w:rsidRPr="00F25D58" w:rsidRDefault="00F25D58" w:rsidP="00866F58">
      <w:pPr>
        <w:spacing w:after="0" w:line="240" w:lineRule="auto"/>
        <w:ind w:right="-1"/>
        <w:jc w:val="center"/>
        <w:rPr>
          <w:rFonts w:ascii="Times New Roman" w:eastAsia="Times New Roman" w:hAnsi="Times New Roman" w:cs="Times New Roman"/>
          <w:sz w:val="28"/>
          <w:szCs w:val="28"/>
        </w:rPr>
      </w:pPr>
    </w:p>
    <w:p w:rsidR="00F25D58" w:rsidRPr="00F25D58" w:rsidRDefault="00F25D58" w:rsidP="00866F58">
      <w:pPr>
        <w:rPr>
          <w:rFonts w:ascii="Times New Roman" w:hAnsi="Times New Roman" w:cs="Times New Roman"/>
          <w:b/>
          <w:bCs/>
          <w:color w:val="000000"/>
          <w:sz w:val="26"/>
          <w:szCs w:val="26"/>
        </w:rPr>
      </w:pPr>
      <w:r w:rsidRPr="00F25D58">
        <w:rPr>
          <w:rFonts w:ascii="Times New Roman" w:eastAsia="Times New Roman" w:hAnsi="Times New Roman" w:cs="Times New Roman"/>
          <w:sz w:val="28"/>
          <w:szCs w:val="28"/>
        </w:rPr>
        <w:t xml:space="preserve">                               </w:t>
      </w:r>
      <w:r w:rsidR="007E1BA2">
        <w:rPr>
          <w:rFonts w:ascii="Times New Roman" w:eastAsia="Times New Roman" w:hAnsi="Times New Roman" w:cs="Times New Roman"/>
          <w:sz w:val="28"/>
          <w:szCs w:val="28"/>
        </w:rPr>
        <w:t xml:space="preserve">                              «17» ноябрь</w:t>
      </w:r>
      <w:r w:rsidRPr="00F25D58">
        <w:rPr>
          <w:rFonts w:ascii="Times New Roman" w:hAnsi="Times New Roman" w:cs="Times New Roman"/>
          <w:sz w:val="28"/>
          <w:szCs w:val="28"/>
        </w:rPr>
        <w:t xml:space="preserve"> 2020</w:t>
      </w:r>
      <w:r w:rsidR="007E1BA2">
        <w:rPr>
          <w:rFonts w:ascii="Times New Roman" w:eastAsia="Times New Roman" w:hAnsi="Times New Roman" w:cs="Times New Roman"/>
          <w:sz w:val="28"/>
          <w:szCs w:val="28"/>
        </w:rPr>
        <w:t xml:space="preserve"> ел</w:t>
      </w:r>
    </w:p>
    <w:p w:rsidR="00F25D58" w:rsidRDefault="00F25D58" w:rsidP="00D067D0">
      <w:pPr>
        <w:jc w:val="center"/>
        <w:rPr>
          <w:b/>
          <w:sz w:val="28"/>
          <w:szCs w:val="28"/>
        </w:rPr>
      </w:pPr>
    </w:p>
    <w:p w:rsidR="009B70C8" w:rsidRDefault="009B70C8" w:rsidP="009B70C8">
      <w:pPr>
        <w:jc w:val="center"/>
        <w:rPr>
          <w:rFonts w:ascii="Times New Roman" w:hAnsi="Times New Roman" w:cs="Times New Roman"/>
        </w:rPr>
      </w:pPr>
    </w:p>
    <w:p w:rsidR="00B85552" w:rsidRDefault="00B85552" w:rsidP="009B70C8">
      <w:pPr>
        <w:jc w:val="center"/>
        <w:rPr>
          <w:rFonts w:ascii="Times New Roman" w:hAnsi="Times New Roman" w:cs="Times New Roman"/>
        </w:rPr>
      </w:pPr>
    </w:p>
    <w:p w:rsidR="00B85552" w:rsidRDefault="00B85552" w:rsidP="009B70C8">
      <w:pPr>
        <w:jc w:val="center"/>
        <w:rPr>
          <w:rFonts w:ascii="Times New Roman" w:hAnsi="Times New Roman" w:cs="Times New Roman"/>
        </w:rPr>
      </w:pPr>
    </w:p>
    <w:p w:rsidR="00B85552" w:rsidRDefault="00B85552" w:rsidP="009B70C8">
      <w:pPr>
        <w:jc w:val="center"/>
        <w:rPr>
          <w:rFonts w:ascii="Times New Roman" w:hAnsi="Times New Roman" w:cs="Times New Roman"/>
        </w:rPr>
      </w:pPr>
    </w:p>
    <w:p w:rsidR="00B85552" w:rsidRDefault="00B85552" w:rsidP="009B70C8">
      <w:pPr>
        <w:jc w:val="center"/>
        <w:rPr>
          <w:rFonts w:ascii="Times New Roman" w:hAnsi="Times New Roman" w:cs="Times New Roman"/>
        </w:rPr>
      </w:pPr>
    </w:p>
    <w:p w:rsidR="00B85552" w:rsidRDefault="00B85552" w:rsidP="009B70C8">
      <w:pPr>
        <w:jc w:val="center"/>
        <w:rPr>
          <w:rFonts w:ascii="Times New Roman" w:hAnsi="Times New Roman" w:cs="Times New Roman"/>
        </w:rPr>
      </w:pPr>
    </w:p>
    <w:p w:rsidR="009B70C8" w:rsidRDefault="009B70C8" w:rsidP="009B70C8">
      <w:pPr>
        <w:jc w:val="center"/>
        <w:rPr>
          <w:rFonts w:ascii="Times New Roman" w:hAnsi="Times New Roman" w:cs="Times New Roman"/>
        </w:rPr>
      </w:pPr>
    </w:p>
    <w:p w:rsidR="009B70C8" w:rsidRDefault="009B70C8" w:rsidP="00B85552">
      <w:pPr>
        <w:spacing w:after="0" w:line="240" w:lineRule="auto"/>
        <w:ind w:right="5243"/>
        <w:jc w:val="center"/>
        <w:rPr>
          <w:rFonts w:ascii="Times New Roman" w:hAnsi="Times New Roman" w:cs="Times New Roman"/>
        </w:rPr>
      </w:pPr>
    </w:p>
    <w:p w:rsidR="007E1BA2" w:rsidRDefault="007E1BA2" w:rsidP="00B85552">
      <w:pPr>
        <w:spacing w:after="0" w:line="240" w:lineRule="auto"/>
        <w:ind w:right="5243"/>
        <w:jc w:val="both"/>
        <w:rPr>
          <w:rFonts w:ascii="Times New Roman" w:hAnsi="Times New Roman" w:cs="Times New Roman"/>
          <w:sz w:val="28"/>
          <w:szCs w:val="28"/>
        </w:rPr>
      </w:pPr>
      <w:r w:rsidRPr="007E1BA2">
        <w:rPr>
          <w:rFonts w:ascii="Times New Roman" w:hAnsi="Times New Roman" w:cs="Times New Roman"/>
          <w:sz w:val="28"/>
          <w:szCs w:val="28"/>
        </w:rPr>
        <w:t>2021-2025 елларга Татарстан Республикасы «Лениногорск муниципаль районы» муниципаль берәмлегенең сәнгать-эстетик юнәлешендә өстәмә белем бирүне үстерү программасын раслау турында</w:t>
      </w:r>
    </w:p>
    <w:p w:rsidR="007E1BA2" w:rsidRDefault="007E1BA2" w:rsidP="00B85552">
      <w:pPr>
        <w:spacing w:after="0" w:line="240" w:lineRule="auto"/>
        <w:ind w:right="5243"/>
        <w:jc w:val="both"/>
        <w:rPr>
          <w:rFonts w:ascii="Times New Roman" w:hAnsi="Times New Roman" w:cs="Times New Roman"/>
          <w:sz w:val="28"/>
          <w:szCs w:val="28"/>
        </w:rPr>
      </w:pPr>
    </w:p>
    <w:p w:rsidR="009B70C8" w:rsidRDefault="009B70C8" w:rsidP="009B70C8">
      <w:pPr>
        <w:spacing w:after="0" w:line="240" w:lineRule="auto"/>
        <w:rPr>
          <w:rFonts w:ascii="Times New Roman" w:hAnsi="Times New Roman" w:cs="Times New Roman"/>
          <w:b/>
          <w:sz w:val="28"/>
          <w:szCs w:val="28"/>
        </w:rPr>
      </w:pPr>
    </w:p>
    <w:p w:rsidR="007E1BA2" w:rsidRPr="007E1BA2" w:rsidRDefault="007E1BA2" w:rsidP="007E1BA2">
      <w:pPr>
        <w:spacing w:after="0" w:line="240" w:lineRule="auto"/>
        <w:ind w:firstLine="851"/>
        <w:jc w:val="both"/>
        <w:rPr>
          <w:rFonts w:ascii="Times New Roman" w:hAnsi="Times New Roman" w:cs="Times New Roman"/>
          <w:sz w:val="28"/>
          <w:szCs w:val="28"/>
          <w:lang w:val="tt-RU"/>
        </w:rPr>
      </w:pPr>
      <w:r w:rsidRPr="007E1BA2">
        <w:rPr>
          <w:rFonts w:ascii="Times New Roman" w:hAnsi="Times New Roman" w:cs="Times New Roman"/>
          <w:sz w:val="28"/>
          <w:szCs w:val="28"/>
        </w:rPr>
        <w:t xml:space="preserve">«Лениногорск муниципаль районы» муниципаль берәмлеге Советының «2020 елга һәм 2021-2022 еллар план чорына «Лениногорск муниципаль районы» муниципаль берәмлегенең социаль-икътисадый үсеш фаразы турында» 2019 елның 12 </w:t>
      </w:r>
      <w:r>
        <w:rPr>
          <w:rFonts w:ascii="Times New Roman" w:hAnsi="Times New Roman" w:cs="Times New Roman"/>
          <w:sz w:val="28"/>
          <w:szCs w:val="28"/>
          <w:lang w:val="tt-RU"/>
        </w:rPr>
        <w:t>ноябрендәге</w:t>
      </w:r>
      <w:r w:rsidRPr="007E1BA2">
        <w:rPr>
          <w:rFonts w:ascii="Times New Roman" w:hAnsi="Times New Roman" w:cs="Times New Roman"/>
          <w:sz w:val="28"/>
          <w:szCs w:val="28"/>
        </w:rPr>
        <w:t xml:space="preserve"> 60 номерлы сессиясе карарын үтәү йөзеннән, «Лениногорск муниципаль районы» муниципаль берәмлеге Уставына таянып, «Лениногорск муниципаль районы» муниципаль берәмлеге башкарма комитеты</w:t>
      </w:r>
      <w:r w:rsidRPr="007E1BA2">
        <w:rPr>
          <w:rFonts w:ascii="Times New Roman" w:hAnsi="Times New Roman" w:cs="Times New Roman"/>
          <w:sz w:val="28"/>
          <w:szCs w:val="28"/>
          <w:lang w:val="tt-RU"/>
        </w:rPr>
        <w:t xml:space="preserve"> КАРАР БИРДЕ:</w:t>
      </w:r>
    </w:p>
    <w:p w:rsidR="007E1BA2" w:rsidRDefault="007E1BA2" w:rsidP="00B85552">
      <w:pPr>
        <w:spacing w:after="0" w:line="240" w:lineRule="auto"/>
        <w:ind w:firstLine="851"/>
        <w:jc w:val="both"/>
        <w:rPr>
          <w:rFonts w:ascii="Times New Roman" w:hAnsi="Times New Roman" w:cs="Times New Roman"/>
          <w:sz w:val="28"/>
          <w:szCs w:val="28"/>
          <w:lang w:val="tt-RU"/>
        </w:rPr>
      </w:pPr>
    </w:p>
    <w:p w:rsidR="007E1BA2" w:rsidRDefault="007E1BA2" w:rsidP="007E1BA2">
      <w:pPr>
        <w:tabs>
          <w:tab w:val="left" w:pos="1134"/>
          <w:tab w:val="left" w:pos="2268"/>
        </w:tabs>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1.</w:t>
      </w:r>
      <w:r w:rsidRPr="007E1BA2">
        <w:rPr>
          <w:rFonts w:ascii="Times New Roman" w:hAnsi="Times New Roman" w:cs="Times New Roman"/>
          <w:sz w:val="28"/>
          <w:szCs w:val="28"/>
          <w:lang w:val="tt-RU"/>
        </w:rPr>
        <w:t>2021-2025 елларга Татарстан Республикасы «Лениногорск муниципаль районы» муниципаль берәмлегенең сәнгать-эстетик юнәлешендә өстәмә белем би</w:t>
      </w:r>
      <w:r>
        <w:rPr>
          <w:rFonts w:ascii="Times New Roman" w:hAnsi="Times New Roman" w:cs="Times New Roman"/>
          <w:sz w:val="28"/>
          <w:szCs w:val="28"/>
          <w:lang w:val="tt-RU"/>
        </w:rPr>
        <w:t>рүне үстерү программасын расларг</w:t>
      </w:r>
      <w:r w:rsidRPr="007E1BA2">
        <w:rPr>
          <w:rFonts w:ascii="Times New Roman" w:hAnsi="Times New Roman" w:cs="Times New Roman"/>
          <w:sz w:val="28"/>
          <w:szCs w:val="28"/>
          <w:lang w:val="tt-RU"/>
        </w:rPr>
        <w:t>а</w:t>
      </w:r>
      <w:r>
        <w:rPr>
          <w:rFonts w:ascii="Times New Roman" w:hAnsi="Times New Roman" w:cs="Times New Roman"/>
          <w:sz w:val="28"/>
          <w:szCs w:val="28"/>
          <w:lang w:val="tt-RU"/>
        </w:rPr>
        <w:t>.</w:t>
      </w:r>
    </w:p>
    <w:p w:rsidR="007E1BA2" w:rsidRPr="007E1BA2" w:rsidRDefault="007E1BA2" w:rsidP="007E1BA2">
      <w:pPr>
        <w:tabs>
          <w:tab w:val="left" w:pos="1134"/>
        </w:tabs>
        <w:spacing w:after="0" w:line="240" w:lineRule="auto"/>
        <w:jc w:val="both"/>
        <w:rPr>
          <w:rFonts w:ascii="Times New Roman" w:hAnsi="Times New Roman" w:cs="Times New Roman"/>
          <w:sz w:val="28"/>
          <w:szCs w:val="28"/>
        </w:rPr>
      </w:pPr>
      <w:r w:rsidRPr="007E1BA2">
        <w:rPr>
          <w:rFonts w:ascii="Times New Roman" w:hAnsi="Times New Roman" w:cs="Times New Roman"/>
          <w:sz w:val="28"/>
          <w:szCs w:val="28"/>
          <w:lang w:val="tt-RU"/>
        </w:rPr>
        <w:t xml:space="preserve">             2.Әлеге карарны</w:t>
      </w:r>
      <w:r w:rsidRPr="007E1BA2">
        <w:rPr>
          <w:rFonts w:ascii="Times New Roman" w:hAnsi="Times New Roman" w:cs="Times New Roman"/>
          <w:sz w:val="28"/>
          <w:szCs w:val="28"/>
        </w:rPr>
        <w:t xml:space="preserve"> Лениногорск муниципаль районы рәсми сайтында урнаштырырга.</w:t>
      </w:r>
    </w:p>
    <w:p w:rsidR="007E1BA2" w:rsidRPr="007E1BA2" w:rsidRDefault="007E1BA2" w:rsidP="007E1BA2">
      <w:pPr>
        <w:spacing w:after="0" w:line="240" w:lineRule="auto"/>
        <w:jc w:val="both"/>
        <w:rPr>
          <w:rFonts w:ascii="Times New Roman" w:hAnsi="Times New Roman" w:cs="Times New Roman"/>
          <w:sz w:val="28"/>
          <w:szCs w:val="28"/>
          <w:lang w:val="tt-RU"/>
        </w:rPr>
      </w:pPr>
      <w:r w:rsidRPr="007E1BA2">
        <w:rPr>
          <w:rFonts w:ascii="Times New Roman" w:hAnsi="Times New Roman" w:cs="Times New Roman"/>
          <w:sz w:val="28"/>
          <w:szCs w:val="28"/>
          <w:lang w:val="tt-RU"/>
        </w:rPr>
        <w:lastRenderedPageBreak/>
        <w:t xml:space="preserve">             3.Әлеге карарның үтәлешен контрольдә тотуны «Лениногорск муниципаль районы» муниципаль берәмлеге Башкарма комитеты җитәкчесенең социаль мәсьәләләр буенча урынбасары В.В. Друкка йөкләргә.</w:t>
      </w:r>
    </w:p>
    <w:p w:rsidR="00D45D75" w:rsidRPr="007E1BA2" w:rsidRDefault="00D45D75" w:rsidP="00D45D75">
      <w:pPr>
        <w:spacing w:after="0" w:line="240" w:lineRule="auto"/>
        <w:ind w:left="708"/>
        <w:rPr>
          <w:rFonts w:ascii="Times New Roman" w:hAnsi="Times New Roman" w:cs="Times New Roman"/>
          <w:sz w:val="28"/>
          <w:szCs w:val="28"/>
          <w:lang w:val="tt-RU"/>
        </w:rPr>
      </w:pPr>
    </w:p>
    <w:p w:rsidR="00B85552" w:rsidRPr="007E1BA2" w:rsidRDefault="00B85552" w:rsidP="00D45D75">
      <w:pPr>
        <w:spacing w:after="0" w:line="240" w:lineRule="auto"/>
        <w:ind w:left="708"/>
        <w:rPr>
          <w:rFonts w:ascii="Times New Roman" w:hAnsi="Times New Roman" w:cs="Times New Roman"/>
          <w:sz w:val="28"/>
          <w:szCs w:val="28"/>
          <w:lang w:val="tt-RU"/>
        </w:rPr>
      </w:pPr>
    </w:p>
    <w:tbl>
      <w:tblPr>
        <w:tblW w:w="0" w:type="auto"/>
        <w:tblLook w:val="04A0" w:firstRow="1" w:lastRow="0" w:firstColumn="1" w:lastColumn="0" w:noHBand="0" w:noVBand="1"/>
      </w:tblPr>
      <w:tblGrid>
        <w:gridCol w:w="3298"/>
        <w:gridCol w:w="3263"/>
        <w:gridCol w:w="3293"/>
      </w:tblGrid>
      <w:tr w:rsidR="00B85552" w:rsidRPr="00C24DB6" w:rsidTr="00D66ACE">
        <w:tc>
          <w:tcPr>
            <w:tcW w:w="3298" w:type="dxa"/>
            <w:shd w:val="clear" w:color="auto" w:fill="auto"/>
          </w:tcPr>
          <w:p w:rsidR="00B85552" w:rsidRPr="007E1BA2" w:rsidRDefault="007E1BA2" w:rsidP="00C24DB6">
            <w:pPr>
              <w:widowControl w:val="0"/>
              <w:autoSpaceDE w:val="0"/>
              <w:autoSpaceDN w:val="0"/>
              <w:adjustRightInd w:val="0"/>
              <w:jc w:val="both"/>
              <w:rPr>
                <w:rFonts w:ascii="Times New Roman" w:hAnsi="Times New Roman"/>
                <w:sz w:val="28"/>
                <w:szCs w:val="28"/>
                <w:lang w:val="tt-RU"/>
              </w:rPr>
            </w:pPr>
            <w:r>
              <w:rPr>
                <w:rFonts w:ascii="Times New Roman" w:hAnsi="Times New Roman"/>
                <w:sz w:val="28"/>
                <w:szCs w:val="28"/>
                <w:lang w:val="tt-RU"/>
              </w:rPr>
              <w:t>Җитәкче</w:t>
            </w:r>
          </w:p>
        </w:tc>
        <w:tc>
          <w:tcPr>
            <w:tcW w:w="3263" w:type="dxa"/>
            <w:shd w:val="clear" w:color="auto" w:fill="auto"/>
          </w:tcPr>
          <w:p w:rsidR="00B85552" w:rsidRPr="00C24DB6" w:rsidRDefault="00B85552" w:rsidP="00C24DB6">
            <w:pPr>
              <w:widowControl w:val="0"/>
              <w:autoSpaceDE w:val="0"/>
              <w:autoSpaceDN w:val="0"/>
              <w:adjustRightInd w:val="0"/>
              <w:ind w:firstLine="720"/>
              <w:jc w:val="both"/>
              <w:rPr>
                <w:rFonts w:ascii="Times New Roman" w:hAnsi="Times New Roman"/>
                <w:sz w:val="28"/>
                <w:szCs w:val="28"/>
              </w:rPr>
            </w:pPr>
          </w:p>
        </w:tc>
        <w:tc>
          <w:tcPr>
            <w:tcW w:w="3293" w:type="dxa"/>
            <w:shd w:val="clear" w:color="auto" w:fill="auto"/>
          </w:tcPr>
          <w:p w:rsidR="00B85552" w:rsidRPr="00C24DB6" w:rsidRDefault="00B85552" w:rsidP="00C24DB6">
            <w:pPr>
              <w:widowControl w:val="0"/>
              <w:autoSpaceDE w:val="0"/>
              <w:autoSpaceDN w:val="0"/>
              <w:adjustRightInd w:val="0"/>
              <w:ind w:firstLine="720"/>
              <w:jc w:val="right"/>
              <w:rPr>
                <w:rFonts w:ascii="Times New Roman" w:hAnsi="Times New Roman"/>
                <w:sz w:val="28"/>
                <w:szCs w:val="28"/>
              </w:rPr>
            </w:pPr>
            <w:r>
              <w:rPr>
                <w:rFonts w:ascii="Times New Roman" w:hAnsi="Times New Roman"/>
                <w:sz w:val="28"/>
                <w:szCs w:val="28"/>
              </w:rPr>
              <w:t>З. Г. Михайлова</w:t>
            </w:r>
          </w:p>
        </w:tc>
      </w:tr>
    </w:tbl>
    <w:p w:rsidR="00D45D75" w:rsidRPr="00D45D75" w:rsidRDefault="00D45D75" w:rsidP="00D45D75">
      <w:pPr>
        <w:spacing w:after="0" w:line="240" w:lineRule="auto"/>
        <w:rPr>
          <w:rFonts w:ascii="Times New Roman" w:hAnsi="Times New Roman" w:cs="Times New Roman"/>
        </w:rPr>
      </w:pPr>
      <w:r w:rsidRPr="00D45D75">
        <w:rPr>
          <w:rFonts w:ascii="Times New Roman" w:hAnsi="Times New Roman" w:cs="Times New Roman"/>
        </w:rPr>
        <w:t>Г.Х.Зарипова</w:t>
      </w:r>
    </w:p>
    <w:p w:rsidR="00D45D75" w:rsidRDefault="00D45D75" w:rsidP="00D45D75">
      <w:pPr>
        <w:spacing w:after="0" w:line="240" w:lineRule="auto"/>
        <w:rPr>
          <w:rFonts w:ascii="Times New Roman" w:hAnsi="Times New Roman" w:cs="Times New Roman"/>
        </w:rPr>
      </w:pPr>
      <w:r w:rsidRPr="00D45D75">
        <w:rPr>
          <w:rFonts w:ascii="Times New Roman" w:hAnsi="Times New Roman" w:cs="Times New Roman"/>
        </w:rPr>
        <w:t xml:space="preserve">5-10-39            </w:t>
      </w:r>
    </w:p>
    <w:p w:rsidR="00B85552" w:rsidRDefault="00B85552" w:rsidP="00D45D75">
      <w:pPr>
        <w:spacing w:after="0" w:line="240" w:lineRule="auto"/>
        <w:rPr>
          <w:rFonts w:ascii="Times New Roman" w:hAnsi="Times New Roman" w:cs="Times New Roman"/>
        </w:rPr>
        <w:sectPr w:rsidR="00B85552" w:rsidSect="00B85552">
          <w:pgSz w:w="11906" w:h="16838"/>
          <w:pgMar w:top="1134" w:right="1134" w:bottom="1134" w:left="1134" w:header="708" w:footer="708" w:gutter="0"/>
          <w:cols w:space="708"/>
          <w:docGrid w:linePitch="360"/>
        </w:sectPr>
      </w:pPr>
    </w:p>
    <w:p w:rsidR="00B85552" w:rsidRPr="007E1BA2" w:rsidRDefault="007E1BA2" w:rsidP="008B4431">
      <w:pPr>
        <w:spacing w:after="0" w:line="240" w:lineRule="auto"/>
        <w:ind w:left="5812"/>
        <w:jc w:val="center"/>
        <w:rPr>
          <w:rFonts w:ascii="Times New Roman" w:hAnsi="Times New Roman"/>
          <w:sz w:val="24"/>
          <w:szCs w:val="24"/>
          <w:lang w:val="tt-RU"/>
        </w:rPr>
      </w:pPr>
      <w:r>
        <w:rPr>
          <w:rFonts w:ascii="Times New Roman" w:hAnsi="Times New Roman"/>
          <w:sz w:val="24"/>
          <w:szCs w:val="24"/>
          <w:lang w:val="tt-RU"/>
        </w:rPr>
        <w:lastRenderedPageBreak/>
        <w:t>Расланды</w:t>
      </w:r>
    </w:p>
    <w:p w:rsidR="007E1BA2" w:rsidRPr="007E1BA2" w:rsidRDefault="007E1BA2" w:rsidP="007E1BA2">
      <w:pPr>
        <w:spacing w:after="0" w:line="240" w:lineRule="auto"/>
        <w:ind w:left="5812"/>
        <w:jc w:val="both"/>
        <w:rPr>
          <w:rFonts w:ascii="Times New Roman" w:hAnsi="Times New Roman"/>
          <w:sz w:val="24"/>
          <w:szCs w:val="24"/>
        </w:rPr>
      </w:pPr>
      <w:r w:rsidRPr="007E1BA2">
        <w:rPr>
          <w:rFonts w:ascii="Times New Roman" w:hAnsi="Times New Roman"/>
          <w:sz w:val="24"/>
          <w:szCs w:val="24"/>
        </w:rPr>
        <w:t>"Лениногорск муниципаль районы" муниципаль берәмлеге</w:t>
      </w:r>
      <w:r>
        <w:rPr>
          <w:rFonts w:ascii="Times New Roman" w:hAnsi="Times New Roman"/>
          <w:sz w:val="24"/>
          <w:szCs w:val="24"/>
        </w:rPr>
        <w:t xml:space="preserve"> Башкарма комитеты карары белән</w:t>
      </w:r>
    </w:p>
    <w:p w:rsidR="007E1BA2" w:rsidRPr="007E1BA2" w:rsidRDefault="007E1BA2" w:rsidP="007E1BA2">
      <w:pPr>
        <w:spacing w:after="0" w:line="240" w:lineRule="auto"/>
        <w:ind w:left="5812"/>
        <w:jc w:val="both"/>
        <w:rPr>
          <w:rFonts w:ascii="Times New Roman" w:hAnsi="Times New Roman"/>
          <w:sz w:val="24"/>
          <w:szCs w:val="24"/>
        </w:rPr>
      </w:pPr>
    </w:p>
    <w:p w:rsidR="007E1BA2" w:rsidRDefault="007E1BA2" w:rsidP="007E1BA2">
      <w:pPr>
        <w:spacing w:after="0" w:line="240" w:lineRule="auto"/>
        <w:ind w:left="5812"/>
        <w:jc w:val="both"/>
        <w:rPr>
          <w:rFonts w:ascii="Times New Roman" w:hAnsi="Times New Roman"/>
          <w:sz w:val="24"/>
          <w:szCs w:val="24"/>
        </w:rPr>
      </w:pPr>
      <w:r w:rsidRPr="007E1BA2">
        <w:rPr>
          <w:rFonts w:ascii="Times New Roman" w:hAnsi="Times New Roman"/>
          <w:sz w:val="24"/>
          <w:szCs w:val="24"/>
        </w:rPr>
        <w:t>2002 елның 17 ноябре, № 1344</w:t>
      </w:r>
    </w:p>
    <w:p w:rsidR="007E1BA2" w:rsidRDefault="007E1BA2" w:rsidP="007E1BA2">
      <w:pPr>
        <w:spacing w:after="0" w:line="240" w:lineRule="auto"/>
        <w:ind w:left="5812"/>
        <w:jc w:val="both"/>
        <w:rPr>
          <w:rFonts w:ascii="Times New Roman" w:hAnsi="Times New Roman"/>
          <w:sz w:val="24"/>
          <w:szCs w:val="24"/>
        </w:rPr>
      </w:pPr>
    </w:p>
    <w:p w:rsidR="00B85552" w:rsidRDefault="00B85552" w:rsidP="00B85552">
      <w:pPr>
        <w:spacing w:after="0" w:line="240" w:lineRule="auto"/>
        <w:jc w:val="center"/>
        <w:rPr>
          <w:rFonts w:ascii="Times New Roman" w:eastAsia="Times New Roman" w:hAnsi="Times New Roman" w:cs="Times New Roman"/>
          <w:b/>
          <w:bCs/>
          <w:iCs/>
          <w:sz w:val="52"/>
          <w:szCs w:val="52"/>
          <w:lang w:eastAsia="ru-RU"/>
        </w:rPr>
      </w:pPr>
    </w:p>
    <w:p w:rsidR="00B85552" w:rsidRDefault="00B85552" w:rsidP="00B85552">
      <w:pPr>
        <w:spacing w:after="0" w:line="240" w:lineRule="auto"/>
        <w:jc w:val="center"/>
        <w:rPr>
          <w:rFonts w:ascii="Times New Roman" w:eastAsia="Times New Roman" w:hAnsi="Times New Roman" w:cs="Times New Roman"/>
          <w:b/>
          <w:bCs/>
          <w:iCs/>
          <w:sz w:val="52"/>
          <w:szCs w:val="52"/>
          <w:lang w:eastAsia="ru-RU"/>
        </w:rPr>
      </w:pPr>
    </w:p>
    <w:p w:rsidR="00B85552" w:rsidRDefault="00B85552" w:rsidP="00B85552">
      <w:pPr>
        <w:spacing w:after="0" w:line="240" w:lineRule="auto"/>
        <w:jc w:val="center"/>
        <w:rPr>
          <w:rFonts w:ascii="Times New Roman" w:eastAsia="Times New Roman" w:hAnsi="Times New Roman" w:cs="Times New Roman"/>
          <w:b/>
          <w:bCs/>
          <w:iCs/>
          <w:sz w:val="52"/>
          <w:szCs w:val="52"/>
          <w:lang w:eastAsia="ru-RU"/>
        </w:rPr>
      </w:pPr>
    </w:p>
    <w:p w:rsidR="007E1BA2" w:rsidRDefault="007E1BA2" w:rsidP="00B85552">
      <w:pPr>
        <w:spacing w:after="0" w:line="240" w:lineRule="auto"/>
        <w:jc w:val="center"/>
        <w:rPr>
          <w:rFonts w:ascii="Times New Roman" w:eastAsia="Times New Roman" w:hAnsi="Times New Roman" w:cs="Times New Roman"/>
          <w:bCs/>
          <w:iCs/>
          <w:sz w:val="28"/>
          <w:szCs w:val="28"/>
          <w:lang w:eastAsia="ru-RU"/>
        </w:rPr>
      </w:pPr>
      <w:r w:rsidRPr="007E1BA2">
        <w:rPr>
          <w:rFonts w:ascii="Times New Roman" w:eastAsia="Times New Roman" w:hAnsi="Times New Roman" w:cs="Times New Roman"/>
          <w:bCs/>
          <w:iCs/>
          <w:sz w:val="28"/>
          <w:szCs w:val="28"/>
          <w:lang w:eastAsia="ru-RU"/>
        </w:rPr>
        <w:t>2021-2025 елларга Татарстан Республикасы</w:t>
      </w:r>
    </w:p>
    <w:p w:rsidR="007E1BA2" w:rsidRDefault="007E1BA2" w:rsidP="00B85552">
      <w:pPr>
        <w:spacing w:after="0" w:line="240" w:lineRule="auto"/>
        <w:jc w:val="center"/>
        <w:rPr>
          <w:rFonts w:ascii="Times New Roman" w:eastAsia="Times New Roman" w:hAnsi="Times New Roman" w:cs="Times New Roman"/>
          <w:bCs/>
          <w:iCs/>
          <w:sz w:val="28"/>
          <w:szCs w:val="28"/>
          <w:lang w:eastAsia="ru-RU"/>
        </w:rPr>
      </w:pPr>
      <w:r w:rsidRPr="007E1BA2">
        <w:rPr>
          <w:rFonts w:ascii="Times New Roman" w:eastAsia="Times New Roman" w:hAnsi="Times New Roman" w:cs="Times New Roman"/>
          <w:bCs/>
          <w:iCs/>
          <w:sz w:val="28"/>
          <w:szCs w:val="28"/>
          <w:lang w:eastAsia="ru-RU"/>
        </w:rPr>
        <w:t xml:space="preserve"> «Лениногорск муниципаль районы» муниципаль берәмлегенең </w:t>
      </w:r>
    </w:p>
    <w:p w:rsidR="007E1BA2" w:rsidRDefault="007E1BA2" w:rsidP="00B85552">
      <w:pPr>
        <w:spacing w:after="0" w:line="240" w:lineRule="auto"/>
        <w:jc w:val="center"/>
        <w:rPr>
          <w:rFonts w:ascii="Times New Roman" w:eastAsia="Times New Roman" w:hAnsi="Times New Roman" w:cs="Times New Roman"/>
          <w:bCs/>
          <w:iCs/>
          <w:sz w:val="28"/>
          <w:szCs w:val="28"/>
          <w:lang w:eastAsia="ru-RU"/>
        </w:rPr>
      </w:pPr>
      <w:r w:rsidRPr="007E1BA2">
        <w:rPr>
          <w:rFonts w:ascii="Times New Roman" w:eastAsia="Times New Roman" w:hAnsi="Times New Roman" w:cs="Times New Roman"/>
          <w:bCs/>
          <w:iCs/>
          <w:sz w:val="28"/>
          <w:szCs w:val="28"/>
          <w:lang w:eastAsia="ru-RU"/>
        </w:rPr>
        <w:t>сәнгать-эстетик юнәлешендә өстәмә белем</w:t>
      </w:r>
    </w:p>
    <w:p w:rsidR="00B85552" w:rsidRPr="00B85552" w:rsidRDefault="007E1BA2" w:rsidP="00B85552">
      <w:pPr>
        <w:spacing w:after="0" w:line="240" w:lineRule="auto"/>
        <w:jc w:val="center"/>
        <w:rPr>
          <w:rFonts w:ascii="Times New Roman" w:eastAsia="Times New Roman" w:hAnsi="Times New Roman" w:cs="Times New Roman"/>
          <w:b/>
          <w:bCs/>
          <w:sz w:val="48"/>
          <w:szCs w:val="48"/>
          <w:lang w:eastAsia="ru-RU"/>
        </w:rPr>
      </w:pPr>
      <w:r w:rsidRPr="007E1BA2">
        <w:rPr>
          <w:rFonts w:ascii="Times New Roman" w:eastAsia="Times New Roman" w:hAnsi="Times New Roman" w:cs="Times New Roman"/>
          <w:bCs/>
          <w:iCs/>
          <w:sz w:val="28"/>
          <w:szCs w:val="28"/>
          <w:lang w:eastAsia="ru-RU"/>
        </w:rPr>
        <w:t xml:space="preserve"> бирүне үстерү </w:t>
      </w:r>
      <w:r>
        <w:rPr>
          <w:rFonts w:ascii="Times New Roman" w:eastAsia="Times New Roman" w:hAnsi="Times New Roman" w:cs="Times New Roman"/>
          <w:bCs/>
          <w:iCs/>
          <w:sz w:val="28"/>
          <w:szCs w:val="28"/>
          <w:lang w:eastAsia="ru-RU"/>
        </w:rPr>
        <w:t>Программасы</w:t>
      </w:r>
    </w:p>
    <w:p w:rsidR="00B85552" w:rsidRPr="00B85552" w:rsidRDefault="00B85552" w:rsidP="00B85552">
      <w:pPr>
        <w:spacing w:after="0" w:line="240" w:lineRule="auto"/>
        <w:jc w:val="center"/>
        <w:rPr>
          <w:rFonts w:ascii="Times New Roman" w:eastAsia="Times New Roman" w:hAnsi="Times New Roman" w:cs="Times New Roman"/>
          <w:b/>
          <w:sz w:val="32"/>
          <w:szCs w:val="32"/>
          <w:lang w:eastAsia="ru-RU"/>
        </w:rPr>
      </w:pPr>
    </w:p>
    <w:p w:rsidR="00B85552" w:rsidRPr="00B85552" w:rsidRDefault="00B85552" w:rsidP="00B85552">
      <w:pPr>
        <w:spacing w:after="0" w:line="240" w:lineRule="auto"/>
        <w:jc w:val="center"/>
        <w:rPr>
          <w:rFonts w:ascii="Times New Roman" w:eastAsia="Times New Roman" w:hAnsi="Times New Roman" w:cs="Times New Roman"/>
          <w:b/>
          <w:sz w:val="32"/>
          <w:szCs w:val="32"/>
          <w:lang w:eastAsia="ru-RU"/>
        </w:rPr>
      </w:pPr>
    </w:p>
    <w:p w:rsidR="00B85552" w:rsidRPr="00B85552" w:rsidRDefault="00B85552" w:rsidP="00B85552">
      <w:pPr>
        <w:spacing w:after="0" w:line="240" w:lineRule="auto"/>
        <w:jc w:val="center"/>
        <w:rPr>
          <w:rFonts w:ascii="Times New Roman" w:eastAsia="Times New Roman" w:hAnsi="Times New Roman" w:cs="Times New Roman"/>
          <w:b/>
          <w:sz w:val="32"/>
          <w:szCs w:val="32"/>
          <w:lang w:eastAsia="ru-RU"/>
        </w:rPr>
      </w:pPr>
    </w:p>
    <w:p w:rsidR="00B85552" w:rsidRPr="00B85552" w:rsidRDefault="00B85552" w:rsidP="00B85552">
      <w:pPr>
        <w:spacing w:after="0" w:line="240" w:lineRule="auto"/>
        <w:jc w:val="center"/>
        <w:rPr>
          <w:rFonts w:ascii="Times New Roman" w:eastAsia="Times New Roman" w:hAnsi="Times New Roman" w:cs="Times New Roman"/>
          <w:b/>
          <w:sz w:val="32"/>
          <w:szCs w:val="32"/>
          <w:lang w:eastAsia="ru-RU"/>
        </w:rPr>
      </w:pPr>
    </w:p>
    <w:p w:rsidR="00B85552" w:rsidRDefault="00B85552" w:rsidP="00B85552">
      <w:pPr>
        <w:spacing w:after="0" w:line="240" w:lineRule="auto"/>
        <w:jc w:val="center"/>
        <w:rPr>
          <w:rFonts w:ascii="Times New Roman" w:eastAsia="Times New Roman" w:hAnsi="Times New Roman" w:cs="Times New Roman"/>
          <w:b/>
          <w:sz w:val="32"/>
          <w:szCs w:val="32"/>
          <w:lang w:eastAsia="ru-RU"/>
        </w:rPr>
      </w:pPr>
    </w:p>
    <w:p w:rsidR="00B85552" w:rsidRDefault="00B85552" w:rsidP="00B85552">
      <w:pPr>
        <w:spacing w:after="0" w:line="240" w:lineRule="auto"/>
        <w:jc w:val="center"/>
        <w:rPr>
          <w:rFonts w:ascii="Times New Roman" w:eastAsia="Times New Roman" w:hAnsi="Times New Roman" w:cs="Times New Roman"/>
          <w:b/>
          <w:sz w:val="32"/>
          <w:szCs w:val="32"/>
          <w:lang w:eastAsia="ru-RU"/>
        </w:rPr>
      </w:pPr>
    </w:p>
    <w:p w:rsidR="00B85552" w:rsidRDefault="00B85552" w:rsidP="00B85552">
      <w:pPr>
        <w:spacing w:after="0" w:line="240" w:lineRule="auto"/>
        <w:jc w:val="center"/>
        <w:rPr>
          <w:rFonts w:ascii="Times New Roman" w:eastAsia="Times New Roman" w:hAnsi="Times New Roman" w:cs="Times New Roman"/>
          <w:b/>
          <w:sz w:val="32"/>
          <w:szCs w:val="32"/>
          <w:lang w:eastAsia="ru-RU"/>
        </w:rPr>
      </w:pPr>
    </w:p>
    <w:p w:rsidR="00B85552" w:rsidRDefault="00B85552" w:rsidP="00B85552">
      <w:pPr>
        <w:spacing w:after="0" w:line="240" w:lineRule="auto"/>
        <w:jc w:val="center"/>
        <w:rPr>
          <w:rFonts w:ascii="Times New Roman" w:eastAsia="Times New Roman" w:hAnsi="Times New Roman" w:cs="Times New Roman"/>
          <w:b/>
          <w:sz w:val="32"/>
          <w:szCs w:val="32"/>
          <w:lang w:eastAsia="ru-RU"/>
        </w:rPr>
      </w:pPr>
    </w:p>
    <w:p w:rsidR="00B85552" w:rsidRDefault="00B85552" w:rsidP="00B85552">
      <w:pPr>
        <w:spacing w:after="0" w:line="240" w:lineRule="auto"/>
        <w:jc w:val="center"/>
        <w:rPr>
          <w:rFonts w:ascii="Times New Roman" w:eastAsia="Times New Roman" w:hAnsi="Times New Roman" w:cs="Times New Roman"/>
          <w:b/>
          <w:sz w:val="32"/>
          <w:szCs w:val="32"/>
          <w:lang w:eastAsia="ru-RU"/>
        </w:rPr>
      </w:pPr>
    </w:p>
    <w:p w:rsidR="00B85552" w:rsidRDefault="00B85552" w:rsidP="00B85552">
      <w:pPr>
        <w:spacing w:after="0" w:line="240" w:lineRule="auto"/>
        <w:jc w:val="center"/>
        <w:rPr>
          <w:rFonts w:ascii="Times New Roman" w:eastAsia="Times New Roman" w:hAnsi="Times New Roman" w:cs="Times New Roman"/>
          <w:b/>
          <w:sz w:val="32"/>
          <w:szCs w:val="32"/>
          <w:lang w:eastAsia="ru-RU"/>
        </w:rPr>
      </w:pPr>
    </w:p>
    <w:p w:rsidR="00B85552" w:rsidRDefault="00B85552" w:rsidP="00B85552">
      <w:pPr>
        <w:spacing w:after="0" w:line="240" w:lineRule="auto"/>
        <w:jc w:val="center"/>
        <w:rPr>
          <w:rFonts w:ascii="Times New Roman" w:eastAsia="Times New Roman" w:hAnsi="Times New Roman" w:cs="Times New Roman"/>
          <w:b/>
          <w:sz w:val="32"/>
          <w:szCs w:val="32"/>
          <w:lang w:eastAsia="ru-RU"/>
        </w:rPr>
      </w:pPr>
    </w:p>
    <w:p w:rsidR="00B85552" w:rsidRDefault="00B85552" w:rsidP="00B85552">
      <w:pPr>
        <w:spacing w:after="0" w:line="240" w:lineRule="auto"/>
        <w:jc w:val="center"/>
        <w:rPr>
          <w:rFonts w:ascii="Times New Roman" w:eastAsia="Times New Roman" w:hAnsi="Times New Roman" w:cs="Times New Roman"/>
          <w:b/>
          <w:sz w:val="32"/>
          <w:szCs w:val="32"/>
          <w:lang w:eastAsia="ru-RU"/>
        </w:rPr>
      </w:pPr>
    </w:p>
    <w:p w:rsidR="00B85552" w:rsidRPr="00B85552" w:rsidRDefault="00B85552" w:rsidP="00B85552">
      <w:pPr>
        <w:spacing w:after="0" w:line="240" w:lineRule="auto"/>
        <w:jc w:val="center"/>
        <w:rPr>
          <w:rFonts w:ascii="Times New Roman" w:eastAsia="Times New Roman" w:hAnsi="Times New Roman" w:cs="Times New Roman"/>
          <w:b/>
          <w:sz w:val="32"/>
          <w:szCs w:val="32"/>
          <w:lang w:eastAsia="ru-RU"/>
        </w:rPr>
      </w:pPr>
    </w:p>
    <w:p w:rsidR="00B85552" w:rsidRPr="00B85552" w:rsidRDefault="00B85552" w:rsidP="00B85552">
      <w:pPr>
        <w:spacing w:after="0" w:line="240" w:lineRule="auto"/>
        <w:jc w:val="center"/>
        <w:rPr>
          <w:rFonts w:ascii="Times New Roman" w:eastAsia="Times New Roman" w:hAnsi="Times New Roman" w:cs="Times New Roman"/>
          <w:b/>
          <w:sz w:val="32"/>
          <w:szCs w:val="32"/>
          <w:lang w:eastAsia="ru-RU"/>
        </w:rPr>
      </w:pPr>
    </w:p>
    <w:p w:rsidR="00B85552" w:rsidRPr="00B85552" w:rsidRDefault="00B85552" w:rsidP="00B85552">
      <w:pPr>
        <w:spacing w:after="0" w:line="240" w:lineRule="auto"/>
        <w:jc w:val="center"/>
        <w:rPr>
          <w:rFonts w:ascii="Times New Roman" w:eastAsia="Times New Roman" w:hAnsi="Times New Roman" w:cs="Times New Roman"/>
          <w:b/>
          <w:sz w:val="32"/>
          <w:szCs w:val="32"/>
          <w:lang w:eastAsia="ru-RU"/>
        </w:rPr>
      </w:pPr>
    </w:p>
    <w:p w:rsidR="00B85552" w:rsidRPr="00B85552" w:rsidRDefault="00B85552" w:rsidP="00B85552">
      <w:pPr>
        <w:spacing w:after="0" w:line="240" w:lineRule="auto"/>
        <w:jc w:val="center"/>
        <w:rPr>
          <w:rFonts w:ascii="Times New Roman" w:eastAsia="Times New Roman" w:hAnsi="Times New Roman" w:cs="Times New Roman"/>
          <w:b/>
          <w:sz w:val="32"/>
          <w:szCs w:val="32"/>
          <w:lang w:eastAsia="ru-RU"/>
        </w:rPr>
      </w:pPr>
    </w:p>
    <w:p w:rsidR="00B85552" w:rsidRPr="00B85552" w:rsidRDefault="00B85552" w:rsidP="00B85552">
      <w:pPr>
        <w:spacing w:after="0" w:line="240" w:lineRule="auto"/>
        <w:jc w:val="center"/>
        <w:rPr>
          <w:rFonts w:ascii="Times New Roman" w:eastAsia="Times New Roman" w:hAnsi="Times New Roman" w:cs="Times New Roman"/>
          <w:b/>
          <w:sz w:val="32"/>
          <w:szCs w:val="32"/>
          <w:lang w:eastAsia="ru-RU"/>
        </w:rPr>
      </w:pPr>
    </w:p>
    <w:p w:rsidR="00B85552" w:rsidRPr="00B85552" w:rsidRDefault="00B85552" w:rsidP="00B85552">
      <w:pPr>
        <w:spacing w:after="0" w:line="240" w:lineRule="auto"/>
        <w:jc w:val="center"/>
        <w:rPr>
          <w:rFonts w:ascii="Times New Roman" w:eastAsia="Times New Roman" w:hAnsi="Times New Roman" w:cs="Times New Roman"/>
          <w:b/>
          <w:sz w:val="32"/>
          <w:szCs w:val="32"/>
          <w:lang w:eastAsia="ru-RU"/>
        </w:rPr>
      </w:pPr>
    </w:p>
    <w:p w:rsidR="007E1BA2" w:rsidRDefault="007E1BA2" w:rsidP="00B85552">
      <w:pPr>
        <w:spacing w:after="0" w:line="240" w:lineRule="auto"/>
        <w:jc w:val="center"/>
        <w:rPr>
          <w:rFonts w:ascii="Times New Roman" w:eastAsia="Times New Roman" w:hAnsi="Times New Roman" w:cs="Times New Roman"/>
          <w:sz w:val="28"/>
          <w:szCs w:val="32"/>
          <w:lang w:eastAsia="ru-RU"/>
        </w:rPr>
      </w:pPr>
    </w:p>
    <w:p w:rsidR="007E1BA2" w:rsidRDefault="007E1BA2" w:rsidP="00B85552">
      <w:pPr>
        <w:spacing w:after="0" w:line="240" w:lineRule="auto"/>
        <w:jc w:val="center"/>
        <w:rPr>
          <w:rFonts w:ascii="Times New Roman" w:eastAsia="Times New Roman" w:hAnsi="Times New Roman" w:cs="Times New Roman"/>
          <w:sz w:val="28"/>
          <w:szCs w:val="32"/>
          <w:lang w:eastAsia="ru-RU"/>
        </w:rPr>
      </w:pPr>
    </w:p>
    <w:p w:rsidR="007E1BA2" w:rsidRDefault="007E1BA2" w:rsidP="00B85552">
      <w:pPr>
        <w:spacing w:after="0" w:line="240" w:lineRule="auto"/>
        <w:jc w:val="center"/>
        <w:rPr>
          <w:rFonts w:ascii="Times New Roman" w:eastAsia="Times New Roman" w:hAnsi="Times New Roman" w:cs="Times New Roman"/>
          <w:sz w:val="28"/>
          <w:szCs w:val="32"/>
          <w:lang w:eastAsia="ru-RU"/>
        </w:rPr>
      </w:pPr>
    </w:p>
    <w:p w:rsidR="007E1BA2" w:rsidRDefault="007E1BA2" w:rsidP="00B85552">
      <w:pPr>
        <w:spacing w:after="0" w:line="240" w:lineRule="auto"/>
        <w:jc w:val="center"/>
        <w:rPr>
          <w:rFonts w:ascii="Times New Roman" w:eastAsia="Times New Roman" w:hAnsi="Times New Roman" w:cs="Times New Roman"/>
          <w:sz w:val="28"/>
          <w:szCs w:val="32"/>
          <w:lang w:eastAsia="ru-RU"/>
        </w:rPr>
      </w:pPr>
    </w:p>
    <w:p w:rsidR="007E1BA2" w:rsidRDefault="007E1BA2" w:rsidP="00B85552">
      <w:pPr>
        <w:spacing w:after="0" w:line="240" w:lineRule="auto"/>
        <w:jc w:val="center"/>
        <w:rPr>
          <w:rFonts w:ascii="Times New Roman" w:eastAsia="Times New Roman" w:hAnsi="Times New Roman" w:cs="Times New Roman"/>
          <w:sz w:val="28"/>
          <w:szCs w:val="32"/>
          <w:lang w:eastAsia="ru-RU"/>
        </w:rPr>
      </w:pPr>
    </w:p>
    <w:p w:rsidR="007E1BA2" w:rsidRDefault="007E1BA2" w:rsidP="00B85552">
      <w:pPr>
        <w:spacing w:after="0" w:line="240" w:lineRule="auto"/>
        <w:jc w:val="center"/>
        <w:rPr>
          <w:rFonts w:ascii="Times New Roman" w:eastAsia="Times New Roman" w:hAnsi="Times New Roman" w:cs="Times New Roman"/>
          <w:sz w:val="28"/>
          <w:szCs w:val="32"/>
          <w:lang w:eastAsia="ru-RU"/>
        </w:rPr>
      </w:pPr>
    </w:p>
    <w:p w:rsidR="007E1BA2" w:rsidRDefault="007E1BA2" w:rsidP="00B85552">
      <w:pPr>
        <w:spacing w:after="0" w:line="240" w:lineRule="auto"/>
        <w:jc w:val="center"/>
        <w:rPr>
          <w:rFonts w:ascii="Times New Roman" w:eastAsia="Times New Roman" w:hAnsi="Times New Roman" w:cs="Times New Roman"/>
          <w:sz w:val="28"/>
          <w:szCs w:val="32"/>
          <w:lang w:eastAsia="ru-RU"/>
        </w:rPr>
      </w:pPr>
    </w:p>
    <w:p w:rsidR="00B85552" w:rsidRPr="00B85552" w:rsidRDefault="00B85552" w:rsidP="00B85552">
      <w:pPr>
        <w:spacing w:after="0" w:line="240" w:lineRule="auto"/>
        <w:jc w:val="center"/>
        <w:rPr>
          <w:rFonts w:ascii="Times New Roman" w:eastAsia="Times New Roman" w:hAnsi="Times New Roman" w:cs="Times New Roman"/>
          <w:sz w:val="28"/>
          <w:szCs w:val="32"/>
          <w:lang w:eastAsia="ru-RU"/>
        </w:rPr>
      </w:pPr>
      <w:r w:rsidRPr="00B85552">
        <w:rPr>
          <w:rFonts w:ascii="Times New Roman" w:eastAsia="Times New Roman" w:hAnsi="Times New Roman" w:cs="Times New Roman"/>
          <w:sz w:val="28"/>
          <w:szCs w:val="32"/>
          <w:lang w:eastAsia="ru-RU"/>
        </w:rPr>
        <w:t>Лениногорск 2020</w:t>
      </w:r>
      <w:r>
        <w:rPr>
          <w:rFonts w:ascii="Times New Roman" w:eastAsia="Times New Roman" w:hAnsi="Times New Roman" w:cs="Times New Roman"/>
          <w:sz w:val="28"/>
          <w:szCs w:val="32"/>
          <w:lang w:eastAsia="ru-RU"/>
        </w:rPr>
        <w:t xml:space="preserve"> </w:t>
      </w:r>
      <w:r w:rsidR="007E1BA2">
        <w:rPr>
          <w:rFonts w:ascii="Times New Roman" w:eastAsia="Times New Roman" w:hAnsi="Times New Roman" w:cs="Times New Roman"/>
          <w:sz w:val="28"/>
          <w:szCs w:val="32"/>
          <w:lang w:eastAsia="ru-RU"/>
        </w:rPr>
        <w:t>ел</w:t>
      </w:r>
    </w:p>
    <w:p w:rsidR="00B85552" w:rsidRPr="00B85552" w:rsidRDefault="00B85552" w:rsidP="00B85552">
      <w:pPr>
        <w:keepNext/>
        <w:spacing w:after="0" w:line="240" w:lineRule="auto"/>
        <w:jc w:val="center"/>
        <w:outlineLvl w:val="2"/>
        <w:rPr>
          <w:rFonts w:ascii="Times New Roman" w:eastAsia="Times New Roman" w:hAnsi="Times New Roman" w:cs="Times New Roman"/>
          <w:bCs/>
          <w:sz w:val="28"/>
          <w:szCs w:val="28"/>
          <w:lang w:eastAsia="ru-RU"/>
        </w:rPr>
      </w:pPr>
      <w:r w:rsidRPr="00B85552">
        <w:rPr>
          <w:rFonts w:ascii="Times New Roman" w:eastAsia="Times New Roman" w:hAnsi="Times New Roman" w:cs="Times New Roman"/>
          <w:bCs/>
          <w:sz w:val="28"/>
          <w:szCs w:val="28"/>
          <w:lang w:eastAsia="ru-RU"/>
        </w:rPr>
        <w:lastRenderedPageBreak/>
        <w:t>Паспорт  программы</w:t>
      </w:r>
    </w:p>
    <w:p w:rsidR="00B85552" w:rsidRPr="00B85552" w:rsidRDefault="00B85552" w:rsidP="00B85552">
      <w:pPr>
        <w:spacing w:after="0" w:line="240" w:lineRule="auto"/>
        <w:jc w:val="center"/>
        <w:rPr>
          <w:rFonts w:ascii="Times New Roman" w:eastAsia="Times New Roman" w:hAnsi="Times New Roman" w:cs="Times New Roman"/>
          <w:b/>
          <w:sz w:val="28"/>
          <w:szCs w:val="28"/>
          <w:lang w:eastAsia="ru-RU"/>
        </w:rPr>
      </w:pPr>
    </w:p>
    <w:tbl>
      <w:tblPr>
        <w:tblW w:w="10184" w:type="dxa"/>
        <w:tblInd w:w="-176" w:type="dxa"/>
        <w:tblLayout w:type="fixed"/>
        <w:tblLook w:val="01E0" w:firstRow="1" w:lastRow="1" w:firstColumn="1" w:lastColumn="1" w:noHBand="0" w:noVBand="0"/>
      </w:tblPr>
      <w:tblGrid>
        <w:gridCol w:w="2444"/>
        <w:gridCol w:w="7740"/>
      </w:tblGrid>
      <w:tr w:rsidR="00B85552" w:rsidRPr="002E6105" w:rsidTr="00B85552">
        <w:trPr>
          <w:trHeight w:val="810"/>
        </w:trPr>
        <w:tc>
          <w:tcPr>
            <w:tcW w:w="2444" w:type="dxa"/>
          </w:tcPr>
          <w:p w:rsidR="00B85552" w:rsidRPr="007E1BA2" w:rsidRDefault="007E1BA2" w:rsidP="00B85552">
            <w:pPr>
              <w:spacing w:after="0" w:line="240" w:lineRule="auto"/>
              <w:jc w:val="center"/>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eastAsia="ru-RU"/>
              </w:rPr>
              <w:t>Программаның</w:t>
            </w:r>
            <w:r>
              <w:rPr>
                <w:rFonts w:ascii="Times New Roman" w:eastAsia="Times New Roman" w:hAnsi="Times New Roman" w:cs="Times New Roman"/>
                <w:sz w:val="28"/>
                <w:szCs w:val="28"/>
                <w:lang w:val="tt-RU" w:eastAsia="ru-RU"/>
              </w:rPr>
              <w:t xml:space="preserve"> исеме</w:t>
            </w:r>
          </w:p>
        </w:tc>
        <w:tc>
          <w:tcPr>
            <w:tcW w:w="7740" w:type="dxa"/>
          </w:tcPr>
          <w:p w:rsidR="00B85552" w:rsidRDefault="007E1BA2" w:rsidP="00B85552">
            <w:pPr>
              <w:spacing w:after="0" w:line="240" w:lineRule="auto"/>
              <w:jc w:val="both"/>
              <w:rPr>
                <w:rFonts w:ascii="Times New Roman" w:eastAsia="Times New Roman" w:hAnsi="Times New Roman" w:cs="Times New Roman"/>
                <w:sz w:val="28"/>
                <w:szCs w:val="28"/>
                <w:lang w:val="tt-RU" w:eastAsia="ru-RU"/>
              </w:rPr>
            </w:pPr>
            <w:r w:rsidRPr="007E1BA2">
              <w:rPr>
                <w:rFonts w:ascii="Times New Roman" w:eastAsia="Times New Roman" w:hAnsi="Times New Roman" w:cs="Times New Roman"/>
                <w:sz w:val="28"/>
                <w:szCs w:val="28"/>
                <w:lang w:val="tt-RU" w:eastAsia="ru-RU"/>
              </w:rPr>
              <w:t>2021-2025 елларга Лениногорск шәһәренең сәнгать-эстетик юнәлештәге өстәмә белем бирүне үстерүнең озак сроклы максатчан программасы (алга таба Программа)</w:t>
            </w:r>
          </w:p>
          <w:p w:rsidR="00B45CDE" w:rsidRPr="007E1BA2" w:rsidRDefault="00B45CDE" w:rsidP="00B85552">
            <w:pPr>
              <w:spacing w:after="0" w:line="240" w:lineRule="auto"/>
              <w:jc w:val="both"/>
              <w:rPr>
                <w:rFonts w:ascii="Times New Roman" w:eastAsia="Times New Roman" w:hAnsi="Times New Roman" w:cs="Times New Roman"/>
                <w:sz w:val="28"/>
                <w:szCs w:val="28"/>
                <w:lang w:val="tt-RU" w:eastAsia="ru-RU"/>
              </w:rPr>
            </w:pPr>
          </w:p>
        </w:tc>
      </w:tr>
      <w:tr w:rsidR="00B85552" w:rsidRPr="00B85552" w:rsidTr="00B85552">
        <w:trPr>
          <w:trHeight w:val="1082"/>
        </w:trPr>
        <w:tc>
          <w:tcPr>
            <w:tcW w:w="2444" w:type="dxa"/>
          </w:tcPr>
          <w:p w:rsidR="00B85552" w:rsidRPr="00B85552" w:rsidRDefault="007E1BA2" w:rsidP="00B85552">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Муниципаль заказчылар</w:t>
            </w:r>
          </w:p>
        </w:tc>
        <w:tc>
          <w:tcPr>
            <w:tcW w:w="7740" w:type="dxa"/>
          </w:tcPr>
          <w:p w:rsidR="00B45CDE" w:rsidRPr="00B45CDE" w:rsidRDefault="00B45CDE" w:rsidP="00B45CDE">
            <w:pPr>
              <w:spacing w:after="0" w:line="240" w:lineRule="auto"/>
              <w:jc w:val="both"/>
              <w:rPr>
                <w:rFonts w:ascii="Times New Roman" w:eastAsia="Times New Roman" w:hAnsi="Times New Roman" w:cs="Times New Roman"/>
                <w:sz w:val="28"/>
                <w:szCs w:val="28"/>
                <w:lang w:eastAsia="ru-RU"/>
              </w:rPr>
            </w:pPr>
            <w:r w:rsidRPr="00B45CDE">
              <w:rPr>
                <w:rFonts w:ascii="Times New Roman" w:eastAsia="Times New Roman" w:hAnsi="Times New Roman" w:cs="Times New Roman"/>
                <w:sz w:val="28"/>
                <w:szCs w:val="28"/>
                <w:lang w:eastAsia="ru-RU"/>
              </w:rPr>
              <w:t>«Лениногорск муниципаль районы» муниципаль берәмлеге Башкарма комитетының "</w:t>
            </w:r>
            <w:r w:rsidRPr="00B45CDE">
              <w:rPr>
                <w:rFonts w:ascii="Times New Roman" w:eastAsia="Times New Roman" w:hAnsi="Times New Roman" w:cs="Times New Roman"/>
                <w:sz w:val="28"/>
                <w:szCs w:val="28"/>
                <w:lang w:val="tt-RU" w:eastAsia="ru-RU"/>
              </w:rPr>
              <w:t>М</w:t>
            </w:r>
            <w:r w:rsidRPr="00B45CDE">
              <w:rPr>
                <w:rFonts w:ascii="Times New Roman" w:eastAsia="Times New Roman" w:hAnsi="Times New Roman" w:cs="Times New Roman"/>
                <w:sz w:val="28"/>
                <w:szCs w:val="28"/>
                <w:lang w:eastAsia="ru-RU"/>
              </w:rPr>
              <w:t>әдәният идарәсе» МКУ</w:t>
            </w:r>
          </w:p>
          <w:p w:rsidR="00B85552" w:rsidRPr="00B85552" w:rsidRDefault="00B85552" w:rsidP="00B85552">
            <w:pPr>
              <w:spacing w:after="0" w:line="240" w:lineRule="auto"/>
              <w:jc w:val="both"/>
              <w:rPr>
                <w:rFonts w:ascii="Times New Roman" w:eastAsia="Times New Roman" w:hAnsi="Times New Roman" w:cs="Times New Roman"/>
                <w:sz w:val="28"/>
                <w:szCs w:val="28"/>
                <w:lang w:eastAsia="ru-RU"/>
              </w:rPr>
            </w:pPr>
          </w:p>
          <w:p w:rsidR="002A0950" w:rsidRDefault="00B45CDE" w:rsidP="00B45CD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«Н.М. Кудашев исемендәге </w:t>
            </w:r>
            <w:r w:rsidRPr="00B45CDE">
              <w:rPr>
                <w:rFonts w:ascii="Times New Roman" w:eastAsia="Times New Roman" w:hAnsi="Times New Roman" w:cs="Times New Roman"/>
                <w:sz w:val="28"/>
                <w:szCs w:val="28"/>
                <w:lang w:eastAsia="ru-RU"/>
              </w:rPr>
              <w:t>Лениногорск бала</w:t>
            </w:r>
            <w:r>
              <w:rPr>
                <w:rFonts w:ascii="Times New Roman" w:eastAsia="Times New Roman" w:hAnsi="Times New Roman" w:cs="Times New Roman"/>
                <w:sz w:val="28"/>
                <w:szCs w:val="28"/>
                <w:lang w:eastAsia="ru-RU"/>
              </w:rPr>
              <w:t>лар музыка мәктәбе»</w:t>
            </w:r>
            <w:r w:rsidRPr="00B45CDE">
              <w:rPr>
                <w:rFonts w:ascii="Times New Roman" w:eastAsia="Times New Roman" w:hAnsi="Times New Roman" w:cs="Times New Roman"/>
                <w:sz w:val="28"/>
                <w:szCs w:val="28"/>
                <w:lang w:eastAsia="ru-RU"/>
              </w:rPr>
              <w:t xml:space="preserve"> муниципаль бюджет учреждениесе</w:t>
            </w:r>
          </w:p>
          <w:p w:rsidR="00B85552" w:rsidRDefault="00B45CDE" w:rsidP="00B45CDE">
            <w:pPr>
              <w:spacing w:after="0" w:line="240" w:lineRule="auto"/>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 xml:space="preserve"> </w:t>
            </w:r>
          </w:p>
          <w:p w:rsidR="002A0950" w:rsidRPr="002A0950" w:rsidRDefault="002A0950" w:rsidP="002A0950">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w:t>
            </w:r>
            <w:r w:rsidRPr="002A0950">
              <w:rPr>
                <w:rFonts w:ascii="Times New Roman" w:eastAsia="Times New Roman" w:hAnsi="Times New Roman" w:cs="Times New Roman"/>
                <w:sz w:val="28"/>
                <w:szCs w:val="28"/>
                <w:lang w:val="tt-RU" w:eastAsia="ru-RU"/>
              </w:rPr>
              <w:t xml:space="preserve">М.Х. Хәертдинов исемендәге Лениногорск балалар сәнгать мәктәбе” </w:t>
            </w:r>
            <w:r w:rsidRPr="002A0950">
              <w:rPr>
                <w:rFonts w:ascii="Times New Roman" w:eastAsia="Times New Roman" w:hAnsi="Times New Roman" w:cs="Times New Roman"/>
                <w:sz w:val="28"/>
                <w:szCs w:val="28"/>
                <w:lang w:eastAsia="ru-RU"/>
              </w:rPr>
              <w:t>МБО</w:t>
            </w:r>
            <w:r w:rsidR="002E6105">
              <w:rPr>
                <w:rFonts w:ascii="Times New Roman" w:eastAsia="Times New Roman" w:hAnsi="Times New Roman" w:cs="Times New Roman"/>
                <w:sz w:val="28"/>
                <w:szCs w:val="28"/>
                <w:lang w:eastAsia="ru-RU"/>
              </w:rPr>
              <w:t xml:space="preserve"> </w:t>
            </w:r>
            <w:bookmarkStart w:id="0" w:name="_GoBack"/>
            <w:bookmarkEnd w:id="0"/>
            <w:r w:rsidRPr="002A0950">
              <w:rPr>
                <w:rFonts w:ascii="Times New Roman" w:eastAsia="Times New Roman" w:hAnsi="Times New Roman" w:cs="Times New Roman"/>
                <w:sz w:val="28"/>
                <w:szCs w:val="28"/>
                <w:lang w:eastAsia="ru-RU"/>
              </w:rPr>
              <w:t xml:space="preserve">ДО </w:t>
            </w:r>
          </w:p>
          <w:p w:rsidR="002A0950" w:rsidRPr="00B85552" w:rsidRDefault="002A0950" w:rsidP="00B45CDE">
            <w:pPr>
              <w:spacing w:after="0" w:line="240" w:lineRule="auto"/>
              <w:jc w:val="both"/>
              <w:rPr>
                <w:rFonts w:ascii="Times New Roman" w:eastAsia="Times New Roman" w:hAnsi="Times New Roman" w:cs="Times New Roman"/>
                <w:sz w:val="28"/>
                <w:szCs w:val="28"/>
                <w:lang w:eastAsia="ru-RU"/>
              </w:rPr>
            </w:pPr>
          </w:p>
        </w:tc>
      </w:tr>
      <w:tr w:rsidR="00B85552" w:rsidRPr="00B85552" w:rsidTr="00B85552">
        <w:tc>
          <w:tcPr>
            <w:tcW w:w="2444" w:type="dxa"/>
          </w:tcPr>
          <w:p w:rsidR="00B85552" w:rsidRPr="00B85552" w:rsidRDefault="00B85552" w:rsidP="00B85552">
            <w:pPr>
              <w:spacing w:after="0" w:line="240" w:lineRule="auto"/>
              <w:jc w:val="center"/>
              <w:rPr>
                <w:rFonts w:ascii="Times New Roman" w:eastAsia="Times New Roman" w:hAnsi="Times New Roman" w:cs="Times New Roman"/>
                <w:sz w:val="28"/>
                <w:szCs w:val="28"/>
                <w:lang w:eastAsia="ru-RU"/>
              </w:rPr>
            </w:pPr>
            <w:r w:rsidRPr="00B85552">
              <w:rPr>
                <w:rFonts w:ascii="Times New Roman" w:eastAsia="Times New Roman" w:hAnsi="Times New Roman" w:cs="Times New Roman"/>
                <w:sz w:val="28"/>
                <w:szCs w:val="28"/>
                <w:lang w:eastAsia="ru-RU"/>
              </w:rPr>
              <w:t>М</w:t>
            </w:r>
            <w:r w:rsidR="007E1BA2">
              <w:rPr>
                <w:rFonts w:ascii="Times New Roman" w:eastAsia="Times New Roman" w:hAnsi="Times New Roman" w:cs="Times New Roman"/>
                <w:sz w:val="28"/>
                <w:szCs w:val="28"/>
                <w:lang w:eastAsia="ru-RU"/>
              </w:rPr>
              <w:t>униципаль заказчы</w:t>
            </w:r>
            <w:r w:rsidRPr="00B85552">
              <w:rPr>
                <w:rFonts w:ascii="Times New Roman" w:eastAsia="Times New Roman" w:hAnsi="Times New Roman" w:cs="Times New Roman"/>
                <w:sz w:val="28"/>
                <w:szCs w:val="28"/>
                <w:lang w:eastAsia="ru-RU"/>
              </w:rPr>
              <w:t>-координатор</w:t>
            </w:r>
          </w:p>
        </w:tc>
        <w:tc>
          <w:tcPr>
            <w:tcW w:w="7740" w:type="dxa"/>
          </w:tcPr>
          <w:p w:rsidR="00B45CDE" w:rsidRPr="00B45CDE" w:rsidRDefault="00B45CDE" w:rsidP="00B45CDE">
            <w:pPr>
              <w:spacing w:after="0" w:line="240" w:lineRule="auto"/>
              <w:jc w:val="both"/>
              <w:rPr>
                <w:rFonts w:ascii="Times New Roman" w:eastAsia="Times New Roman" w:hAnsi="Times New Roman" w:cs="Times New Roman"/>
                <w:sz w:val="28"/>
                <w:szCs w:val="28"/>
                <w:lang w:eastAsia="ru-RU"/>
              </w:rPr>
            </w:pPr>
            <w:r w:rsidRPr="00B45CDE">
              <w:rPr>
                <w:rFonts w:ascii="Times New Roman" w:eastAsia="Times New Roman" w:hAnsi="Times New Roman" w:cs="Times New Roman"/>
                <w:sz w:val="28"/>
                <w:szCs w:val="28"/>
                <w:lang w:eastAsia="ru-RU"/>
              </w:rPr>
              <w:t>«Лениногорск муниципаль районы» муниципаль берәмлеге Башкарма комитетының "</w:t>
            </w:r>
            <w:r w:rsidRPr="00B45CDE">
              <w:rPr>
                <w:rFonts w:ascii="Times New Roman" w:eastAsia="Times New Roman" w:hAnsi="Times New Roman" w:cs="Times New Roman"/>
                <w:sz w:val="28"/>
                <w:szCs w:val="28"/>
                <w:lang w:val="tt-RU" w:eastAsia="ru-RU"/>
              </w:rPr>
              <w:t>М</w:t>
            </w:r>
            <w:r w:rsidRPr="00B45CDE">
              <w:rPr>
                <w:rFonts w:ascii="Times New Roman" w:eastAsia="Times New Roman" w:hAnsi="Times New Roman" w:cs="Times New Roman"/>
                <w:sz w:val="28"/>
                <w:szCs w:val="28"/>
                <w:lang w:eastAsia="ru-RU"/>
              </w:rPr>
              <w:t>әдәният идарәсе» МКУ</w:t>
            </w:r>
          </w:p>
          <w:p w:rsidR="00B85552" w:rsidRPr="00B85552" w:rsidRDefault="00B85552" w:rsidP="00B85552">
            <w:pPr>
              <w:spacing w:after="0" w:line="240" w:lineRule="auto"/>
              <w:jc w:val="both"/>
              <w:rPr>
                <w:rFonts w:ascii="Times New Roman" w:eastAsia="Times New Roman" w:hAnsi="Times New Roman" w:cs="Times New Roman"/>
                <w:sz w:val="28"/>
                <w:szCs w:val="28"/>
                <w:lang w:eastAsia="ru-RU"/>
              </w:rPr>
            </w:pPr>
          </w:p>
        </w:tc>
      </w:tr>
      <w:tr w:rsidR="00B85552" w:rsidRPr="00B85552" w:rsidTr="00B85552">
        <w:tc>
          <w:tcPr>
            <w:tcW w:w="2444" w:type="dxa"/>
          </w:tcPr>
          <w:p w:rsidR="00B85552" w:rsidRPr="00B85552" w:rsidRDefault="007E1BA2" w:rsidP="00B85552">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Программаның төп эшкәртүчеләре</w:t>
            </w:r>
          </w:p>
        </w:tc>
        <w:tc>
          <w:tcPr>
            <w:tcW w:w="7740" w:type="dxa"/>
          </w:tcPr>
          <w:p w:rsidR="00B45CDE" w:rsidRPr="00B45CDE" w:rsidRDefault="00B45CDE" w:rsidP="00B45CDE">
            <w:pPr>
              <w:spacing w:after="0" w:line="240" w:lineRule="auto"/>
              <w:jc w:val="both"/>
              <w:rPr>
                <w:rFonts w:ascii="Times New Roman" w:eastAsia="Times New Roman" w:hAnsi="Times New Roman" w:cs="Times New Roman"/>
                <w:sz w:val="28"/>
                <w:szCs w:val="28"/>
                <w:lang w:eastAsia="ru-RU"/>
              </w:rPr>
            </w:pPr>
            <w:r w:rsidRPr="00B45CDE">
              <w:rPr>
                <w:rFonts w:ascii="Times New Roman" w:eastAsia="Times New Roman" w:hAnsi="Times New Roman" w:cs="Times New Roman"/>
                <w:sz w:val="28"/>
                <w:szCs w:val="28"/>
                <w:lang w:eastAsia="ru-RU"/>
              </w:rPr>
              <w:t>«Лениногорск муниципаль районы» муниципаль берәмлеге Башкарма комитетының "</w:t>
            </w:r>
            <w:r w:rsidRPr="00B45CDE">
              <w:rPr>
                <w:rFonts w:ascii="Times New Roman" w:eastAsia="Times New Roman" w:hAnsi="Times New Roman" w:cs="Times New Roman"/>
                <w:sz w:val="28"/>
                <w:szCs w:val="28"/>
                <w:lang w:val="tt-RU" w:eastAsia="ru-RU"/>
              </w:rPr>
              <w:t>М</w:t>
            </w:r>
            <w:r w:rsidRPr="00B45CDE">
              <w:rPr>
                <w:rFonts w:ascii="Times New Roman" w:eastAsia="Times New Roman" w:hAnsi="Times New Roman" w:cs="Times New Roman"/>
                <w:sz w:val="28"/>
                <w:szCs w:val="28"/>
                <w:lang w:eastAsia="ru-RU"/>
              </w:rPr>
              <w:t>әдәният идарәсе» МКУ</w:t>
            </w:r>
          </w:p>
          <w:p w:rsidR="00B85552" w:rsidRPr="00B85552" w:rsidRDefault="00B85552" w:rsidP="00B85552">
            <w:pPr>
              <w:spacing w:after="0" w:line="240" w:lineRule="auto"/>
              <w:jc w:val="both"/>
              <w:rPr>
                <w:rFonts w:ascii="Times New Roman" w:eastAsia="Times New Roman" w:hAnsi="Times New Roman" w:cs="Times New Roman"/>
                <w:sz w:val="28"/>
                <w:szCs w:val="28"/>
                <w:lang w:eastAsia="ru-RU"/>
              </w:rPr>
            </w:pPr>
          </w:p>
        </w:tc>
      </w:tr>
      <w:tr w:rsidR="00B85552" w:rsidRPr="00B85552" w:rsidTr="00B85552">
        <w:trPr>
          <w:trHeight w:val="1073"/>
        </w:trPr>
        <w:tc>
          <w:tcPr>
            <w:tcW w:w="2444" w:type="dxa"/>
          </w:tcPr>
          <w:p w:rsidR="00B85552" w:rsidRPr="00B85552" w:rsidRDefault="007E1BA2" w:rsidP="00B85552">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Программаның максатлары һәм бурычлары</w:t>
            </w:r>
          </w:p>
        </w:tc>
        <w:tc>
          <w:tcPr>
            <w:tcW w:w="7740" w:type="dxa"/>
          </w:tcPr>
          <w:p w:rsidR="00B45CDE" w:rsidRPr="00B45CDE" w:rsidRDefault="00B45CDE" w:rsidP="00B45CDE">
            <w:pPr>
              <w:spacing w:after="0" w:line="240" w:lineRule="auto"/>
              <w:ind w:firstLine="567"/>
              <w:jc w:val="both"/>
              <w:rPr>
                <w:rFonts w:ascii="Times New Roman" w:eastAsia="Times New Roman" w:hAnsi="Times New Roman" w:cs="Times New Roman"/>
                <w:color w:val="000000"/>
                <w:sz w:val="28"/>
                <w:szCs w:val="28"/>
                <w:lang w:eastAsia="ru-RU"/>
              </w:rPr>
            </w:pPr>
            <w:r w:rsidRPr="00B45CDE">
              <w:rPr>
                <w:rFonts w:ascii="Times New Roman" w:eastAsia="Times New Roman" w:hAnsi="Times New Roman" w:cs="Times New Roman"/>
                <w:color w:val="000000"/>
                <w:sz w:val="28"/>
                <w:szCs w:val="28"/>
                <w:lang w:eastAsia="ru-RU"/>
              </w:rPr>
              <w:t>Программаның төп максатлары булып тора:</w:t>
            </w:r>
          </w:p>
          <w:p w:rsidR="00B45CDE" w:rsidRPr="00B45CDE" w:rsidRDefault="00B45CDE" w:rsidP="00B45CDE">
            <w:pPr>
              <w:spacing w:after="0" w:line="240" w:lineRule="auto"/>
              <w:ind w:firstLine="567"/>
              <w:jc w:val="both"/>
              <w:rPr>
                <w:rFonts w:ascii="Times New Roman" w:eastAsia="Times New Roman" w:hAnsi="Times New Roman" w:cs="Times New Roman"/>
                <w:color w:val="000000"/>
                <w:sz w:val="28"/>
                <w:szCs w:val="28"/>
                <w:lang w:eastAsia="ru-RU"/>
              </w:rPr>
            </w:pPr>
            <w:r w:rsidRPr="00B45CDE">
              <w:rPr>
                <w:rFonts w:ascii="Times New Roman" w:eastAsia="Times New Roman" w:hAnsi="Times New Roman" w:cs="Times New Roman"/>
                <w:color w:val="000000"/>
                <w:sz w:val="28"/>
                <w:szCs w:val="28"/>
                <w:lang w:eastAsia="ru-RU"/>
              </w:rPr>
              <w:t>сәнгать-эстетик юнәлештәге өстәмә белем бирү өлкәсендә хезмәт күрсәтүне оптимальләштерү һәм аларның сыйфатын арттыру;</w:t>
            </w:r>
          </w:p>
          <w:p w:rsidR="00B45CDE" w:rsidRPr="00B45CDE" w:rsidRDefault="00B45CDE" w:rsidP="00B45CDE">
            <w:pPr>
              <w:spacing w:after="0" w:line="240" w:lineRule="auto"/>
              <w:ind w:firstLine="567"/>
              <w:jc w:val="both"/>
              <w:rPr>
                <w:rFonts w:ascii="Times New Roman" w:eastAsia="Times New Roman" w:hAnsi="Times New Roman" w:cs="Times New Roman"/>
                <w:color w:val="000000"/>
                <w:sz w:val="28"/>
                <w:szCs w:val="28"/>
                <w:lang w:eastAsia="ru-RU"/>
              </w:rPr>
            </w:pPr>
            <w:r w:rsidRPr="00B45CDE">
              <w:rPr>
                <w:rFonts w:ascii="Times New Roman" w:eastAsia="Times New Roman" w:hAnsi="Times New Roman" w:cs="Times New Roman"/>
                <w:color w:val="000000"/>
                <w:sz w:val="28"/>
                <w:szCs w:val="28"/>
                <w:lang w:eastAsia="ru-RU"/>
              </w:rPr>
              <w:t>Лениногорск муниципаль районында җирле традицион халык сәнгатен үстерү өчен шартлар тудыру, халык сәнгать кәсепләрен саклап калу, торгызу һәм үстерүдә катнашу;</w:t>
            </w:r>
          </w:p>
          <w:p w:rsidR="00B45CDE" w:rsidRPr="00B45CDE" w:rsidRDefault="00B45CDE" w:rsidP="00B45CDE">
            <w:pPr>
              <w:spacing w:after="0" w:line="240" w:lineRule="auto"/>
              <w:ind w:firstLine="567"/>
              <w:jc w:val="both"/>
              <w:rPr>
                <w:rFonts w:ascii="Times New Roman" w:eastAsia="Times New Roman" w:hAnsi="Times New Roman" w:cs="Times New Roman"/>
                <w:color w:val="000000"/>
                <w:sz w:val="28"/>
                <w:szCs w:val="28"/>
                <w:lang w:eastAsia="ru-RU"/>
              </w:rPr>
            </w:pPr>
            <w:r w:rsidRPr="00B45CDE">
              <w:rPr>
                <w:rFonts w:ascii="Times New Roman" w:eastAsia="Times New Roman" w:hAnsi="Times New Roman" w:cs="Times New Roman"/>
                <w:color w:val="000000"/>
                <w:sz w:val="28"/>
                <w:szCs w:val="28"/>
                <w:lang w:eastAsia="ru-RU"/>
              </w:rPr>
              <w:t>рухи үсеш, халыкның тормыш сыйфатын күтәрү, гражданнарны мәдәни кыйммәтләргә һәм мәдәни байлыкларга актив җәлеп итү юлы белән;</w:t>
            </w:r>
          </w:p>
          <w:p w:rsidR="00B45CDE" w:rsidRPr="00B45CDE" w:rsidRDefault="00B45CDE" w:rsidP="00B45CDE">
            <w:pPr>
              <w:spacing w:after="0" w:line="240" w:lineRule="auto"/>
              <w:ind w:firstLine="567"/>
              <w:jc w:val="both"/>
              <w:rPr>
                <w:rFonts w:ascii="Times New Roman" w:eastAsia="Times New Roman" w:hAnsi="Times New Roman" w:cs="Times New Roman"/>
                <w:color w:val="000000"/>
                <w:sz w:val="28"/>
                <w:szCs w:val="28"/>
                <w:lang w:eastAsia="ru-RU"/>
              </w:rPr>
            </w:pPr>
            <w:r w:rsidRPr="00B45CDE">
              <w:rPr>
                <w:rFonts w:ascii="Times New Roman" w:eastAsia="Times New Roman" w:hAnsi="Times New Roman" w:cs="Times New Roman"/>
                <w:color w:val="000000"/>
                <w:sz w:val="28"/>
                <w:szCs w:val="28"/>
                <w:lang w:eastAsia="ru-RU"/>
              </w:rPr>
              <w:t>Куелган максатларга ирешүгә юнәлдерелгән бурычлар булып тора:</w:t>
            </w:r>
          </w:p>
          <w:p w:rsidR="00B45CDE" w:rsidRPr="00B45CDE" w:rsidRDefault="00B45CDE" w:rsidP="00B45CDE">
            <w:pPr>
              <w:spacing w:after="0" w:line="240" w:lineRule="auto"/>
              <w:ind w:firstLine="567"/>
              <w:jc w:val="both"/>
              <w:rPr>
                <w:rFonts w:ascii="Times New Roman" w:eastAsia="Times New Roman" w:hAnsi="Times New Roman" w:cs="Times New Roman"/>
                <w:color w:val="000000"/>
                <w:sz w:val="28"/>
                <w:szCs w:val="28"/>
                <w:lang w:eastAsia="ru-RU"/>
              </w:rPr>
            </w:pPr>
            <w:r w:rsidRPr="00B45CDE">
              <w:rPr>
                <w:rFonts w:ascii="Times New Roman" w:eastAsia="Times New Roman" w:hAnsi="Times New Roman" w:cs="Times New Roman"/>
                <w:color w:val="000000"/>
                <w:sz w:val="28"/>
                <w:szCs w:val="28"/>
                <w:lang w:eastAsia="ru-RU"/>
              </w:rPr>
              <w:t>сәнгать-эстетик юнәлештәге өстәмә белем бирү өлкәсендә хезмәт күрсәтү стандартларын кертү;</w:t>
            </w:r>
          </w:p>
          <w:p w:rsidR="00B45CDE" w:rsidRPr="00B45CDE" w:rsidRDefault="00B45CDE" w:rsidP="00B45CDE">
            <w:pPr>
              <w:spacing w:after="0" w:line="240" w:lineRule="auto"/>
              <w:ind w:firstLine="567"/>
              <w:jc w:val="both"/>
              <w:rPr>
                <w:rFonts w:ascii="Times New Roman" w:eastAsia="Times New Roman" w:hAnsi="Times New Roman" w:cs="Times New Roman"/>
                <w:color w:val="000000"/>
                <w:sz w:val="28"/>
                <w:szCs w:val="28"/>
                <w:lang w:eastAsia="ru-RU"/>
              </w:rPr>
            </w:pPr>
            <w:r w:rsidRPr="00B45CDE">
              <w:rPr>
                <w:rFonts w:ascii="Times New Roman" w:eastAsia="Times New Roman" w:hAnsi="Times New Roman" w:cs="Times New Roman"/>
                <w:color w:val="000000"/>
                <w:sz w:val="28"/>
                <w:szCs w:val="28"/>
                <w:lang w:eastAsia="ru-RU"/>
              </w:rPr>
              <w:t>төрле предметларны кертү буенча һөнәри программаларны үзләштерү аша сәнгать-белем бирү хезмәтләренең сыйфатын күтәрү;</w:t>
            </w:r>
          </w:p>
          <w:p w:rsidR="00B85552" w:rsidRDefault="00B45CDE" w:rsidP="00B45CDE">
            <w:pPr>
              <w:spacing w:after="0" w:line="360" w:lineRule="auto"/>
              <w:ind w:firstLine="567"/>
              <w:jc w:val="both"/>
              <w:rPr>
                <w:rFonts w:ascii="Times New Roman" w:eastAsia="Times New Roman" w:hAnsi="Times New Roman" w:cs="Times New Roman"/>
                <w:color w:val="000000"/>
                <w:sz w:val="28"/>
                <w:szCs w:val="28"/>
                <w:lang w:eastAsia="ru-RU"/>
              </w:rPr>
            </w:pPr>
            <w:r w:rsidRPr="00B45CDE">
              <w:rPr>
                <w:rFonts w:ascii="Times New Roman" w:eastAsia="Times New Roman" w:hAnsi="Times New Roman" w:cs="Times New Roman"/>
                <w:color w:val="000000"/>
                <w:sz w:val="28"/>
                <w:szCs w:val="28"/>
                <w:lang w:eastAsia="ru-RU"/>
              </w:rPr>
              <w:t>матди-техник базаны яхшырту.</w:t>
            </w:r>
          </w:p>
          <w:p w:rsidR="00B45CDE" w:rsidRPr="00B85552" w:rsidRDefault="00B45CDE" w:rsidP="00B45CDE">
            <w:pPr>
              <w:spacing w:after="0" w:line="360" w:lineRule="auto"/>
              <w:ind w:firstLine="567"/>
              <w:jc w:val="both"/>
              <w:rPr>
                <w:rFonts w:ascii="Times New Roman" w:eastAsia="Times New Roman" w:hAnsi="Times New Roman" w:cs="Times New Roman"/>
                <w:sz w:val="28"/>
                <w:szCs w:val="28"/>
                <w:lang w:eastAsia="ru-RU"/>
              </w:rPr>
            </w:pPr>
          </w:p>
        </w:tc>
      </w:tr>
      <w:tr w:rsidR="00B85552" w:rsidRPr="00B85552" w:rsidTr="00B85552">
        <w:trPr>
          <w:trHeight w:val="1427"/>
        </w:trPr>
        <w:tc>
          <w:tcPr>
            <w:tcW w:w="2444" w:type="dxa"/>
          </w:tcPr>
          <w:p w:rsidR="00B85552" w:rsidRPr="00B85552" w:rsidRDefault="007E1BA2" w:rsidP="00B85552">
            <w:pPr>
              <w:spacing w:before="30" w:after="30" w:line="240" w:lineRule="auto"/>
              <w:jc w:val="center"/>
              <w:rPr>
                <w:rFonts w:ascii="Times New Roman" w:eastAsia="Times New Roman" w:hAnsi="Times New Roman" w:cs="Times New Roman"/>
                <w:spacing w:val="2"/>
                <w:sz w:val="28"/>
                <w:szCs w:val="28"/>
                <w:lang w:eastAsia="ru-RU"/>
              </w:rPr>
            </w:pPr>
            <w:r w:rsidRPr="007E1BA2">
              <w:rPr>
                <w:rFonts w:ascii="Times New Roman" w:eastAsia="Times New Roman" w:hAnsi="Times New Roman" w:cs="Times New Roman"/>
                <w:spacing w:val="2"/>
                <w:sz w:val="28"/>
                <w:szCs w:val="28"/>
                <w:lang w:eastAsia="ru-RU"/>
              </w:rPr>
              <w:lastRenderedPageBreak/>
              <w:t>Программаның мөһим максатчан индикаторлары һәм күрсәткечләре</w:t>
            </w:r>
          </w:p>
        </w:tc>
        <w:tc>
          <w:tcPr>
            <w:tcW w:w="7740" w:type="dxa"/>
          </w:tcPr>
          <w:p w:rsidR="00B45CDE" w:rsidRPr="00B45CDE" w:rsidRDefault="00B45CDE" w:rsidP="00B45CDE">
            <w:pPr>
              <w:spacing w:after="0" w:line="240" w:lineRule="auto"/>
              <w:ind w:firstLine="567"/>
              <w:jc w:val="both"/>
              <w:rPr>
                <w:rFonts w:ascii="Times New Roman" w:eastAsia="Times New Roman" w:hAnsi="Times New Roman" w:cs="Times New Roman"/>
                <w:sz w:val="28"/>
                <w:szCs w:val="28"/>
                <w:lang w:eastAsia="ru-RU"/>
              </w:rPr>
            </w:pPr>
            <w:r w:rsidRPr="00B45CDE">
              <w:rPr>
                <w:rFonts w:ascii="Times New Roman" w:eastAsia="Times New Roman" w:hAnsi="Times New Roman" w:cs="Times New Roman"/>
                <w:sz w:val="28"/>
                <w:szCs w:val="28"/>
                <w:lang w:eastAsia="ru-RU"/>
              </w:rPr>
              <w:t>сәнгать-эстетик юнәлештәге өстәмә белем бирү өлкәсендә халыкка күрсәтелә торган муниципаль хезмәтләрнең сыйфатын һәм һәркем өчен мөмкин булуын арттыру;</w:t>
            </w:r>
          </w:p>
          <w:p w:rsidR="00B85552" w:rsidRPr="00B85552" w:rsidRDefault="00B45CDE" w:rsidP="00B45CDE">
            <w:pPr>
              <w:spacing w:after="0" w:line="240" w:lineRule="auto"/>
              <w:ind w:firstLine="252"/>
              <w:rPr>
                <w:rFonts w:ascii="Times New Roman" w:eastAsia="Times New Roman" w:hAnsi="Times New Roman" w:cs="Times New Roman"/>
                <w:sz w:val="28"/>
                <w:szCs w:val="28"/>
                <w:lang w:eastAsia="ru-RU"/>
              </w:rPr>
            </w:pPr>
            <w:r w:rsidRPr="00B45CDE">
              <w:rPr>
                <w:rFonts w:ascii="Times New Roman" w:eastAsia="Times New Roman" w:hAnsi="Times New Roman" w:cs="Times New Roman"/>
                <w:sz w:val="28"/>
                <w:szCs w:val="28"/>
                <w:lang w:eastAsia="ru-RU"/>
              </w:rPr>
              <w:t>Лениногорск муниципаль районы муниципаль мәдәният учреждениеләре күрсәтә торган хезмәтләр спектрын киңәйтү;</w:t>
            </w:r>
          </w:p>
        </w:tc>
      </w:tr>
      <w:tr w:rsidR="00B85552" w:rsidRPr="00B85552" w:rsidTr="00B85552">
        <w:trPr>
          <w:trHeight w:val="738"/>
        </w:trPr>
        <w:tc>
          <w:tcPr>
            <w:tcW w:w="2444" w:type="dxa"/>
          </w:tcPr>
          <w:p w:rsidR="00B85552" w:rsidRPr="007E1BA2" w:rsidRDefault="007E1BA2" w:rsidP="00B85552">
            <w:pPr>
              <w:spacing w:after="0" w:line="240" w:lineRule="auto"/>
              <w:jc w:val="center"/>
              <w:rPr>
                <w:rFonts w:ascii="Times New Roman" w:eastAsia="Times New Roman" w:hAnsi="Times New Roman" w:cs="Times New Roman"/>
                <w:sz w:val="28"/>
                <w:szCs w:val="28"/>
                <w:lang w:val="tt-RU" w:eastAsia="ru-RU"/>
              </w:rPr>
            </w:pPr>
            <w:r w:rsidRPr="007E1BA2">
              <w:rPr>
                <w:rFonts w:ascii="Times New Roman" w:eastAsia="Times New Roman" w:hAnsi="Times New Roman" w:cs="Times New Roman"/>
                <w:sz w:val="28"/>
                <w:szCs w:val="28"/>
                <w:lang w:eastAsia="ru-RU"/>
              </w:rPr>
              <w:t>Программаны тормышка ашыру этаплары</w:t>
            </w:r>
            <w:r>
              <w:rPr>
                <w:rFonts w:ascii="Times New Roman" w:eastAsia="Times New Roman" w:hAnsi="Times New Roman" w:cs="Times New Roman"/>
                <w:sz w:val="28"/>
                <w:szCs w:val="28"/>
                <w:lang w:val="tt-RU" w:eastAsia="ru-RU"/>
              </w:rPr>
              <w:t xml:space="preserve"> һәм вакытлары</w:t>
            </w:r>
          </w:p>
        </w:tc>
        <w:tc>
          <w:tcPr>
            <w:tcW w:w="7740" w:type="dxa"/>
          </w:tcPr>
          <w:p w:rsidR="00B85552" w:rsidRPr="00B85552" w:rsidRDefault="00B45CDE" w:rsidP="00B85552">
            <w:pPr>
              <w:tabs>
                <w:tab w:val="left" w:pos="-24"/>
              </w:tabs>
              <w:spacing w:after="12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этап – 2021 ел</w:t>
            </w:r>
            <w:r w:rsidR="00B85552" w:rsidRPr="00B85552">
              <w:rPr>
                <w:rFonts w:ascii="Times New Roman" w:eastAsia="Times New Roman" w:hAnsi="Times New Roman" w:cs="Times New Roman"/>
                <w:sz w:val="28"/>
                <w:szCs w:val="28"/>
                <w:lang w:eastAsia="ru-RU"/>
              </w:rPr>
              <w:t>;</w:t>
            </w:r>
          </w:p>
          <w:p w:rsidR="00B85552" w:rsidRPr="00B85552" w:rsidRDefault="00B85552" w:rsidP="00B85552">
            <w:pPr>
              <w:tabs>
                <w:tab w:val="left" w:pos="-24"/>
              </w:tabs>
              <w:spacing w:after="120" w:line="240" w:lineRule="auto"/>
              <w:ind w:firstLine="567"/>
              <w:jc w:val="both"/>
              <w:rPr>
                <w:rFonts w:ascii="Times New Roman" w:eastAsia="Times New Roman" w:hAnsi="Times New Roman" w:cs="Times New Roman"/>
                <w:sz w:val="28"/>
                <w:szCs w:val="28"/>
                <w:lang w:eastAsia="ru-RU"/>
              </w:rPr>
            </w:pPr>
            <w:r w:rsidRPr="00B85552">
              <w:rPr>
                <w:rFonts w:ascii="Times New Roman" w:eastAsia="Times New Roman" w:hAnsi="Times New Roman" w:cs="Times New Roman"/>
                <w:sz w:val="28"/>
                <w:szCs w:val="28"/>
                <w:lang w:eastAsia="ru-RU"/>
              </w:rPr>
              <w:t xml:space="preserve">2 этап – 2022 </w:t>
            </w:r>
            <w:r w:rsidR="00B45CDE">
              <w:rPr>
                <w:rFonts w:ascii="Times New Roman" w:eastAsia="Times New Roman" w:hAnsi="Times New Roman" w:cs="Times New Roman"/>
                <w:sz w:val="28"/>
                <w:szCs w:val="28"/>
                <w:lang w:eastAsia="ru-RU"/>
              </w:rPr>
              <w:t>ел</w:t>
            </w:r>
            <w:r w:rsidRPr="00B85552">
              <w:rPr>
                <w:rFonts w:ascii="Times New Roman" w:eastAsia="Times New Roman" w:hAnsi="Times New Roman" w:cs="Times New Roman"/>
                <w:sz w:val="28"/>
                <w:szCs w:val="28"/>
                <w:lang w:eastAsia="ru-RU"/>
              </w:rPr>
              <w:t>;</w:t>
            </w:r>
          </w:p>
          <w:p w:rsidR="00B85552" w:rsidRPr="00B85552" w:rsidRDefault="00B85552" w:rsidP="00B85552">
            <w:pPr>
              <w:tabs>
                <w:tab w:val="left" w:pos="-24"/>
              </w:tabs>
              <w:spacing w:after="120" w:line="240" w:lineRule="auto"/>
              <w:ind w:firstLine="567"/>
              <w:jc w:val="both"/>
              <w:rPr>
                <w:rFonts w:ascii="Times New Roman" w:eastAsia="Times New Roman" w:hAnsi="Times New Roman" w:cs="Times New Roman"/>
                <w:sz w:val="28"/>
                <w:szCs w:val="28"/>
                <w:lang w:eastAsia="ru-RU"/>
              </w:rPr>
            </w:pPr>
            <w:r w:rsidRPr="00B85552">
              <w:rPr>
                <w:rFonts w:ascii="Times New Roman" w:eastAsia="Times New Roman" w:hAnsi="Times New Roman" w:cs="Times New Roman"/>
                <w:sz w:val="28"/>
                <w:szCs w:val="28"/>
                <w:lang w:eastAsia="ru-RU"/>
              </w:rPr>
              <w:t xml:space="preserve">3 этап – 2023 </w:t>
            </w:r>
            <w:r w:rsidR="00B45CDE">
              <w:rPr>
                <w:rFonts w:ascii="Times New Roman" w:eastAsia="Times New Roman" w:hAnsi="Times New Roman" w:cs="Times New Roman"/>
                <w:sz w:val="28"/>
                <w:szCs w:val="28"/>
                <w:lang w:eastAsia="ru-RU"/>
              </w:rPr>
              <w:t>ел</w:t>
            </w:r>
            <w:r w:rsidRPr="00B85552">
              <w:rPr>
                <w:rFonts w:ascii="Times New Roman" w:eastAsia="Times New Roman" w:hAnsi="Times New Roman" w:cs="Times New Roman"/>
                <w:sz w:val="28"/>
                <w:szCs w:val="28"/>
                <w:lang w:eastAsia="ru-RU"/>
              </w:rPr>
              <w:t>;</w:t>
            </w:r>
          </w:p>
          <w:p w:rsidR="00B85552" w:rsidRPr="00B85552" w:rsidRDefault="00B85552" w:rsidP="00B85552">
            <w:pPr>
              <w:tabs>
                <w:tab w:val="left" w:pos="-24"/>
              </w:tabs>
              <w:spacing w:after="120" w:line="240" w:lineRule="auto"/>
              <w:ind w:firstLine="567"/>
              <w:jc w:val="both"/>
              <w:rPr>
                <w:rFonts w:ascii="Times New Roman" w:eastAsia="Times New Roman" w:hAnsi="Times New Roman" w:cs="Times New Roman"/>
                <w:sz w:val="28"/>
                <w:szCs w:val="28"/>
                <w:lang w:eastAsia="ru-RU"/>
              </w:rPr>
            </w:pPr>
            <w:r w:rsidRPr="00B85552">
              <w:rPr>
                <w:rFonts w:ascii="Times New Roman" w:eastAsia="Times New Roman" w:hAnsi="Times New Roman" w:cs="Times New Roman"/>
                <w:sz w:val="28"/>
                <w:szCs w:val="28"/>
                <w:lang w:eastAsia="ru-RU"/>
              </w:rPr>
              <w:t xml:space="preserve">4 этап – 2024 </w:t>
            </w:r>
            <w:r w:rsidR="00B45CDE">
              <w:rPr>
                <w:rFonts w:ascii="Times New Roman" w:eastAsia="Times New Roman" w:hAnsi="Times New Roman" w:cs="Times New Roman"/>
                <w:sz w:val="28"/>
                <w:szCs w:val="28"/>
                <w:lang w:eastAsia="ru-RU"/>
              </w:rPr>
              <w:t>ел</w:t>
            </w:r>
            <w:r w:rsidRPr="00B85552">
              <w:rPr>
                <w:rFonts w:ascii="Times New Roman" w:eastAsia="Times New Roman" w:hAnsi="Times New Roman" w:cs="Times New Roman"/>
                <w:sz w:val="28"/>
                <w:szCs w:val="28"/>
                <w:lang w:eastAsia="ru-RU"/>
              </w:rPr>
              <w:t>;</w:t>
            </w:r>
          </w:p>
          <w:p w:rsidR="00B85552" w:rsidRPr="00B85552" w:rsidRDefault="00B85552" w:rsidP="00B85552">
            <w:pPr>
              <w:spacing w:after="0" w:line="240" w:lineRule="auto"/>
              <w:ind w:firstLine="567"/>
              <w:jc w:val="both"/>
              <w:rPr>
                <w:rFonts w:ascii="Times New Roman" w:eastAsia="Times New Roman" w:hAnsi="Times New Roman" w:cs="Times New Roman"/>
                <w:sz w:val="28"/>
                <w:szCs w:val="28"/>
                <w:lang w:eastAsia="ru-RU"/>
              </w:rPr>
            </w:pPr>
            <w:r w:rsidRPr="00B85552">
              <w:rPr>
                <w:rFonts w:ascii="Times New Roman" w:eastAsia="Times New Roman" w:hAnsi="Times New Roman" w:cs="Times New Roman"/>
                <w:sz w:val="28"/>
                <w:szCs w:val="28"/>
                <w:lang w:eastAsia="ru-RU"/>
              </w:rPr>
              <w:t xml:space="preserve">5 этап – 2025 </w:t>
            </w:r>
            <w:r w:rsidR="00B45CDE">
              <w:rPr>
                <w:rFonts w:ascii="Times New Roman" w:eastAsia="Times New Roman" w:hAnsi="Times New Roman" w:cs="Times New Roman"/>
                <w:sz w:val="28"/>
                <w:szCs w:val="28"/>
                <w:lang w:eastAsia="ru-RU"/>
              </w:rPr>
              <w:t>ел</w:t>
            </w:r>
          </w:p>
          <w:p w:rsidR="00B85552" w:rsidRPr="00B85552" w:rsidRDefault="00B85552" w:rsidP="00B85552">
            <w:pPr>
              <w:spacing w:after="0" w:line="240" w:lineRule="auto"/>
              <w:jc w:val="both"/>
              <w:rPr>
                <w:rFonts w:ascii="Times New Roman" w:eastAsia="Times New Roman" w:hAnsi="Times New Roman" w:cs="Times New Roman"/>
                <w:sz w:val="28"/>
                <w:szCs w:val="28"/>
                <w:lang w:eastAsia="ru-RU"/>
              </w:rPr>
            </w:pPr>
          </w:p>
        </w:tc>
      </w:tr>
      <w:tr w:rsidR="00B85552" w:rsidRPr="00B85552" w:rsidTr="00B85552">
        <w:tc>
          <w:tcPr>
            <w:tcW w:w="2444" w:type="dxa"/>
          </w:tcPr>
          <w:p w:rsidR="007E1BA2" w:rsidRPr="007E1BA2" w:rsidRDefault="007E1BA2" w:rsidP="007E1BA2">
            <w:pPr>
              <w:spacing w:after="0" w:line="240" w:lineRule="auto"/>
              <w:jc w:val="center"/>
              <w:rPr>
                <w:rFonts w:ascii="Times New Roman" w:eastAsia="Times New Roman" w:hAnsi="Times New Roman" w:cs="Times New Roman"/>
                <w:sz w:val="28"/>
                <w:szCs w:val="28"/>
                <w:lang w:eastAsia="ru-RU"/>
              </w:rPr>
            </w:pPr>
            <w:r w:rsidRPr="007E1BA2">
              <w:rPr>
                <w:rFonts w:ascii="Times New Roman" w:eastAsia="Times New Roman" w:hAnsi="Times New Roman" w:cs="Times New Roman"/>
                <w:sz w:val="28"/>
                <w:szCs w:val="28"/>
                <w:lang w:eastAsia="ru-RU"/>
              </w:rPr>
              <w:t>Программаны финанслау чыганаклары</w:t>
            </w:r>
          </w:p>
          <w:p w:rsidR="00B85552" w:rsidRPr="00B85552" w:rsidRDefault="00B85552" w:rsidP="00B85552">
            <w:pPr>
              <w:spacing w:after="0" w:line="240" w:lineRule="auto"/>
              <w:jc w:val="center"/>
              <w:rPr>
                <w:rFonts w:ascii="Times New Roman" w:eastAsia="Times New Roman" w:hAnsi="Times New Roman" w:cs="Times New Roman"/>
                <w:sz w:val="28"/>
                <w:szCs w:val="28"/>
                <w:lang w:eastAsia="ru-RU"/>
              </w:rPr>
            </w:pPr>
          </w:p>
        </w:tc>
        <w:tc>
          <w:tcPr>
            <w:tcW w:w="7740" w:type="dxa"/>
          </w:tcPr>
          <w:p w:rsidR="00B85552" w:rsidRPr="00B85552" w:rsidRDefault="00B45CDE" w:rsidP="00B85552">
            <w:pPr>
              <w:spacing w:after="0" w:line="240" w:lineRule="auto"/>
              <w:jc w:val="both"/>
              <w:rPr>
                <w:rFonts w:ascii="Times New Roman" w:eastAsia="Times New Roman" w:hAnsi="Times New Roman" w:cs="Times New Roman"/>
                <w:bCs/>
                <w:sz w:val="28"/>
                <w:szCs w:val="28"/>
                <w:lang w:eastAsia="ru-RU"/>
              </w:rPr>
            </w:pPr>
            <w:r w:rsidRPr="00EF51A4">
              <w:rPr>
                <w:rFonts w:ascii="Times New Roman" w:eastAsia="Times New Roman" w:hAnsi="Times New Roman" w:cs="Times New Roman"/>
                <w:bCs/>
                <w:sz w:val="28"/>
                <w:szCs w:val="28"/>
                <w:lang w:eastAsia="ru-RU"/>
              </w:rPr>
              <w:t>җирле бюджет, респуб</w:t>
            </w:r>
            <w:r>
              <w:rPr>
                <w:rFonts w:ascii="Times New Roman" w:eastAsia="Times New Roman" w:hAnsi="Times New Roman" w:cs="Times New Roman"/>
                <w:bCs/>
                <w:sz w:val="28"/>
                <w:szCs w:val="28"/>
                <w:lang w:eastAsia="ru-RU"/>
              </w:rPr>
              <w:t>лика бюджеты, өстәмә чыганаклар</w:t>
            </w:r>
            <w:r w:rsidR="00B85552" w:rsidRPr="00B85552">
              <w:rPr>
                <w:rFonts w:ascii="Times New Roman" w:eastAsia="Times New Roman" w:hAnsi="Times New Roman" w:cs="Times New Roman"/>
                <w:bCs/>
                <w:sz w:val="28"/>
                <w:szCs w:val="28"/>
                <w:lang w:eastAsia="ru-RU"/>
              </w:rPr>
              <w:t>.</w:t>
            </w:r>
          </w:p>
        </w:tc>
      </w:tr>
      <w:tr w:rsidR="00B85552" w:rsidRPr="00B85552" w:rsidTr="00B85552">
        <w:tc>
          <w:tcPr>
            <w:tcW w:w="2444" w:type="dxa"/>
          </w:tcPr>
          <w:p w:rsidR="00B85552" w:rsidRPr="00B85552" w:rsidRDefault="007E1BA2" w:rsidP="00B85552">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RU" w:eastAsia="ru-RU"/>
              </w:rPr>
              <w:t>Программаны тормышка ашыруның көтелгән нәтиҗәләре</w:t>
            </w:r>
          </w:p>
        </w:tc>
        <w:tc>
          <w:tcPr>
            <w:tcW w:w="7740" w:type="dxa"/>
          </w:tcPr>
          <w:p w:rsidR="00B45CDE" w:rsidRPr="00B45CDE" w:rsidRDefault="00B45CDE" w:rsidP="00B45CDE">
            <w:pPr>
              <w:tabs>
                <w:tab w:val="left" w:pos="-24"/>
              </w:tabs>
              <w:spacing w:after="0" w:line="240" w:lineRule="auto"/>
              <w:ind w:firstLine="567"/>
              <w:jc w:val="both"/>
              <w:rPr>
                <w:rFonts w:ascii="Times New Roman" w:eastAsia="Times New Roman" w:hAnsi="Times New Roman" w:cs="Times New Roman"/>
                <w:sz w:val="28"/>
                <w:szCs w:val="28"/>
                <w:lang w:eastAsia="ru-RU"/>
              </w:rPr>
            </w:pPr>
            <w:r w:rsidRPr="00B45CDE">
              <w:rPr>
                <w:rFonts w:ascii="Times New Roman" w:eastAsia="Times New Roman" w:hAnsi="Times New Roman" w:cs="Times New Roman"/>
                <w:sz w:val="28"/>
                <w:szCs w:val="28"/>
                <w:lang w:eastAsia="ru-RU"/>
              </w:rPr>
              <w:t>Лениногорск муниципаль районы сәнгать-эстетик юнәлештәге өстәмә белем бирү учреждениеләренең матди-техник базасын ныгыту;</w:t>
            </w:r>
          </w:p>
          <w:p w:rsidR="00B45CDE" w:rsidRPr="00B45CDE" w:rsidRDefault="00B45CDE" w:rsidP="00B45CDE">
            <w:pPr>
              <w:tabs>
                <w:tab w:val="left" w:pos="-24"/>
              </w:tabs>
              <w:spacing w:after="0" w:line="240" w:lineRule="auto"/>
              <w:ind w:firstLine="567"/>
              <w:jc w:val="both"/>
              <w:rPr>
                <w:rFonts w:ascii="Times New Roman" w:eastAsia="Times New Roman" w:hAnsi="Times New Roman" w:cs="Times New Roman"/>
                <w:sz w:val="28"/>
                <w:szCs w:val="28"/>
                <w:lang w:eastAsia="ru-RU"/>
              </w:rPr>
            </w:pPr>
            <w:r w:rsidRPr="00B45CDE">
              <w:rPr>
                <w:rFonts w:ascii="Times New Roman" w:eastAsia="Times New Roman" w:hAnsi="Times New Roman" w:cs="Times New Roman"/>
                <w:sz w:val="28"/>
                <w:szCs w:val="28"/>
                <w:lang w:eastAsia="ru-RU"/>
              </w:rPr>
              <w:t>Лениногорск муниципаль районында сәнгать-эстетик юнәлештәге өстәмә белем бирү учреждениеләренең эш нәтиҗәлелеген һәм сыйфатын күтәрү;</w:t>
            </w:r>
          </w:p>
          <w:p w:rsidR="00B45CDE" w:rsidRPr="00B45CDE" w:rsidRDefault="00B45CDE" w:rsidP="00B45CDE">
            <w:pPr>
              <w:tabs>
                <w:tab w:val="left" w:pos="-24"/>
              </w:tabs>
              <w:spacing w:after="0" w:line="240" w:lineRule="auto"/>
              <w:ind w:firstLine="567"/>
              <w:jc w:val="both"/>
              <w:rPr>
                <w:rFonts w:ascii="Times New Roman" w:eastAsia="Times New Roman" w:hAnsi="Times New Roman" w:cs="Times New Roman"/>
                <w:sz w:val="28"/>
                <w:szCs w:val="28"/>
                <w:lang w:eastAsia="ru-RU"/>
              </w:rPr>
            </w:pPr>
            <w:r w:rsidRPr="00B45CDE">
              <w:rPr>
                <w:rFonts w:ascii="Times New Roman" w:eastAsia="Times New Roman" w:hAnsi="Times New Roman" w:cs="Times New Roman"/>
                <w:sz w:val="28"/>
                <w:szCs w:val="28"/>
                <w:lang w:eastAsia="ru-RU"/>
              </w:rPr>
              <w:t>Лениногорск муниципаль районы халкының сәнгать-эстетик юнәлештәге өстәмә белем бирү учреждениеләре эшчәнлегенең төрле өлкәләрендә иҗади идеяләрнең үсеше һәм аларны гамәли тормышка ашыру;</w:t>
            </w:r>
          </w:p>
          <w:p w:rsidR="00B45CDE" w:rsidRPr="00B45CDE" w:rsidRDefault="00B45CDE" w:rsidP="00B45CDE">
            <w:pPr>
              <w:tabs>
                <w:tab w:val="left" w:pos="-24"/>
              </w:tabs>
              <w:spacing w:after="0" w:line="240" w:lineRule="auto"/>
              <w:ind w:firstLine="567"/>
              <w:jc w:val="both"/>
              <w:rPr>
                <w:rFonts w:ascii="Times New Roman" w:eastAsia="Times New Roman" w:hAnsi="Times New Roman" w:cs="Times New Roman"/>
                <w:sz w:val="28"/>
                <w:szCs w:val="28"/>
                <w:lang w:eastAsia="ru-RU"/>
              </w:rPr>
            </w:pPr>
            <w:r w:rsidRPr="00B45CDE">
              <w:rPr>
                <w:rFonts w:ascii="Times New Roman" w:eastAsia="Times New Roman" w:hAnsi="Times New Roman" w:cs="Times New Roman"/>
                <w:sz w:val="28"/>
                <w:szCs w:val="28"/>
                <w:lang w:eastAsia="ru-RU"/>
              </w:rPr>
              <w:t>район һәм республика дәрәҗәсендәге конкурсларда, фестивальләрдә, башка мәдәни чараларда Лениногорск муниципаль районын тәкъдим итүче катнашучылар саны арту;</w:t>
            </w:r>
          </w:p>
          <w:p w:rsidR="00B85552" w:rsidRPr="00B85552" w:rsidRDefault="00B45CDE" w:rsidP="00B45CDE">
            <w:pPr>
              <w:spacing w:after="0" w:line="240" w:lineRule="auto"/>
              <w:ind w:firstLine="567"/>
              <w:jc w:val="both"/>
              <w:rPr>
                <w:rFonts w:ascii="Times New Roman" w:eastAsia="Times New Roman" w:hAnsi="Times New Roman" w:cs="Times New Roman"/>
                <w:sz w:val="28"/>
                <w:szCs w:val="28"/>
                <w:lang w:eastAsia="ru-RU"/>
              </w:rPr>
            </w:pPr>
            <w:r w:rsidRPr="00B45CDE">
              <w:rPr>
                <w:rFonts w:ascii="Times New Roman" w:eastAsia="Times New Roman" w:hAnsi="Times New Roman" w:cs="Times New Roman"/>
                <w:sz w:val="28"/>
                <w:szCs w:val="28"/>
                <w:lang w:eastAsia="ru-RU"/>
              </w:rPr>
              <w:t>сәнгать-эстетик юнәлештәге өстәмә белем бирү учреждениеләре тарафыннан күрсәтелә торган хе</w:t>
            </w:r>
            <w:r>
              <w:rPr>
                <w:rFonts w:ascii="Times New Roman" w:eastAsia="Times New Roman" w:hAnsi="Times New Roman" w:cs="Times New Roman"/>
                <w:sz w:val="28"/>
                <w:szCs w:val="28"/>
                <w:lang w:eastAsia="ru-RU"/>
              </w:rPr>
              <w:t>змәтләрнең сыйфатыннан канщгат булган</w:t>
            </w:r>
            <w:r w:rsidRPr="00B45CDE">
              <w:rPr>
                <w:rFonts w:ascii="Times New Roman" w:eastAsia="Times New Roman" w:hAnsi="Times New Roman" w:cs="Times New Roman"/>
                <w:sz w:val="28"/>
                <w:szCs w:val="28"/>
                <w:lang w:eastAsia="ru-RU"/>
              </w:rPr>
              <w:t xml:space="preserve"> Лениногорск муниципаль районында яшәүчеләрнең саны</w:t>
            </w:r>
            <w:r>
              <w:rPr>
                <w:rFonts w:ascii="Times New Roman" w:eastAsia="Times New Roman" w:hAnsi="Times New Roman" w:cs="Times New Roman"/>
                <w:sz w:val="28"/>
                <w:szCs w:val="28"/>
                <w:lang w:eastAsia="ru-RU"/>
              </w:rPr>
              <w:t xml:space="preserve"> арту.</w:t>
            </w:r>
          </w:p>
        </w:tc>
      </w:tr>
    </w:tbl>
    <w:p w:rsidR="00B85552" w:rsidRPr="00B85552" w:rsidRDefault="00B85552" w:rsidP="00B85552">
      <w:pPr>
        <w:spacing w:after="0" w:line="240" w:lineRule="auto"/>
        <w:ind w:firstLine="708"/>
        <w:jc w:val="both"/>
        <w:rPr>
          <w:rFonts w:ascii="Times New Roman" w:eastAsia="Times New Roman" w:hAnsi="Times New Roman" w:cs="Times New Roman"/>
          <w:b/>
          <w:sz w:val="24"/>
          <w:szCs w:val="24"/>
          <w:lang w:eastAsia="ru-RU"/>
        </w:rPr>
      </w:pPr>
    </w:p>
    <w:p w:rsidR="00B85552" w:rsidRDefault="00B85552" w:rsidP="00B85552">
      <w:pPr>
        <w:spacing w:after="0" w:line="240" w:lineRule="auto"/>
        <w:ind w:firstLine="708"/>
        <w:jc w:val="both"/>
        <w:rPr>
          <w:rFonts w:ascii="Times New Roman" w:eastAsia="Times New Roman" w:hAnsi="Times New Roman" w:cs="Times New Roman"/>
          <w:b/>
          <w:sz w:val="24"/>
          <w:szCs w:val="24"/>
          <w:lang w:eastAsia="ru-RU"/>
        </w:rPr>
      </w:pPr>
    </w:p>
    <w:p w:rsidR="00B85552" w:rsidRDefault="00B85552" w:rsidP="00B85552">
      <w:pPr>
        <w:spacing w:after="0" w:line="240" w:lineRule="auto"/>
        <w:ind w:firstLine="708"/>
        <w:jc w:val="both"/>
        <w:rPr>
          <w:rFonts w:ascii="Times New Roman" w:eastAsia="Times New Roman" w:hAnsi="Times New Roman" w:cs="Times New Roman"/>
          <w:b/>
          <w:sz w:val="24"/>
          <w:szCs w:val="24"/>
          <w:lang w:eastAsia="ru-RU"/>
        </w:rPr>
      </w:pPr>
    </w:p>
    <w:p w:rsidR="00B85552" w:rsidRDefault="00B85552" w:rsidP="00B85552">
      <w:pPr>
        <w:spacing w:after="0" w:line="240" w:lineRule="auto"/>
        <w:ind w:firstLine="708"/>
        <w:jc w:val="both"/>
        <w:rPr>
          <w:rFonts w:ascii="Times New Roman" w:eastAsia="Times New Roman" w:hAnsi="Times New Roman" w:cs="Times New Roman"/>
          <w:b/>
          <w:sz w:val="24"/>
          <w:szCs w:val="24"/>
          <w:lang w:eastAsia="ru-RU"/>
        </w:rPr>
      </w:pPr>
    </w:p>
    <w:p w:rsidR="00B85552" w:rsidRDefault="00B85552" w:rsidP="00B85552">
      <w:pPr>
        <w:spacing w:after="0" w:line="240" w:lineRule="auto"/>
        <w:ind w:firstLine="708"/>
        <w:jc w:val="both"/>
        <w:rPr>
          <w:rFonts w:ascii="Times New Roman" w:eastAsia="Times New Roman" w:hAnsi="Times New Roman" w:cs="Times New Roman"/>
          <w:b/>
          <w:sz w:val="24"/>
          <w:szCs w:val="24"/>
          <w:lang w:eastAsia="ru-RU"/>
        </w:rPr>
      </w:pPr>
    </w:p>
    <w:p w:rsidR="00B85552" w:rsidRPr="00B45CDE" w:rsidRDefault="00B45CDE" w:rsidP="00B85552">
      <w:pPr>
        <w:spacing w:after="0" w:line="240" w:lineRule="auto"/>
        <w:ind w:firstLine="708"/>
        <w:jc w:val="center"/>
        <w:rPr>
          <w:rFonts w:ascii="Times New Roman" w:eastAsia="Times New Roman" w:hAnsi="Times New Roman" w:cs="Times New Roman"/>
          <w:b/>
          <w:sz w:val="28"/>
          <w:szCs w:val="28"/>
          <w:lang w:val="tt-RU" w:eastAsia="ru-RU"/>
        </w:rPr>
      </w:pPr>
      <w:r>
        <w:rPr>
          <w:rFonts w:ascii="Times New Roman" w:eastAsia="Times New Roman" w:hAnsi="Times New Roman" w:cs="Times New Roman"/>
          <w:b/>
          <w:sz w:val="28"/>
          <w:szCs w:val="28"/>
          <w:lang w:eastAsia="ru-RU"/>
        </w:rPr>
        <w:t>Программа х</w:t>
      </w:r>
      <w:r>
        <w:rPr>
          <w:rFonts w:ascii="Times New Roman" w:eastAsia="Times New Roman" w:hAnsi="Times New Roman" w:cs="Times New Roman"/>
          <w:b/>
          <w:sz w:val="28"/>
          <w:szCs w:val="28"/>
          <w:lang w:val="tt-RU" w:eastAsia="ru-RU"/>
        </w:rPr>
        <w:t>әл итәргә юнәлдерелгән проблеманың характеристикасы</w:t>
      </w:r>
    </w:p>
    <w:p w:rsidR="00B45CDE" w:rsidRPr="00B45CDE" w:rsidRDefault="00B45CDE" w:rsidP="00B45CDE">
      <w:pPr>
        <w:spacing w:after="0" w:line="240" w:lineRule="auto"/>
        <w:ind w:firstLine="851"/>
        <w:jc w:val="both"/>
        <w:rPr>
          <w:rFonts w:ascii="Times New Roman" w:eastAsia="Times New Roman" w:hAnsi="Times New Roman" w:cs="Times New Roman"/>
          <w:sz w:val="28"/>
          <w:szCs w:val="28"/>
          <w:lang w:val="tt-RU" w:eastAsia="ru-RU"/>
        </w:rPr>
      </w:pPr>
      <w:r w:rsidRPr="00B45CDE">
        <w:rPr>
          <w:rFonts w:ascii="Times New Roman" w:eastAsia="Times New Roman" w:hAnsi="Times New Roman" w:cs="Times New Roman"/>
          <w:sz w:val="28"/>
          <w:szCs w:val="28"/>
          <w:lang w:val="tt-RU" w:eastAsia="ru-RU"/>
        </w:rPr>
        <w:t xml:space="preserve">Лениногорск муниципаль районы халкының тормыш сыйфатын күтәрү мәсьәләләрен хәл итүдә мәдәниятнең ролен һәм әһәмиятен заманча аңлау, </w:t>
      </w:r>
      <w:r w:rsidRPr="00B45CDE">
        <w:rPr>
          <w:rFonts w:ascii="Times New Roman" w:eastAsia="Times New Roman" w:hAnsi="Times New Roman" w:cs="Times New Roman"/>
          <w:sz w:val="28"/>
          <w:szCs w:val="28"/>
          <w:lang w:val="tt-RU" w:eastAsia="ru-RU"/>
        </w:rPr>
        <w:lastRenderedPageBreak/>
        <w:t>Лениногорск муниципаль районының бөтен территориясендә бердәм мәдәни киңлекне саклау һәм үстерү зарурлыгын билгели.</w:t>
      </w:r>
    </w:p>
    <w:p w:rsidR="00B45CDE" w:rsidRPr="00B45CDE" w:rsidRDefault="00B45CDE" w:rsidP="00B45CDE">
      <w:pPr>
        <w:spacing w:after="0" w:line="240" w:lineRule="auto"/>
        <w:ind w:firstLine="851"/>
        <w:jc w:val="both"/>
        <w:rPr>
          <w:rFonts w:ascii="Times New Roman" w:eastAsia="Times New Roman" w:hAnsi="Times New Roman" w:cs="Times New Roman"/>
          <w:sz w:val="28"/>
          <w:szCs w:val="28"/>
          <w:lang w:val="tt-RU" w:eastAsia="ru-RU"/>
        </w:rPr>
      </w:pPr>
      <w:r w:rsidRPr="00B45CDE">
        <w:rPr>
          <w:rFonts w:ascii="Times New Roman" w:eastAsia="Times New Roman" w:hAnsi="Times New Roman" w:cs="Times New Roman"/>
          <w:sz w:val="28"/>
          <w:szCs w:val="28"/>
          <w:lang w:val="tt-RU" w:eastAsia="ru-RU"/>
        </w:rPr>
        <w:t>Балаларга эстетик тәрбия бирү элементы буларак, балаларны берничә Музыкаль юнәлеш буенча әзерли торган балалар музыка мәктәбе һәм балалар сәнгать мәктәбе үз ролен башкара.</w:t>
      </w:r>
    </w:p>
    <w:p w:rsidR="00B85552" w:rsidRPr="00B45CDE" w:rsidRDefault="00B45CDE" w:rsidP="00B45CDE">
      <w:pPr>
        <w:spacing w:after="0" w:line="240" w:lineRule="auto"/>
        <w:ind w:firstLine="851"/>
        <w:jc w:val="both"/>
        <w:rPr>
          <w:rFonts w:ascii="Times New Roman" w:eastAsia="Times New Roman" w:hAnsi="Times New Roman" w:cs="Times New Roman"/>
          <w:sz w:val="28"/>
          <w:szCs w:val="28"/>
          <w:lang w:val="tt-RU" w:eastAsia="ru-RU"/>
        </w:rPr>
      </w:pPr>
      <w:r w:rsidRPr="00B45CDE">
        <w:rPr>
          <w:rFonts w:ascii="Times New Roman" w:eastAsia="Times New Roman" w:hAnsi="Times New Roman" w:cs="Times New Roman"/>
          <w:sz w:val="28"/>
          <w:szCs w:val="28"/>
          <w:lang w:val="tt-RU" w:eastAsia="ru-RU"/>
        </w:rPr>
        <w:t>Программа хәзерге этапта Лениногорск муниципаль районының сәнгать-эстетик юнәлештәге өстәмә белем бирү өлкәсендә булган проблемаларны хәл итүгә һәм өстенлекләргә ирешүгә юнәлдерелгән. Базар мөнәсәбәтләре һәм җирле үзидарә реформасы шартларында мәдәниятнең оештыру-икътисади яшәешенең катгый шартлары, бюджет акчаларын нәтиҗәле һәм максатчан файдалану зарурилыгы әлеге өлкәдә программа-максатчан якын килеп куллануны тәэмин итә.</w:t>
      </w:r>
    </w:p>
    <w:p w:rsidR="00B45CDE" w:rsidRPr="00B45CDE" w:rsidRDefault="00B45CDE" w:rsidP="00B45CDE">
      <w:pPr>
        <w:spacing w:after="0" w:line="240" w:lineRule="auto"/>
        <w:ind w:firstLine="851"/>
        <w:jc w:val="both"/>
        <w:rPr>
          <w:rFonts w:ascii="Times New Roman" w:eastAsia="Times New Roman" w:hAnsi="Times New Roman" w:cs="Times New Roman"/>
          <w:sz w:val="28"/>
          <w:szCs w:val="28"/>
          <w:lang w:val="tt-RU" w:eastAsia="ru-RU"/>
        </w:rPr>
      </w:pPr>
      <w:r w:rsidRPr="00B45CDE">
        <w:rPr>
          <w:rFonts w:ascii="Times New Roman" w:eastAsia="Times New Roman" w:hAnsi="Times New Roman" w:cs="Times New Roman"/>
          <w:sz w:val="28"/>
          <w:szCs w:val="28"/>
          <w:lang w:val="tt-RU" w:eastAsia="ru-RU"/>
        </w:rPr>
        <w:t>Программа сәнгать-эстетик юнәлештәге өстәмә белем бирү тармагын эзлекле үзгәртеп коруга юнәлдерелгән, бу исә аларны тәэмин итәргә мөмкинлек бирәчәк:</w:t>
      </w:r>
    </w:p>
    <w:p w:rsidR="00B45CDE" w:rsidRPr="00B45CDE" w:rsidRDefault="00B45CDE" w:rsidP="00B45CDE">
      <w:pPr>
        <w:spacing w:after="0" w:line="240" w:lineRule="auto"/>
        <w:ind w:firstLine="851"/>
        <w:jc w:val="both"/>
        <w:rPr>
          <w:rFonts w:ascii="Times New Roman" w:eastAsia="Times New Roman" w:hAnsi="Times New Roman" w:cs="Times New Roman"/>
          <w:sz w:val="28"/>
          <w:szCs w:val="28"/>
          <w:lang w:val="tt-RU" w:eastAsia="ru-RU"/>
        </w:rPr>
      </w:pPr>
      <w:r w:rsidRPr="00B45CDE">
        <w:rPr>
          <w:rFonts w:ascii="Times New Roman" w:eastAsia="Times New Roman" w:hAnsi="Times New Roman" w:cs="Times New Roman"/>
          <w:sz w:val="28"/>
          <w:szCs w:val="28"/>
          <w:lang w:val="tt-RU" w:eastAsia="ru-RU"/>
        </w:rPr>
        <w:t>сәнгать-эстетик юнәлештәге өстәмә белем бирүне үстерү һәм гражданнарның мәдәни тормышта һәрьяклап катнашуы өчен шартлар тудыру;</w:t>
      </w:r>
    </w:p>
    <w:p w:rsidR="00B45CDE" w:rsidRPr="00B45CDE" w:rsidRDefault="00B45CDE" w:rsidP="00B45CDE">
      <w:pPr>
        <w:spacing w:after="0" w:line="240" w:lineRule="auto"/>
        <w:ind w:firstLine="851"/>
        <w:jc w:val="both"/>
        <w:rPr>
          <w:rFonts w:ascii="Times New Roman" w:eastAsia="Times New Roman" w:hAnsi="Times New Roman" w:cs="Times New Roman"/>
          <w:sz w:val="28"/>
          <w:szCs w:val="28"/>
          <w:lang w:val="tt-RU" w:eastAsia="ru-RU"/>
        </w:rPr>
      </w:pPr>
      <w:r w:rsidRPr="00B45CDE">
        <w:rPr>
          <w:rFonts w:ascii="Times New Roman" w:eastAsia="Times New Roman" w:hAnsi="Times New Roman" w:cs="Times New Roman"/>
          <w:sz w:val="28"/>
          <w:szCs w:val="28"/>
          <w:lang w:val="tt-RU" w:eastAsia="ru-RU"/>
        </w:rPr>
        <w:t>мәдәни мирасны саклау, сәнгать кыйммәтләреннән файдалану мөмкинлеген тәэмин итү;</w:t>
      </w:r>
    </w:p>
    <w:p w:rsidR="00B45CDE" w:rsidRPr="00B45CDE" w:rsidRDefault="00B45CDE" w:rsidP="00B45CDE">
      <w:pPr>
        <w:spacing w:after="0" w:line="240" w:lineRule="auto"/>
        <w:ind w:firstLine="851"/>
        <w:jc w:val="both"/>
        <w:rPr>
          <w:rFonts w:ascii="Times New Roman" w:eastAsia="Times New Roman" w:hAnsi="Times New Roman" w:cs="Times New Roman"/>
          <w:sz w:val="28"/>
          <w:szCs w:val="28"/>
          <w:lang w:val="tt-RU" w:eastAsia="ru-RU"/>
        </w:rPr>
      </w:pPr>
      <w:r w:rsidRPr="00B45CDE">
        <w:rPr>
          <w:rFonts w:ascii="Times New Roman" w:eastAsia="Times New Roman" w:hAnsi="Times New Roman" w:cs="Times New Roman"/>
          <w:sz w:val="28"/>
          <w:szCs w:val="28"/>
          <w:lang w:val="tt-RU" w:eastAsia="ru-RU"/>
        </w:rPr>
        <w:t>сәнгать-эстетик юнәлештәге өстәмә белем бирүне үстерүнең өстенлекле юнәлешләрендә бюджет һәм бюджеттан тыш акчаларны туплау.</w:t>
      </w:r>
    </w:p>
    <w:p w:rsidR="00B45CDE" w:rsidRPr="00B45CDE" w:rsidRDefault="00B45CDE" w:rsidP="00B45CDE">
      <w:pPr>
        <w:spacing w:after="0" w:line="240" w:lineRule="auto"/>
        <w:ind w:firstLine="851"/>
        <w:jc w:val="both"/>
        <w:rPr>
          <w:rFonts w:ascii="Times New Roman" w:eastAsia="Times New Roman" w:hAnsi="Times New Roman" w:cs="Times New Roman"/>
          <w:sz w:val="28"/>
          <w:szCs w:val="28"/>
          <w:lang w:val="tt-RU" w:eastAsia="ru-RU"/>
        </w:rPr>
      </w:pPr>
      <w:r w:rsidRPr="00B45CDE">
        <w:rPr>
          <w:rFonts w:ascii="Times New Roman" w:eastAsia="Times New Roman" w:hAnsi="Times New Roman" w:cs="Times New Roman"/>
          <w:sz w:val="28"/>
          <w:szCs w:val="28"/>
          <w:lang w:val="tt-RU" w:eastAsia="ru-RU"/>
        </w:rPr>
        <w:t>Программаны тормышка ашыру шәһәр һәм район халкының мәдәни-ял итү эшчәнлеген киңәйтергә мөмкинлек бирәчәк, бу исә ярдәм итәчәк:</w:t>
      </w:r>
    </w:p>
    <w:p w:rsidR="00B45CDE" w:rsidRPr="00B45CDE" w:rsidRDefault="00B45CDE" w:rsidP="00B45CDE">
      <w:pPr>
        <w:spacing w:after="0" w:line="240" w:lineRule="auto"/>
        <w:ind w:firstLine="851"/>
        <w:jc w:val="both"/>
        <w:rPr>
          <w:rFonts w:ascii="Times New Roman" w:eastAsia="Times New Roman" w:hAnsi="Times New Roman" w:cs="Times New Roman"/>
          <w:sz w:val="28"/>
          <w:szCs w:val="28"/>
          <w:lang w:val="tt-RU" w:eastAsia="ru-RU"/>
        </w:rPr>
      </w:pPr>
      <w:r w:rsidRPr="00B45CDE">
        <w:rPr>
          <w:rFonts w:ascii="Times New Roman" w:eastAsia="Times New Roman" w:hAnsi="Times New Roman" w:cs="Times New Roman"/>
          <w:sz w:val="28"/>
          <w:szCs w:val="28"/>
          <w:lang w:val="tt-RU" w:eastAsia="ru-RU"/>
        </w:rPr>
        <w:t>Татарстан халкының гореф-гадәтләрен саклау һәм үстерү , мәдәни кыйммәтләргә һәм мәгълүмати ресурсларга керү шартларын яхшырту;</w:t>
      </w:r>
    </w:p>
    <w:p w:rsidR="00B45CDE" w:rsidRPr="00B45CDE" w:rsidRDefault="00B45CDE" w:rsidP="00B45CDE">
      <w:pPr>
        <w:spacing w:after="0" w:line="240" w:lineRule="auto"/>
        <w:ind w:firstLine="851"/>
        <w:jc w:val="both"/>
        <w:rPr>
          <w:rFonts w:ascii="Times New Roman" w:eastAsia="Times New Roman" w:hAnsi="Times New Roman" w:cs="Times New Roman"/>
          <w:sz w:val="28"/>
          <w:szCs w:val="28"/>
          <w:lang w:val="tt-RU" w:eastAsia="ru-RU"/>
        </w:rPr>
      </w:pPr>
      <w:r w:rsidRPr="00B45CDE">
        <w:rPr>
          <w:rFonts w:ascii="Times New Roman" w:eastAsia="Times New Roman" w:hAnsi="Times New Roman" w:cs="Times New Roman"/>
          <w:sz w:val="28"/>
          <w:szCs w:val="28"/>
          <w:lang w:val="tt-RU" w:eastAsia="ru-RU"/>
        </w:rPr>
        <w:t>үзешчән сәнгать һәм фәнни-техник иҗатның, халык һөнәрләренең, һөнәрләренең традицион рәвешләрен торгызу һәм үстерү;</w:t>
      </w:r>
    </w:p>
    <w:p w:rsidR="00B45CDE" w:rsidRPr="00B45CDE" w:rsidRDefault="00B45CDE" w:rsidP="00B45CDE">
      <w:pPr>
        <w:spacing w:after="0" w:line="240" w:lineRule="auto"/>
        <w:ind w:firstLine="851"/>
        <w:jc w:val="both"/>
        <w:rPr>
          <w:rFonts w:ascii="Times New Roman" w:eastAsia="Times New Roman" w:hAnsi="Times New Roman" w:cs="Times New Roman"/>
          <w:sz w:val="28"/>
          <w:szCs w:val="28"/>
          <w:lang w:val="tt-RU" w:eastAsia="ru-RU"/>
        </w:rPr>
      </w:pPr>
      <w:r w:rsidRPr="00B45CDE">
        <w:rPr>
          <w:rFonts w:ascii="Times New Roman" w:eastAsia="Times New Roman" w:hAnsi="Times New Roman" w:cs="Times New Roman"/>
          <w:sz w:val="28"/>
          <w:szCs w:val="28"/>
          <w:lang w:val="tt-RU" w:eastAsia="ru-RU"/>
        </w:rPr>
        <w:t>яшьләрне халык мәдәнияте традицияләренә җәлеп итү, талантларны һәм талантларны ачыклау һәм аларга ярдәм итү;</w:t>
      </w:r>
    </w:p>
    <w:p w:rsidR="00B45CDE" w:rsidRPr="00B45CDE" w:rsidRDefault="00B45CDE" w:rsidP="00B45CDE">
      <w:pPr>
        <w:spacing w:after="0" w:line="240" w:lineRule="auto"/>
        <w:ind w:firstLine="851"/>
        <w:jc w:val="both"/>
        <w:rPr>
          <w:rFonts w:ascii="Times New Roman" w:eastAsia="Times New Roman" w:hAnsi="Times New Roman" w:cs="Times New Roman"/>
          <w:sz w:val="28"/>
          <w:szCs w:val="28"/>
          <w:lang w:val="tt-RU" w:eastAsia="ru-RU"/>
        </w:rPr>
      </w:pPr>
      <w:r w:rsidRPr="00B45CDE">
        <w:rPr>
          <w:rFonts w:ascii="Times New Roman" w:eastAsia="Times New Roman" w:hAnsi="Times New Roman" w:cs="Times New Roman"/>
          <w:sz w:val="28"/>
          <w:szCs w:val="28"/>
          <w:lang w:val="tt-RU" w:eastAsia="ru-RU"/>
        </w:rPr>
        <w:t>гамәлдәге милли һөнәрләргә һәм һөнәрләргә карата эшчәнлекнең инновацион формаларын кертү;</w:t>
      </w:r>
    </w:p>
    <w:p w:rsidR="00B85552" w:rsidRPr="00B45CDE" w:rsidRDefault="00B45CDE" w:rsidP="00B45CDE">
      <w:pPr>
        <w:spacing w:after="0" w:line="240" w:lineRule="auto"/>
        <w:ind w:firstLine="851"/>
        <w:jc w:val="both"/>
        <w:rPr>
          <w:rFonts w:ascii="Times New Roman" w:eastAsia="Times New Roman" w:hAnsi="Times New Roman" w:cs="Times New Roman"/>
          <w:sz w:val="28"/>
          <w:szCs w:val="28"/>
          <w:lang w:val="tt-RU" w:eastAsia="ru-RU"/>
        </w:rPr>
      </w:pPr>
      <w:r w:rsidRPr="00B45CDE">
        <w:rPr>
          <w:rFonts w:ascii="Times New Roman" w:eastAsia="Times New Roman" w:hAnsi="Times New Roman" w:cs="Times New Roman"/>
          <w:sz w:val="28"/>
          <w:szCs w:val="28"/>
          <w:lang w:val="tt-RU" w:eastAsia="ru-RU"/>
        </w:rPr>
        <w:t>өстәмә эш урыннары булдыру.</w:t>
      </w:r>
    </w:p>
    <w:p w:rsidR="00B45CDE" w:rsidRPr="00B45CDE" w:rsidRDefault="00B45CDE" w:rsidP="00B45CDE">
      <w:pPr>
        <w:spacing w:after="0" w:line="240" w:lineRule="auto"/>
        <w:ind w:firstLine="851"/>
        <w:jc w:val="both"/>
        <w:rPr>
          <w:rFonts w:ascii="Times New Roman" w:eastAsia="Times New Roman" w:hAnsi="Times New Roman" w:cs="Times New Roman"/>
          <w:sz w:val="28"/>
          <w:szCs w:val="28"/>
          <w:lang w:val="tt-RU" w:eastAsia="ru-RU"/>
        </w:rPr>
      </w:pPr>
      <w:r w:rsidRPr="00B45CDE">
        <w:rPr>
          <w:rFonts w:ascii="Times New Roman" w:eastAsia="Times New Roman" w:hAnsi="Times New Roman" w:cs="Times New Roman"/>
          <w:sz w:val="28"/>
          <w:szCs w:val="28"/>
          <w:lang w:val="tt-RU" w:eastAsia="ru-RU"/>
        </w:rPr>
        <w:t>Мәдәни сәясәт өлкәсендә яңа бурычлар барлыкка килгән өстенлекләргә төзәтмәләр кертүне һәм тупланган потенциалны алга таба үстерүгә акцентларны күчерүне таләп итә. Шул ук вакытта мәдәният иҗтимагый тормышның барлык өлкәләренә йогынты ясый торган рухи кыйммәтләрнең бердәм системасы буларак карала.</w:t>
      </w:r>
    </w:p>
    <w:p w:rsidR="00B45CDE" w:rsidRPr="00B45CDE" w:rsidRDefault="00B45CDE" w:rsidP="00B45CDE">
      <w:pPr>
        <w:spacing w:after="0" w:line="240" w:lineRule="auto"/>
        <w:ind w:firstLine="851"/>
        <w:jc w:val="both"/>
        <w:rPr>
          <w:rFonts w:ascii="Times New Roman" w:eastAsia="Times New Roman" w:hAnsi="Times New Roman" w:cs="Times New Roman"/>
          <w:sz w:val="28"/>
          <w:szCs w:val="28"/>
          <w:lang w:val="tt-RU" w:eastAsia="ru-RU"/>
        </w:rPr>
      </w:pPr>
      <w:r w:rsidRPr="00B45CDE">
        <w:rPr>
          <w:rFonts w:ascii="Times New Roman" w:eastAsia="Times New Roman" w:hAnsi="Times New Roman" w:cs="Times New Roman"/>
          <w:sz w:val="28"/>
          <w:szCs w:val="28"/>
          <w:lang w:val="tt-RU" w:eastAsia="ru-RU"/>
        </w:rPr>
        <w:t xml:space="preserve">Балаларга өстәмә белем бирүне бердәм тәрбия бирү, укыту һәм шәхесне үстерү процессына объектив берләштерә торган өлкә буларак тасвирларга мөмкин. Балаларга өстәмә белем бирү системасының төп максаты-һәр баланың белем бирү өлкәсен ирекле сайлау һәм өстәмә программа профилен сайлау өчен шартлар тудыру. Әлеге бурычны тормышка ашыруга эшчәнлекнең төрлелеге, белем бирү процессының шәхси – юнәлешле характеры, аның шәхеснең танып-белүгә һәм иҗатка мотивациясен үстерүгә юнәлдерелгән булуы, балаларның </w:t>
      </w:r>
      <w:r w:rsidRPr="00B45CDE">
        <w:rPr>
          <w:rFonts w:ascii="Times New Roman" w:eastAsia="Times New Roman" w:hAnsi="Times New Roman" w:cs="Times New Roman"/>
          <w:sz w:val="28"/>
          <w:szCs w:val="28"/>
          <w:lang w:val="tt-RU" w:eastAsia="ru-RU"/>
        </w:rPr>
        <w:lastRenderedPageBreak/>
        <w:t>һөнәри үзбилгеләнеше, аларны тормышка ашыру ярдәм итә. Мәдәният һәм сәнгать өлкәсендә мәгариф системасы, илебез мәгарифенең гомуми системасының бер өлеше буларак, теге яки бу тарихи чорда җәмгыять үсешенең үзенчәлекләрен ачыклый.</w:t>
      </w:r>
    </w:p>
    <w:p w:rsidR="00B45CDE" w:rsidRPr="00B45CDE" w:rsidRDefault="00B45CDE" w:rsidP="00B45CDE">
      <w:pPr>
        <w:spacing w:after="0" w:line="240" w:lineRule="auto"/>
        <w:ind w:firstLine="851"/>
        <w:jc w:val="both"/>
        <w:rPr>
          <w:rFonts w:ascii="Times New Roman" w:eastAsia="Times New Roman" w:hAnsi="Times New Roman" w:cs="Times New Roman"/>
          <w:sz w:val="28"/>
          <w:szCs w:val="28"/>
          <w:lang w:val="tt-RU" w:eastAsia="ru-RU"/>
        </w:rPr>
      </w:pPr>
      <w:r w:rsidRPr="00B45CDE">
        <w:rPr>
          <w:rFonts w:ascii="Times New Roman" w:eastAsia="Times New Roman" w:hAnsi="Times New Roman" w:cs="Times New Roman"/>
          <w:sz w:val="28"/>
          <w:szCs w:val="28"/>
          <w:lang w:val="tt-RU" w:eastAsia="ru-RU"/>
        </w:rPr>
        <w:t>Мәдәният һәм сәнгать өлкәсендә белем бирү түбәндәге бурычларны хәл итүгә юнәлдерелгән:</w:t>
      </w:r>
    </w:p>
    <w:p w:rsidR="00B45CDE" w:rsidRDefault="00B45CDE" w:rsidP="00B45CDE">
      <w:pPr>
        <w:spacing w:after="0" w:line="240" w:lineRule="auto"/>
        <w:ind w:firstLine="851"/>
        <w:jc w:val="both"/>
        <w:rPr>
          <w:rFonts w:ascii="Times New Roman" w:eastAsia="Times New Roman" w:hAnsi="Times New Roman" w:cs="Times New Roman"/>
          <w:sz w:val="28"/>
          <w:szCs w:val="28"/>
          <w:lang w:eastAsia="ru-RU"/>
        </w:rPr>
      </w:pPr>
      <w:r w:rsidRPr="00B45CDE">
        <w:rPr>
          <w:rFonts w:ascii="Times New Roman" w:eastAsia="Times New Roman" w:hAnsi="Times New Roman" w:cs="Times New Roman"/>
          <w:sz w:val="28"/>
          <w:szCs w:val="28"/>
          <w:lang w:eastAsia="ru-RU"/>
        </w:rPr>
        <w:t>яшь буынга эстетик тәрбия бирү;</w:t>
      </w:r>
    </w:p>
    <w:p w:rsidR="00B45CDE" w:rsidRPr="00B45CDE" w:rsidRDefault="00B45CDE" w:rsidP="00B45CDE">
      <w:pPr>
        <w:spacing w:after="0" w:line="240" w:lineRule="auto"/>
        <w:ind w:firstLine="851"/>
        <w:jc w:val="both"/>
        <w:rPr>
          <w:rFonts w:ascii="Times New Roman" w:eastAsia="Times New Roman" w:hAnsi="Times New Roman" w:cs="Times New Roman"/>
          <w:sz w:val="28"/>
          <w:szCs w:val="28"/>
          <w:lang w:eastAsia="ru-RU"/>
        </w:rPr>
      </w:pPr>
      <w:r w:rsidRPr="00B45CDE">
        <w:rPr>
          <w:rFonts w:ascii="Times New Roman" w:eastAsia="Times New Roman" w:hAnsi="Times New Roman" w:cs="Times New Roman"/>
          <w:sz w:val="28"/>
          <w:szCs w:val="28"/>
          <w:lang w:eastAsia="ru-RU"/>
        </w:rPr>
        <w:t>музыкаль - сәнгать ягыннан сәләтле балаларны ачыклау, аларга белем бирү һәм иҗади потенциалны ачу өчен тиешле шартлар тудыру;</w:t>
      </w:r>
    </w:p>
    <w:p w:rsidR="00B45CDE" w:rsidRPr="00B45CDE" w:rsidRDefault="00B45CDE" w:rsidP="00B45CDE">
      <w:pPr>
        <w:spacing w:after="0" w:line="240" w:lineRule="auto"/>
        <w:ind w:firstLine="851"/>
        <w:jc w:val="both"/>
        <w:rPr>
          <w:rFonts w:ascii="Times New Roman" w:eastAsia="Times New Roman" w:hAnsi="Times New Roman" w:cs="Times New Roman"/>
          <w:sz w:val="28"/>
          <w:szCs w:val="28"/>
          <w:lang w:eastAsia="ru-RU"/>
        </w:rPr>
      </w:pPr>
      <w:r w:rsidRPr="00B45CDE">
        <w:rPr>
          <w:rFonts w:ascii="Times New Roman" w:eastAsia="Times New Roman" w:hAnsi="Times New Roman" w:cs="Times New Roman"/>
          <w:sz w:val="28"/>
          <w:szCs w:val="28"/>
          <w:lang w:eastAsia="ru-RU"/>
        </w:rPr>
        <w:t>Россия Федерациясе гражданнарын Ватан һәм чит ил мәдәнияте кыйммәтләренә, халык иҗаты, классик һәм заманча сәнгатьнең иң яхшы үрнәкләренә җәлеп итү;</w:t>
      </w:r>
    </w:p>
    <w:p w:rsidR="00B45CDE" w:rsidRPr="00B45CDE" w:rsidRDefault="00B45CDE" w:rsidP="00B45CDE">
      <w:pPr>
        <w:spacing w:after="0" w:line="240" w:lineRule="auto"/>
        <w:ind w:firstLine="851"/>
        <w:jc w:val="both"/>
        <w:rPr>
          <w:rFonts w:ascii="Times New Roman" w:eastAsia="Times New Roman" w:hAnsi="Times New Roman" w:cs="Times New Roman"/>
          <w:sz w:val="28"/>
          <w:szCs w:val="28"/>
          <w:lang w:eastAsia="ru-RU"/>
        </w:rPr>
      </w:pPr>
      <w:r w:rsidRPr="00B45CDE">
        <w:rPr>
          <w:rFonts w:ascii="Times New Roman" w:eastAsia="Times New Roman" w:hAnsi="Times New Roman" w:cs="Times New Roman"/>
          <w:sz w:val="28"/>
          <w:szCs w:val="28"/>
          <w:lang w:eastAsia="ru-RU"/>
        </w:rPr>
        <w:t>укучылар һәм тамашачылар өчен әзерләнгән һәм кызыксынган аудитория тәрбияләү;</w:t>
      </w:r>
    </w:p>
    <w:p w:rsidR="00B45CDE" w:rsidRPr="00B45CDE" w:rsidRDefault="00B45CDE" w:rsidP="00B45CDE">
      <w:pPr>
        <w:spacing w:after="0" w:line="240" w:lineRule="auto"/>
        <w:ind w:firstLine="851"/>
        <w:jc w:val="both"/>
        <w:rPr>
          <w:rFonts w:ascii="Times New Roman" w:eastAsia="Times New Roman" w:hAnsi="Times New Roman" w:cs="Times New Roman"/>
          <w:sz w:val="28"/>
          <w:szCs w:val="28"/>
          <w:lang w:eastAsia="ru-RU"/>
        </w:rPr>
      </w:pPr>
      <w:r w:rsidRPr="00B45CDE">
        <w:rPr>
          <w:rFonts w:ascii="Times New Roman" w:eastAsia="Times New Roman" w:hAnsi="Times New Roman" w:cs="Times New Roman"/>
          <w:sz w:val="28"/>
          <w:szCs w:val="28"/>
          <w:lang w:eastAsia="ru-RU"/>
        </w:rPr>
        <w:t>төп һәм өстәмә белем бирү программаларын гамәлгә ашырганда мәдәният һәм сәнгатьнең әһәмиятен арттыру;</w:t>
      </w:r>
    </w:p>
    <w:p w:rsidR="00B45CDE" w:rsidRDefault="00B45CDE" w:rsidP="00B45CDE">
      <w:pPr>
        <w:spacing w:after="0" w:line="240" w:lineRule="auto"/>
        <w:ind w:firstLine="851"/>
        <w:jc w:val="both"/>
        <w:rPr>
          <w:rFonts w:ascii="Times New Roman" w:eastAsia="Times New Roman" w:hAnsi="Times New Roman" w:cs="Times New Roman"/>
          <w:sz w:val="28"/>
          <w:szCs w:val="28"/>
          <w:lang w:eastAsia="ru-RU"/>
        </w:rPr>
      </w:pPr>
      <w:r w:rsidRPr="00B45CDE">
        <w:rPr>
          <w:rFonts w:ascii="Times New Roman" w:eastAsia="Times New Roman" w:hAnsi="Times New Roman" w:cs="Times New Roman"/>
          <w:sz w:val="28"/>
          <w:szCs w:val="28"/>
          <w:lang w:eastAsia="ru-RU"/>
        </w:rPr>
        <w:t>шәхеснең һәм җәмгыятьнең эстетик нормаларын формалаштыру һәм үстерү чарасы буларак, сәнгатьнең әхлакый потенциалын тормышка ашыру.</w:t>
      </w:r>
    </w:p>
    <w:p w:rsidR="00B45CDE" w:rsidRDefault="00B45CDE" w:rsidP="00B85552">
      <w:pPr>
        <w:spacing w:after="0" w:line="240" w:lineRule="auto"/>
        <w:jc w:val="center"/>
        <w:rPr>
          <w:rFonts w:ascii="Times New Roman" w:eastAsia="Times New Roman" w:hAnsi="Times New Roman" w:cs="Times New Roman"/>
          <w:sz w:val="28"/>
          <w:szCs w:val="28"/>
          <w:lang w:eastAsia="ru-RU"/>
        </w:rPr>
      </w:pPr>
    </w:p>
    <w:p w:rsidR="00B85552" w:rsidRPr="00B45CDE" w:rsidRDefault="00B45CDE" w:rsidP="00B85552">
      <w:pPr>
        <w:spacing w:after="0" w:line="240" w:lineRule="auto"/>
        <w:jc w:val="center"/>
        <w:rPr>
          <w:rFonts w:ascii="Times New Roman" w:eastAsia="Times New Roman" w:hAnsi="Times New Roman" w:cs="Times New Roman"/>
          <w:sz w:val="28"/>
          <w:szCs w:val="28"/>
          <w:lang w:val="tt-RU" w:eastAsia="ru-RU"/>
        </w:rPr>
      </w:pPr>
      <w:r>
        <w:rPr>
          <w:rFonts w:ascii="Times New Roman" w:eastAsia="Times New Roman" w:hAnsi="Times New Roman" w:cs="Times New Roman"/>
          <w:b/>
          <w:bCs/>
          <w:sz w:val="28"/>
          <w:szCs w:val="28"/>
          <w:lang w:val="tt-RU" w:eastAsia="ru-RU"/>
        </w:rPr>
        <w:t>Көтелгән нәтиҗәләр</w:t>
      </w:r>
    </w:p>
    <w:p w:rsidR="00B85552" w:rsidRPr="00B85552" w:rsidRDefault="00B85552" w:rsidP="00B85552">
      <w:pPr>
        <w:spacing w:after="0" w:line="240" w:lineRule="auto"/>
        <w:jc w:val="both"/>
        <w:rPr>
          <w:rFonts w:ascii="Times New Roman" w:eastAsia="Times New Roman" w:hAnsi="Times New Roman" w:cs="Times New Roman"/>
          <w:sz w:val="28"/>
          <w:szCs w:val="28"/>
          <w:lang w:eastAsia="ru-RU"/>
        </w:rPr>
      </w:pPr>
    </w:p>
    <w:p w:rsidR="00B45CDE" w:rsidRPr="00B45CDE" w:rsidRDefault="00B45CDE" w:rsidP="00B45CDE">
      <w:pPr>
        <w:spacing w:after="0" w:line="240" w:lineRule="auto"/>
        <w:ind w:firstLine="851"/>
        <w:jc w:val="both"/>
        <w:rPr>
          <w:rFonts w:ascii="Times New Roman" w:eastAsia="Times New Roman" w:hAnsi="Times New Roman" w:cs="Times New Roman"/>
          <w:sz w:val="28"/>
          <w:szCs w:val="28"/>
          <w:lang w:eastAsia="ru-RU"/>
        </w:rPr>
      </w:pPr>
      <w:r w:rsidRPr="00B45CDE">
        <w:rPr>
          <w:rFonts w:ascii="Times New Roman" w:eastAsia="Times New Roman" w:hAnsi="Times New Roman" w:cs="Times New Roman"/>
          <w:sz w:val="28"/>
          <w:szCs w:val="28"/>
          <w:lang w:eastAsia="ru-RU"/>
        </w:rPr>
        <w:t>Белем бирү һәм тәрбия бирүнең сыйфатын күтәрү, сәнгать һәм мәдәният өлкәсендә аларның компетенцияләрен формалаштыру;</w:t>
      </w:r>
    </w:p>
    <w:p w:rsidR="00B45CDE" w:rsidRPr="00B45CDE" w:rsidRDefault="00B45CDE" w:rsidP="00B45CDE">
      <w:pPr>
        <w:spacing w:after="0" w:line="240" w:lineRule="auto"/>
        <w:ind w:firstLine="851"/>
        <w:jc w:val="both"/>
        <w:rPr>
          <w:rFonts w:ascii="Times New Roman" w:eastAsia="Times New Roman" w:hAnsi="Times New Roman" w:cs="Times New Roman"/>
          <w:sz w:val="28"/>
          <w:szCs w:val="28"/>
          <w:lang w:eastAsia="ru-RU"/>
        </w:rPr>
      </w:pPr>
      <w:r w:rsidRPr="00B45CDE">
        <w:rPr>
          <w:rFonts w:ascii="Times New Roman" w:eastAsia="Times New Roman" w:hAnsi="Times New Roman" w:cs="Times New Roman"/>
          <w:sz w:val="28"/>
          <w:szCs w:val="28"/>
          <w:lang w:eastAsia="ru-RU"/>
        </w:rPr>
        <w:t>Белем бирү процессында катнашучы һәр кешегә уңайлы психологик климат тәэмин итү, аларның эчке һәм тышкы планында эшчәнлеген активлаштыру;</w:t>
      </w:r>
    </w:p>
    <w:p w:rsidR="00B45CDE" w:rsidRPr="00B45CDE" w:rsidRDefault="00B45CDE" w:rsidP="00B45CDE">
      <w:pPr>
        <w:spacing w:after="0" w:line="240" w:lineRule="auto"/>
        <w:ind w:firstLine="851"/>
        <w:jc w:val="both"/>
        <w:rPr>
          <w:rFonts w:ascii="Times New Roman" w:eastAsia="Times New Roman" w:hAnsi="Times New Roman" w:cs="Times New Roman"/>
          <w:sz w:val="28"/>
          <w:szCs w:val="28"/>
          <w:lang w:eastAsia="ru-RU"/>
        </w:rPr>
      </w:pPr>
      <w:r w:rsidRPr="00B45CDE">
        <w:rPr>
          <w:rFonts w:ascii="Times New Roman" w:eastAsia="Times New Roman" w:hAnsi="Times New Roman" w:cs="Times New Roman"/>
          <w:sz w:val="28"/>
          <w:szCs w:val="28"/>
          <w:lang w:eastAsia="ru-RU"/>
        </w:rPr>
        <w:t>Профессиональ алды гомуми белем бирү программаларын югары дәрәҗәдә үзләштерүне тәэмин итү;</w:t>
      </w:r>
    </w:p>
    <w:p w:rsidR="00B45CDE" w:rsidRPr="00B45CDE" w:rsidRDefault="00B45CDE" w:rsidP="00B45CDE">
      <w:pPr>
        <w:spacing w:after="0" w:line="240" w:lineRule="auto"/>
        <w:ind w:firstLine="851"/>
        <w:jc w:val="both"/>
        <w:rPr>
          <w:rFonts w:ascii="Times New Roman" w:eastAsia="Times New Roman" w:hAnsi="Times New Roman" w:cs="Times New Roman"/>
          <w:sz w:val="28"/>
          <w:szCs w:val="28"/>
          <w:lang w:eastAsia="ru-RU"/>
        </w:rPr>
      </w:pPr>
      <w:r w:rsidRPr="00B45CDE">
        <w:rPr>
          <w:rFonts w:ascii="Times New Roman" w:eastAsia="Times New Roman" w:hAnsi="Times New Roman" w:cs="Times New Roman"/>
          <w:sz w:val="28"/>
          <w:szCs w:val="28"/>
          <w:lang w:eastAsia="ru-RU"/>
        </w:rPr>
        <w:t>Укытучылар тарафыннан мәгълүмати технологияләр куллану дәресләр, сыйныфтан тыш чаралар әзерләү һәм үткәрү, проектлар төзегәндә.</w:t>
      </w:r>
    </w:p>
    <w:p w:rsidR="00B45CDE" w:rsidRPr="00B45CDE" w:rsidRDefault="00B45CDE" w:rsidP="00B45CDE">
      <w:pPr>
        <w:spacing w:after="0" w:line="240" w:lineRule="auto"/>
        <w:ind w:firstLine="851"/>
        <w:jc w:val="both"/>
        <w:rPr>
          <w:rFonts w:ascii="Times New Roman" w:eastAsia="Times New Roman" w:hAnsi="Times New Roman" w:cs="Times New Roman"/>
          <w:sz w:val="28"/>
          <w:szCs w:val="28"/>
          <w:lang w:eastAsia="ru-RU"/>
        </w:rPr>
      </w:pPr>
      <w:r w:rsidRPr="00B45CDE">
        <w:rPr>
          <w:rFonts w:ascii="Times New Roman" w:eastAsia="Times New Roman" w:hAnsi="Times New Roman" w:cs="Times New Roman"/>
          <w:sz w:val="28"/>
          <w:szCs w:val="28"/>
          <w:lang w:eastAsia="ru-RU"/>
        </w:rPr>
        <w:t>Сәләтле балаларны ачыклау һәм аларга ориентлашу.</w:t>
      </w:r>
    </w:p>
    <w:p w:rsidR="00B45CDE" w:rsidRPr="00B45CDE" w:rsidRDefault="00B45CDE" w:rsidP="00B45CDE">
      <w:pPr>
        <w:spacing w:after="0" w:line="240" w:lineRule="auto"/>
        <w:ind w:firstLine="851"/>
        <w:jc w:val="both"/>
        <w:rPr>
          <w:rFonts w:ascii="Times New Roman" w:eastAsia="Times New Roman" w:hAnsi="Times New Roman" w:cs="Times New Roman"/>
          <w:sz w:val="28"/>
          <w:szCs w:val="28"/>
          <w:lang w:eastAsia="ru-RU"/>
        </w:rPr>
      </w:pPr>
      <w:r w:rsidRPr="00B45CDE">
        <w:rPr>
          <w:rFonts w:ascii="Times New Roman" w:eastAsia="Times New Roman" w:hAnsi="Times New Roman" w:cs="Times New Roman"/>
          <w:sz w:val="28"/>
          <w:szCs w:val="28"/>
          <w:lang w:eastAsia="ru-RU"/>
        </w:rPr>
        <w:t>Укучыларда җәмгыятьтә уңышлы социализациягә һәм хезмәт базарында актив адаптациягә Сәләт формалаштыру.</w:t>
      </w:r>
    </w:p>
    <w:p w:rsidR="00B45CDE" w:rsidRPr="00B45CDE" w:rsidRDefault="00B45CDE" w:rsidP="00B45CDE">
      <w:pPr>
        <w:spacing w:after="0" w:line="240" w:lineRule="auto"/>
        <w:ind w:firstLine="851"/>
        <w:jc w:val="both"/>
        <w:rPr>
          <w:rFonts w:ascii="Times New Roman" w:eastAsia="Times New Roman" w:hAnsi="Times New Roman" w:cs="Times New Roman"/>
          <w:sz w:val="28"/>
          <w:szCs w:val="28"/>
          <w:lang w:eastAsia="ru-RU"/>
        </w:rPr>
      </w:pPr>
      <w:r w:rsidRPr="00B45CDE">
        <w:rPr>
          <w:rFonts w:ascii="Times New Roman" w:eastAsia="Times New Roman" w:hAnsi="Times New Roman" w:cs="Times New Roman"/>
          <w:sz w:val="28"/>
          <w:szCs w:val="28"/>
          <w:lang w:eastAsia="ru-RU"/>
        </w:rPr>
        <w:t>Укучыларның мультимедиа һәм мәгълүмати технологияләр кулланып укыту, укыту-тикшеренү һәм дәрестән тыш эшчәнлек процессында үз-үзләрен танып белү, үз-үзеңне бәяләү, үзеңне бәяләү методларын үзләштерү аша үсеш күнекмәләрен формалаштыруда уңышка ирешүгә мотивациясен арттыру.</w:t>
      </w:r>
    </w:p>
    <w:p w:rsidR="00B45CDE" w:rsidRPr="00B45CDE" w:rsidRDefault="00B45CDE" w:rsidP="00B45CDE">
      <w:pPr>
        <w:spacing w:after="0" w:line="240" w:lineRule="auto"/>
        <w:ind w:firstLine="851"/>
        <w:jc w:val="both"/>
        <w:rPr>
          <w:rFonts w:ascii="Times New Roman" w:eastAsia="Times New Roman" w:hAnsi="Times New Roman" w:cs="Times New Roman"/>
          <w:sz w:val="28"/>
          <w:szCs w:val="28"/>
          <w:lang w:eastAsia="ru-RU"/>
        </w:rPr>
      </w:pPr>
      <w:r w:rsidRPr="00B45CDE">
        <w:rPr>
          <w:rFonts w:ascii="Times New Roman" w:eastAsia="Times New Roman" w:hAnsi="Times New Roman" w:cs="Times New Roman"/>
          <w:sz w:val="28"/>
          <w:szCs w:val="28"/>
          <w:lang w:eastAsia="ru-RU"/>
        </w:rPr>
        <w:t>Укытучыларның компетентлыгын һәм методик осталыгын арттыру.</w:t>
      </w:r>
    </w:p>
    <w:p w:rsidR="00B45CDE" w:rsidRPr="00B45CDE" w:rsidRDefault="00B45CDE" w:rsidP="00B45CDE">
      <w:pPr>
        <w:spacing w:after="0" w:line="240" w:lineRule="auto"/>
        <w:ind w:firstLine="851"/>
        <w:jc w:val="both"/>
        <w:rPr>
          <w:rFonts w:ascii="Times New Roman" w:eastAsia="Times New Roman" w:hAnsi="Times New Roman" w:cs="Times New Roman"/>
          <w:sz w:val="28"/>
          <w:szCs w:val="28"/>
          <w:lang w:eastAsia="ru-RU"/>
        </w:rPr>
      </w:pPr>
      <w:r w:rsidRPr="00B45CDE">
        <w:rPr>
          <w:rFonts w:ascii="Times New Roman" w:eastAsia="Times New Roman" w:hAnsi="Times New Roman" w:cs="Times New Roman"/>
          <w:sz w:val="28"/>
          <w:szCs w:val="28"/>
          <w:lang w:eastAsia="ru-RU"/>
        </w:rPr>
        <w:t>Үткәрелә торган дәресләрнең һәм аларның практик юнәлешләренең нәтиҗәлелеген арттыру.</w:t>
      </w:r>
    </w:p>
    <w:p w:rsidR="00B45CDE" w:rsidRPr="00B45CDE" w:rsidRDefault="00B45CDE" w:rsidP="00B45CDE">
      <w:pPr>
        <w:spacing w:after="0" w:line="240" w:lineRule="auto"/>
        <w:ind w:firstLine="851"/>
        <w:jc w:val="both"/>
        <w:rPr>
          <w:rFonts w:ascii="Times New Roman" w:eastAsia="Times New Roman" w:hAnsi="Times New Roman" w:cs="Times New Roman"/>
          <w:sz w:val="28"/>
          <w:szCs w:val="28"/>
          <w:lang w:eastAsia="ru-RU"/>
        </w:rPr>
      </w:pPr>
      <w:r w:rsidRPr="00B45CDE">
        <w:rPr>
          <w:rFonts w:ascii="Times New Roman" w:eastAsia="Times New Roman" w:hAnsi="Times New Roman" w:cs="Times New Roman"/>
          <w:sz w:val="28"/>
          <w:szCs w:val="28"/>
          <w:lang w:eastAsia="ru-RU"/>
        </w:rPr>
        <w:t>Иҗтимагый оешмалар һәм социум белән хезмәттәшлекне көчәйтү.</w:t>
      </w:r>
    </w:p>
    <w:p w:rsidR="00B45CDE" w:rsidRDefault="00B45CDE" w:rsidP="00B45CDE">
      <w:pPr>
        <w:spacing w:after="0" w:line="240" w:lineRule="auto"/>
        <w:ind w:firstLine="851"/>
        <w:jc w:val="both"/>
        <w:rPr>
          <w:rFonts w:ascii="Times New Roman" w:eastAsia="Times New Roman" w:hAnsi="Times New Roman" w:cs="Times New Roman"/>
          <w:sz w:val="28"/>
          <w:szCs w:val="28"/>
          <w:lang w:eastAsia="ru-RU"/>
        </w:rPr>
      </w:pPr>
      <w:r w:rsidRPr="00B45CDE">
        <w:rPr>
          <w:rFonts w:ascii="Times New Roman" w:eastAsia="Times New Roman" w:hAnsi="Times New Roman" w:cs="Times New Roman"/>
          <w:sz w:val="28"/>
          <w:szCs w:val="28"/>
          <w:lang w:eastAsia="ru-RU"/>
        </w:rPr>
        <w:t>Лениногорск шәһәре халкының өстәмә белем бирү хезмәтләренә һәм программаларына ихтыяҗын канәгатьләндерү.</w:t>
      </w:r>
    </w:p>
    <w:p w:rsidR="00B85552" w:rsidRPr="00B85552" w:rsidRDefault="00B85552" w:rsidP="00B85552">
      <w:pPr>
        <w:spacing w:after="0" w:line="240" w:lineRule="auto"/>
        <w:jc w:val="center"/>
        <w:rPr>
          <w:rFonts w:ascii="Times New Roman" w:eastAsia="Times New Roman" w:hAnsi="Times New Roman" w:cs="Times New Roman"/>
          <w:b/>
          <w:sz w:val="28"/>
          <w:szCs w:val="28"/>
          <w:lang w:eastAsia="ru-RU"/>
        </w:rPr>
      </w:pPr>
    </w:p>
    <w:p w:rsidR="002A0950" w:rsidRPr="002A0950" w:rsidRDefault="002A0950" w:rsidP="002A0950">
      <w:pPr>
        <w:spacing w:after="0" w:line="360" w:lineRule="auto"/>
        <w:jc w:val="center"/>
        <w:rPr>
          <w:rFonts w:ascii="Times New Roman" w:eastAsia="Times New Roman" w:hAnsi="Times New Roman" w:cs="Times New Roman"/>
          <w:b/>
          <w:sz w:val="28"/>
          <w:szCs w:val="28"/>
          <w:lang w:val="tt-RU" w:eastAsia="ru-RU"/>
        </w:rPr>
      </w:pPr>
      <w:r>
        <w:rPr>
          <w:rFonts w:ascii="Times New Roman" w:eastAsia="Times New Roman" w:hAnsi="Times New Roman" w:cs="Times New Roman"/>
          <w:sz w:val="28"/>
          <w:szCs w:val="28"/>
          <w:lang w:eastAsia="ru-RU"/>
        </w:rPr>
        <w:lastRenderedPageBreak/>
        <w:t>«</w:t>
      </w:r>
      <w:r w:rsidRPr="002A0950">
        <w:rPr>
          <w:rFonts w:ascii="Times New Roman" w:eastAsia="Times New Roman" w:hAnsi="Times New Roman" w:cs="Times New Roman"/>
          <w:b/>
          <w:sz w:val="28"/>
          <w:szCs w:val="28"/>
          <w:lang w:eastAsia="ru-RU"/>
        </w:rPr>
        <w:t>Н.М. Кудашев исемендәге Лениногорск балалар музыка мәктәбе» муниципаль бюджет учреждениесе</w:t>
      </w:r>
    </w:p>
    <w:p w:rsidR="00B85552" w:rsidRPr="002A0950" w:rsidRDefault="002A0950" w:rsidP="002A0950">
      <w:pPr>
        <w:spacing w:after="0" w:line="360" w:lineRule="auto"/>
        <w:rPr>
          <w:rFonts w:ascii="Times New Roman" w:eastAsia="Times New Roman" w:hAnsi="Times New Roman" w:cs="Times New Roman"/>
          <w:b/>
          <w:sz w:val="28"/>
          <w:szCs w:val="28"/>
          <w:lang w:val="tt-RU" w:eastAsia="ru-RU"/>
        </w:rPr>
      </w:pPr>
      <w:r>
        <w:rPr>
          <w:rFonts w:ascii="Times New Roman" w:eastAsia="Times New Roman" w:hAnsi="Times New Roman" w:cs="Times New Roman"/>
          <w:b/>
          <w:sz w:val="28"/>
          <w:szCs w:val="28"/>
          <w:lang w:val="tt-RU" w:eastAsia="ru-RU"/>
        </w:rPr>
        <w:t>Төп максаты</w:t>
      </w:r>
      <w:r w:rsidR="00B85552" w:rsidRPr="002A0950">
        <w:rPr>
          <w:rFonts w:ascii="Times New Roman" w:eastAsia="Times New Roman" w:hAnsi="Times New Roman" w:cs="Times New Roman"/>
          <w:b/>
          <w:sz w:val="28"/>
          <w:szCs w:val="28"/>
          <w:lang w:val="tt-RU" w:eastAsia="ru-RU"/>
        </w:rPr>
        <w:t xml:space="preserve">: </w:t>
      </w:r>
    </w:p>
    <w:p w:rsidR="002A0950" w:rsidRPr="002A0950" w:rsidRDefault="002A0950" w:rsidP="002A0950">
      <w:pPr>
        <w:spacing w:after="0" w:line="240" w:lineRule="auto"/>
        <w:ind w:firstLine="851"/>
        <w:jc w:val="both"/>
        <w:rPr>
          <w:rFonts w:ascii="Times New Roman" w:eastAsia="Times New Roman" w:hAnsi="Times New Roman" w:cs="Times New Roman"/>
          <w:sz w:val="28"/>
          <w:szCs w:val="28"/>
          <w:lang w:val="tt-RU" w:eastAsia="ru-RU"/>
        </w:rPr>
      </w:pPr>
      <w:r w:rsidRPr="002A0950">
        <w:rPr>
          <w:rFonts w:ascii="Times New Roman" w:eastAsia="Times New Roman" w:hAnsi="Times New Roman" w:cs="Times New Roman"/>
          <w:sz w:val="28"/>
          <w:szCs w:val="28"/>
          <w:lang w:val="tt-RU" w:eastAsia="ru-RU"/>
        </w:rPr>
        <w:t>Вәгъдә ителгән һәр кешенең сәләтен ачыклау һәм үстерү, рухи бай, ирекле, иҗади фикер йөртә торган, бүгенге тормыш шартларына җайлашырга сәләтле шәхес формалаштыру.</w:t>
      </w:r>
    </w:p>
    <w:p w:rsidR="002A0950" w:rsidRPr="002A0950" w:rsidRDefault="002A0950" w:rsidP="002A0950">
      <w:pPr>
        <w:spacing w:after="0" w:line="240" w:lineRule="auto"/>
        <w:ind w:firstLine="851"/>
        <w:jc w:val="both"/>
        <w:rPr>
          <w:rFonts w:ascii="Times New Roman" w:eastAsia="Times New Roman" w:hAnsi="Times New Roman" w:cs="Times New Roman"/>
          <w:sz w:val="28"/>
          <w:szCs w:val="28"/>
          <w:lang w:val="tt-RU" w:eastAsia="ru-RU"/>
        </w:rPr>
      </w:pPr>
      <w:r w:rsidRPr="002A0950">
        <w:rPr>
          <w:rFonts w:ascii="Times New Roman" w:eastAsia="Times New Roman" w:hAnsi="Times New Roman" w:cs="Times New Roman"/>
          <w:sz w:val="28"/>
          <w:szCs w:val="28"/>
          <w:lang w:val="tt-RU" w:eastAsia="ru-RU"/>
        </w:rPr>
        <w:t>Программаның бурычлары:</w:t>
      </w:r>
    </w:p>
    <w:p w:rsidR="002A0950" w:rsidRPr="002A0950" w:rsidRDefault="002A0950" w:rsidP="002A0950">
      <w:pPr>
        <w:spacing w:after="0" w:line="240" w:lineRule="auto"/>
        <w:ind w:firstLine="851"/>
        <w:jc w:val="both"/>
        <w:rPr>
          <w:rFonts w:ascii="Times New Roman" w:eastAsia="Times New Roman" w:hAnsi="Times New Roman" w:cs="Times New Roman"/>
          <w:sz w:val="28"/>
          <w:szCs w:val="28"/>
          <w:lang w:val="tt-RU" w:eastAsia="ru-RU"/>
        </w:rPr>
      </w:pPr>
      <w:r w:rsidRPr="002A0950">
        <w:rPr>
          <w:rFonts w:ascii="Times New Roman" w:eastAsia="Times New Roman" w:hAnsi="Times New Roman" w:cs="Times New Roman"/>
          <w:sz w:val="28"/>
          <w:szCs w:val="28"/>
          <w:lang w:val="tt-RU" w:eastAsia="ru-RU"/>
        </w:rPr>
        <w:t>1. Тәрбия балаларда сәнгатькә мәхәббәт;</w:t>
      </w:r>
    </w:p>
    <w:p w:rsidR="002A0950" w:rsidRPr="002A0950" w:rsidRDefault="002A0950" w:rsidP="002A0950">
      <w:pPr>
        <w:spacing w:after="0" w:line="240" w:lineRule="auto"/>
        <w:ind w:firstLine="851"/>
        <w:jc w:val="both"/>
        <w:rPr>
          <w:rFonts w:ascii="Times New Roman" w:eastAsia="Times New Roman" w:hAnsi="Times New Roman" w:cs="Times New Roman"/>
          <w:sz w:val="28"/>
          <w:szCs w:val="28"/>
          <w:lang w:val="tt-RU" w:eastAsia="ru-RU"/>
        </w:rPr>
      </w:pPr>
      <w:r w:rsidRPr="002A0950">
        <w:rPr>
          <w:rFonts w:ascii="Times New Roman" w:eastAsia="Times New Roman" w:hAnsi="Times New Roman" w:cs="Times New Roman"/>
          <w:sz w:val="28"/>
          <w:szCs w:val="28"/>
          <w:lang w:val="tt-RU" w:eastAsia="ru-RU"/>
        </w:rPr>
        <w:t>2. Теге яки бу сәнгать өлкәсендә сәләтле балаларны ачыклау һәм аларны урта һәм югары һөнәри белем бирү программаларын мөмкин кадәр үзләштерүгә әзерләү;</w:t>
      </w:r>
    </w:p>
    <w:p w:rsidR="002A0950" w:rsidRPr="002A0950" w:rsidRDefault="002A0950" w:rsidP="002A0950">
      <w:pPr>
        <w:spacing w:after="0" w:line="240" w:lineRule="auto"/>
        <w:ind w:firstLine="851"/>
        <w:jc w:val="both"/>
        <w:rPr>
          <w:rFonts w:ascii="Times New Roman" w:eastAsia="Times New Roman" w:hAnsi="Times New Roman" w:cs="Times New Roman"/>
          <w:sz w:val="28"/>
          <w:szCs w:val="28"/>
          <w:lang w:val="tt-RU" w:eastAsia="ru-RU"/>
        </w:rPr>
      </w:pPr>
      <w:r w:rsidRPr="002A0950">
        <w:rPr>
          <w:rFonts w:ascii="Times New Roman" w:eastAsia="Times New Roman" w:hAnsi="Times New Roman" w:cs="Times New Roman"/>
          <w:sz w:val="28"/>
          <w:szCs w:val="28"/>
          <w:lang w:val="tt-RU" w:eastAsia="ru-RU"/>
        </w:rPr>
        <w:t>3. Укучыларда төрле халыкларның рухи һәм мәдәни кыйммәтләрен хөрмәт итәргә һәм кабул итәргә мөмкинлек бирә торган шәхси сыйфатларны тәрбияләү һәм үстерү;</w:t>
      </w:r>
    </w:p>
    <w:p w:rsidR="002A0950" w:rsidRPr="002A0950" w:rsidRDefault="002A0950" w:rsidP="002A0950">
      <w:pPr>
        <w:spacing w:after="0" w:line="240" w:lineRule="auto"/>
        <w:ind w:firstLine="851"/>
        <w:jc w:val="both"/>
        <w:rPr>
          <w:rFonts w:ascii="Times New Roman" w:eastAsia="Times New Roman" w:hAnsi="Times New Roman" w:cs="Times New Roman"/>
          <w:sz w:val="28"/>
          <w:szCs w:val="28"/>
          <w:lang w:eastAsia="ru-RU"/>
        </w:rPr>
      </w:pPr>
      <w:r w:rsidRPr="002A0950">
        <w:rPr>
          <w:rFonts w:ascii="Times New Roman" w:eastAsia="Times New Roman" w:hAnsi="Times New Roman" w:cs="Times New Roman"/>
          <w:sz w:val="28"/>
          <w:szCs w:val="28"/>
          <w:lang w:eastAsia="ru-RU"/>
        </w:rPr>
        <w:t>4. Балалар һәм яшүсмерләрнең иҗади потенциалын ачу;</w:t>
      </w:r>
    </w:p>
    <w:p w:rsidR="002A0950" w:rsidRDefault="002A0950" w:rsidP="002A0950">
      <w:pPr>
        <w:spacing w:after="0" w:line="240" w:lineRule="auto"/>
        <w:ind w:firstLine="851"/>
        <w:jc w:val="both"/>
        <w:rPr>
          <w:rFonts w:ascii="Times New Roman" w:eastAsia="Times New Roman" w:hAnsi="Times New Roman" w:cs="Times New Roman"/>
          <w:sz w:val="28"/>
          <w:szCs w:val="28"/>
          <w:lang w:eastAsia="ru-RU"/>
        </w:rPr>
      </w:pPr>
      <w:r w:rsidRPr="002A0950">
        <w:rPr>
          <w:rFonts w:ascii="Times New Roman" w:eastAsia="Times New Roman" w:hAnsi="Times New Roman" w:cs="Times New Roman"/>
          <w:sz w:val="28"/>
          <w:szCs w:val="28"/>
          <w:lang w:eastAsia="ru-RU"/>
        </w:rPr>
        <w:t>5. Ил халкының мәдәни дәрәҗәсен күтәрү һәм шәхеснең үз-үзен күрсәтү өчен заманча белем бирү мохите булдыру.</w:t>
      </w:r>
    </w:p>
    <w:p w:rsidR="002A0950" w:rsidRDefault="002A0950" w:rsidP="002A0950">
      <w:pPr>
        <w:spacing w:after="0" w:line="240" w:lineRule="auto"/>
        <w:ind w:firstLine="851"/>
        <w:jc w:val="both"/>
        <w:rPr>
          <w:rFonts w:ascii="Times New Roman" w:eastAsia="Times New Roman" w:hAnsi="Times New Roman" w:cs="Times New Roman"/>
          <w:sz w:val="28"/>
          <w:szCs w:val="28"/>
          <w:lang w:eastAsia="ru-RU"/>
        </w:rPr>
      </w:pPr>
    </w:p>
    <w:p w:rsidR="00B85552" w:rsidRPr="00B85552" w:rsidRDefault="00B85552" w:rsidP="00B85552">
      <w:pPr>
        <w:tabs>
          <w:tab w:val="left" w:pos="1134"/>
        </w:tabs>
        <w:spacing w:before="100" w:beforeAutospacing="1" w:after="100" w:afterAutospacing="1" w:line="240" w:lineRule="auto"/>
        <w:ind w:left="851"/>
        <w:contextualSpacing/>
        <w:jc w:val="both"/>
        <w:rPr>
          <w:rFonts w:ascii="Times New Roman" w:eastAsia="Times New Roman" w:hAnsi="Times New Roman" w:cs="Times New Roman"/>
          <w:sz w:val="24"/>
          <w:szCs w:val="24"/>
          <w:lang w:eastAsia="ru-RU"/>
        </w:rPr>
      </w:pPr>
    </w:p>
    <w:p w:rsidR="002A0950" w:rsidRDefault="002A0950" w:rsidP="002A0950">
      <w:pPr>
        <w:spacing w:after="0" w:line="240" w:lineRule="auto"/>
        <w:jc w:val="center"/>
        <w:rPr>
          <w:rFonts w:ascii="Times New Roman" w:eastAsia="Times New Roman" w:hAnsi="Times New Roman" w:cs="Times New Roman"/>
          <w:b/>
          <w:sz w:val="28"/>
          <w:szCs w:val="28"/>
          <w:lang w:val="tt-RU" w:eastAsia="ru-RU"/>
        </w:rPr>
      </w:pPr>
      <w:r>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val="tt-RU" w:eastAsia="ru-RU"/>
        </w:rPr>
        <w:t>М.Х. Хәертдинов исемендәге Лениногорск</w:t>
      </w:r>
    </w:p>
    <w:p w:rsidR="00B85552" w:rsidRPr="002A0950" w:rsidRDefault="002A0950" w:rsidP="002A0950">
      <w:pPr>
        <w:spacing w:after="0" w:line="240" w:lineRule="auto"/>
        <w:jc w:val="center"/>
        <w:rPr>
          <w:rFonts w:ascii="Times New Roman" w:eastAsia="Times New Roman" w:hAnsi="Times New Roman" w:cs="Times New Roman"/>
          <w:b/>
          <w:sz w:val="28"/>
          <w:szCs w:val="28"/>
          <w:lang w:val="tt-RU" w:eastAsia="ru-RU"/>
        </w:rPr>
      </w:pPr>
      <w:r>
        <w:rPr>
          <w:rFonts w:ascii="Times New Roman" w:eastAsia="Times New Roman" w:hAnsi="Times New Roman" w:cs="Times New Roman"/>
          <w:b/>
          <w:sz w:val="28"/>
          <w:szCs w:val="28"/>
          <w:lang w:val="tt-RU" w:eastAsia="ru-RU"/>
        </w:rPr>
        <w:t xml:space="preserve">балалар сәнгать мәктәбе” </w:t>
      </w:r>
      <w:r w:rsidR="00B85552" w:rsidRPr="002A0950">
        <w:rPr>
          <w:rFonts w:ascii="Times New Roman" w:eastAsia="Times New Roman" w:hAnsi="Times New Roman" w:cs="Times New Roman"/>
          <w:b/>
          <w:sz w:val="28"/>
          <w:szCs w:val="28"/>
          <w:lang w:val="tt-RU" w:eastAsia="ru-RU"/>
        </w:rPr>
        <w:t>МБО</w:t>
      </w:r>
      <w:r>
        <w:rPr>
          <w:rFonts w:ascii="Times New Roman" w:eastAsia="Times New Roman" w:hAnsi="Times New Roman" w:cs="Times New Roman"/>
          <w:b/>
          <w:sz w:val="28"/>
          <w:szCs w:val="28"/>
          <w:lang w:val="tt-RU" w:eastAsia="ru-RU"/>
        </w:rPr>
        <w:t xml:space="preserve"> </w:t>
      </w:r>
      <w:r w:rsidR="00B85552" w:rsidRPr="002A0950">
        <w:rPr>
          <w:rFonts w:ascii="Times New Roman" w:eastAsia="Times New Roman" w:hAnsi="Times New Roman" w:cs="Times New Roman"/>
          <w:b/>
          <w:sz w:val="28"/>
          <w:szCs w:val="28"/>
          <w:lang w:val="tt-RU" w:eastAsia="ru-RU"/>
        </w:rPr>
        <w:t>ДО</w:t>
      </w:r>
    </w:p>
    <w:p w:rsidR="00B85552" w:rsidRPr="002A0950" w:rsidRDefault="00B85552" w:rsidP="00B85552">
      <w:pPr>
        <w:spacing w:after="0" w:line="240" w:lineRule="auto"/>
        <w:ind w:firstLine="851"/>
        <w:jc w:val="center"/>
        <w:rPr>
          <w:rFonts w:ascii="Times New Roman" w:eastAsia="Times New Roman" w:hAnsi="Times New Roman" w:cs="Times New Roman"/>
          <w:b/>
          <w:sz w:val="28"/>
          <w:szCs w:val="28"/>
          <w:lang w:val="tt-RU" w:eastAsia="ru-RU"/>
        </w:rPr>
      </w:pPr>
    </w:p>
    <w:p w:rsidR="00B85552" w:rsidRPr="002A0950" w:rsidRDefault="002A0950" w:rsidP="00B85552">
      <w:pPr>
        <w:spacing w:after="0" w:line="240" w:lineRule="auto"/>
        <w:ind w:firstLine="851"/>
        <w:jc w:val="both"/>
        <w:rPr>
          <w:rFonts w:ascii="Times New Roman" w:eastAsia="Times New Roman" w:hAnsi="Times New Roman" w:cs="Times New Roman"/>
          <w:b/>
          <w:sz w:val="28"/>
          <w:szCs w:val="28"/>
          <w:lang w:val="tt-RU" w:eastAsia="ru-RU"/>
        </w:rPr>
      </w:pPr>
      <w:r w:rsidRPr="002A0950">
        <w:rPr>
          <w:rFonts w:ascii="Times New Roman" w:eastAsia="Times New Roman" w:hAnsi="Times New Roman" w:cs="Times New Roman"/>
          <w:b/>
          <w:sz w:val="28"/>
          <w:szCs w:val="28"/>
          <w:lang w:val="tt-RU" w:eastAsia="ru-RU"/>
        </w:rPr>
        <w:t>Т</w:t>
      </w:r>
      <w:r>
        <w:rPr>
          <w:rFonts w:ascii="Times New Roman" w:eastAsia="Times New Roman" w:hAnsi="Times New Roman" w:cs="Times New Roman"/>
          <w:b/>
          <w:sz w:val="28"/>
          <w:szCs w:val="28"/>
          <w:lang w:val="tt-RU" w:eastAsia="ru-RU"/>
        </w:rPr>
        <w:t>өп максаты</w:t>
      </w:r>
      <w:r w:rsidR="00B85552" w:rsidRPr="002A0950">
        <w:rPr>
          <w:rFonts w:ascii="Times New Roman" w:eastAsia="Times New Roman" w:hAnsi="Times New Roman" w:cs="Times New Roman"/>
          <w:b/>
          <w:sz w:val="28"/>
          <w:szCs w:val="28"/>
          <w:lang w:val="tt-RU" w:eastAsia="ru-RU"/>
        </w:rPr>
        <w:t xml:space="preserve">: </w:t>
      </w:r>
    </w:p>
    <w:p w:rsidR="002A0950" w:rsidRDefault="002A0950" w:rsidP="00B85552">
      <w:pPr>
        <w:spacing w:after="0" w:line="240" w:lineRule="auto"/>
        <w:ind w:firstLine="851"/>
        <w:jc w:val="both"/>
        <w:rPr>
          <w:rFonts w:ascii="Times New Roman" w:eastAsia="Times New Roman" w:hAnsi="Times New Roman" w:cs="Times New Roman"/>
          <w:sz w:val="28"/>
          <w:szCs w:val="28"/>
          <w:lang w:val="tt-RU" w:eastAsia="ru-RU"/>
        </w:rPr>
      </w:pPr>
      <w:r w:rsidRPr="002A0950">
        <w:rPr>
          <w:rFonts w:ascii="Times New Roman" w:eastAsia="Times New Roman" w:hAnsi="Times New Roman" w:cs="Times New Roman"/>
          <w:sz w:val="28"/>
          <w:szCs w:val="28"/>
          <w:lang w:val="tt-RU" w:eastAsia="ru-RU"/>
        </w:rPr>
        <w:t>Мәдәният һәм сәнгать өлкәсендә балаларга сыйфатлы өстәмә белем бирүнең, белем бирү эчтәлеген модернизацияләү һәм педагогик ярдәм оештыру нигезендә аларның сәнгать-иҗади потенциалын гамәлгә ашыруның һәркем өчен мөмкин булуын тәэмин итүче «М.Х. Хәертдинов исемендәге ЛДХШ» өстәмә белем бирү муниципаль бюджет мәгариф учреждениесенең мәдәни мохитен нәтиҗәле үстерү өчен шартлар тудыру.</w:t>
      </w:r>
    </w:p>
    <w:p w:rsidR="002A0950" w:rsidRDefault="002A0950" w:rsidP="00B85552">
      <w:pPr>
        <w:spacing w:after="0" w:line="240" w:lineRule="auto"/>
        <w:ind w:firstLine="851"/>
        <w:jc w:val="both"/>
        <w:rPr>
          <w:rFonts w:ascii="Times New Roman" w:eastAsia="Times New Roman" w:hAnsi="Times New Roman" w:cs="Times New Roman"/>
          <w:sz w:val="28"/>
          <w:szCs w:val="28"/>
          <w:lang w:val="tt-RU" w:eastAsia="ru-RU"/>
        </w:rPr>
      </w:pPr>
    </w:p>
    <w:p w:rsidR="00B85552" w:rsidRPr="002A0950" w:rsidRDefault="002A0950" w:rsidP="00B85552">
      <w:pPr>
        <w:spacing w:after="0" w:line="240" w:lineRule="auto"/>
        <w:ind w:firstLine="851"/>
        <w:jc w:val="both"/>
        <w:rPr>
          <w:rFonts w:ascii="Times New Roman" w:eastAsia="Times New Roman" w:hAnsi="Times New Roman" w:cs="Times New Roman"/>
          <w:b/>
          <w:sz w:val="28"/>
          <w:szCs w:val="28"/>
          <w:lang w:val="tt-RU" w:eastAsia="ru-RU"/>
        </w:rPr>
      </w:pPr>
      <w:r>
        <w:rPr>
          <w:rFonts w:ascii="Times New Roman" w:eastAsia="Times New Roman" w:hAnsi="Times New Roman" w:cs="Times New Roman"/>
          <w:b/>
          <w:sz w:val="28"/>
          <w:szCs w:val="28"/>
          <w:lang w:val="tt-RU" w:eastAsia="ru-RU"/>
        </w:rPr>
        <w:t>Программаның төп бурычлары</w:t>
      </w:r>
      <w:r w:rsidR="00B85552" w:rsidRPr="002A0950">
        <w:rPr>
          <w:rFonts w:ascii="Times New Roman" w:eastAsia="Times New Roman" w:hAnsi="Times New Roman" w:cs="Times New Roman"/>
          <w:b/>
          <w:sz w:val="28"/>
          <w:szCs w:val="28"/>
          <w:lang w:val="tt-RU" w:eastAsia="ru-RU"/>
        </w:rPr>
        <w:t>:</w:t>
      </w:r>
    </w:p>
    <w:p w:rsidR="002A0950" w:rsidRPr="002A0950" w:rsidRDefault="002A0950" w:rsidP="002A0950">
      <w:pPr>
        <w:spacing w:after="0" w:line="240" w:lineRule="auto"/>
        <w:ind w:firstLine="851"/>
        <w:jc w:val="both"/>
        <w:rPr>
          <w:rFonts w:ascii="Times New Roman" w:eastAsia="Times New Roman" w:hAnsi="Times New Roman" w:cs="Times New Roman"/>
          <w:sz w:val="28"/>
          <w:szCs w:val="28"/>
          <w:lang w:val="tt-RU" w:eastAsia="ru-RU"/>
        </w:rPr>
      </w:pPr>
      <w:r w:rsidRPr="002A0950">
        <w:rPr>
          <w:rFonts w:ascii="Times New Roman" w:eastAsia="Times New Roman" w:hAnsi="Times New Roman" w:cs="Times New Roman"/>
          <w:sz w:val="28"/>
          <w:szCs w:val="28"/>
          <w:lang w:val="tt-RU" w:eastAsia="ru-RU"/>
        </w:rPr>
        <w:t>Төрле предметларны кертү буенча һөнәри программаларны үзләштерү аша сәнгать-белем бирү хезмәтләренең сыйфатын күтәрү;</w:t>
      </w:r>
    </w:p>
    <w:p w:rsidR="002A0950" w:rsidRPr="002A0950" w:rsidRDefault="002A0950" w:rsidP="002A0950">
      <w:pPr>
        <w:spacing w:after="0" w:line="240" w:lineRule="auto"/>
        <w:ind w:firstLine="851"/>
        <w:jc w:val="both"/>
        <w:rPr>
          <w:rFonts w:ascii="Times New Roman" w:eastAsia="Times New Roman" w:hAnsi="Times New Roman" w:cs="Times New Roman"/>
          <w:sz w:val="28"/>
          <w:szCs w:val="28"/>
          <w:lang w:val="tt-RU" w:eastAsia="ru-RU"/>
        </w:rPr>
      </w:pPr>
      <w:r w:rsidRPr="002A0950">
        <w:rPr>
          <w:rFonts w:ascii="Times New Roman" w:eastAsia="Times New Roman" w:hAnsi="Times New Roman" w:cs="Times New Roman"/>
          <w:sz w:val="28"/>
          <w:szCs w:val="28"/>
          <w:lang w:val="tt-RU" w:eastAsia="ru-RU"/>
        </w:rPr>
        <w:t>Укучыларның гомуми һәм сәнгать культурасын үстерүгә ярдәм итү;</w:t>
      </w:r>
    </w:p>
    <w:p w:rsidR="002A0950" w:rsidRPr="002A0950" w:rsidRDefault="002A0950" w:rsidP="002A0950">
      <w:pPr>
        <w:spacing w:after="0" w:line="240" w:lineRule="auto"/>
        <w:ind w:firstLine="851"/>
        <w:jc w:val="both"/>
        <w:rPr>
          <w:rFonts w:ascii="Times New Roman" w:eastAsia="Times New Roman" w:hAnsi="Times New Roman" w:cs="Times New Roman"/>
          <w:sz w:val="28"/>
          <w:szCs w:val="28"/>
          <w:lang w:val="tt-RU" w:eastAsia="ru-RU"/>
        </w:rPr>
      </w:pPr>
      <w:r w:rsidRPr="002A0950">
        <w:rPr>
          <w:rFonts w:ascii="Times New Roman" w:eastAsia="Times New Roman" w:hAnsi="Times New Roman" w:cs="Times New Roman"/>
          <w:sz w:val="28"/>
          <w:szCs w:val="28"/>
          <w:lang w:val="tt-RU" w:eastAsia="ru-RU"/>
        </w:rPr>
        <w:t>Гамәли композиция дәресләрендә төбәк компонентын үстерү;</w:t>
      </w:r>
    </w:p>
    <w:p w:rsidR="002A0950" w:rsidRPr="002A0950" w:rsidRDefault="002A0950" w:rsidP="002A0950">
      <w:pPr>
        <w:spacing w:after="0" w:line="240" w:lineRule="auto"/>
        <w:ind w:firstLine="851"/>
        <w:jc w:val="both"/>
        <w:rPr>
          <w:rFonts w:ascii="Times New Roman" w:eastAsia="Times New Roman" w:hAnsi="Times New Roman" w:cs="Times New Roman"/>
          <w:sz w:val="28"/>
          <w:szCs w:val="28"/>
          <w:lang w:eastAsia="ru-RU"/>
        </w:rPr>
      </w:pPr>
      <w:r w:rsidRPr="002A0950">
        <w:rPr>
          <w:rFonts w:ascii="Times New Roman" w:eastAsia="Times New Roman" w:hAnsi="Times New Roman" w:cs="Times New Roman"/>
          <w:sz w:val="28"/>
          <w:szCs w:val="28"/>
          <w:lang w:eastAsia="ru-RU"/>
        </w:rPr>
        <w:t>«ЛДХШ " ның иҗат коллективлары һәм укучылары актив катнашты. М. х. Хәертдинова шәһәр, бөтенроссия һәм халыкара конкурсларда һәм сәнгать иҗаты фестивальләрендә катнашты;</w:t>
      </w:r>
    </w:p>
    <w:p w:rsidR="002A0950" w:rsidRPr="002A0950" w:rsidRDefault="002A0950" w:rsidP="002A0950">
      <w:pPr>
        <w:spacing w:after="0" w:line="240" w:lineRule="auto"/>
        <w:ind w:firstLine="851"/>
        <w:jc w:val="both"/>
        <w:rPr>
          <w:rFonts w:ascii="Times New Roman" w:eastAsia="Times New Roman" w:hAnsi="Times New Roman" w:cs="Times New Roman"/>
          <w:sz w:val="28"/>
          <w:szCs w:val="28"/>
          <w:lang w:eastAsia="ru-RU"/>
        </w:rPr>
      </w:pPr>
      <w:r w:rsidRPr="002A0950">
        <w:rPr>
          <w:rFonts w:ascii="Times New Roman" w:eastAsia="Times New Roman" w:hAnsi="Times New Roman" w:cs="Times New Roman"/>
          <w:sz w:val="28"/>
          <w:szCs w:val="28"/>
          <w:lang w:eastAsia="ru-RU"/>
        </w:rPr>
        <w:t>Укытучыларның һөнәри компетенцияләрен арттыру өчен шартлар тудыру, конкурсларда, күргәзмәләрдә, фестивальләрдә катнашу, мастер-класслар һәм семинарлар үткәрү аша;</w:t>
      </w:r>
    </w:p>
    <w:p w:rsidR="002A0950" w:rsidRDefault="002A0950" w:rsidP="002A0950">
      <w:pPr>
        <w:spacing w:after="0" w:line="240" w:lineRule="auto"/>
        <w:ind w:firstLine="851"/>
        <w:jc w:val="both"/>
        <w:rPr>
          <w:rFonts w:ascii="Times New Roman" w:eastAsia="Times New Roman" w:hAnsi="Times New Roman" w:cs="Times New Roman"/>
          <w:sz w:val="28"/>
          <w:szCs w:val="28"/>
          <w:lang w:eastAsia="ru-RU"/>
        </w:rPr>
      </w:pPr>
      <w:r w:rsidRPr="002A0950">
        <w:rPr>
          <w:rFonts w:ascii="Times New Roman" w:eastAsia="Times New Roman" w:hAnsi="Times New Roman" w:cs="Times New Roman"/>
          <w:sz w:val="28"/>
          <w:szCs w:val="28"/>
          <w:lang w:eastAsia="ru-RU"/>
        </w:rPr>
        <w:t>Матди-техник базаны яхшырту.</w:t>
      </w:r>
    </w:p>
    <w:p w:rsidR="00B85552" w:rsidRPr="00B85552" w:rsidRDefault="00B85552" w:rsidP="00B85552">
      <w:pPr>
        <w:spacing w:after="0" w:line="240" w:lineRule="auto"/>
        <w:rPr>
          <w:rFonts w:ascii="Times New Roman" w:eastAsia="Times New Roman" w:hAnsi="Times New Roman" w:cs="Times New Roman"/>
          <w:color w:val="FF0000"/>
          <w:sz w:val="24"/>
          <w:szCs w:val="24"/>
          <w:lang w:eastAsia="ru-RU"/>
        </w:rPr>
      </w:pPr>
    </w:p>
    <w:p w:rsidR="002A0950" w:rsidRPr="002A0950" w:rsidRDefault="002A0950" w:rsidP="002A0950">
      <w:pPr>
        <w:ind w:left="851" w:hanging="851"/>
        <w:jc w:val="center"/>
        <w:rPr>
          <w:rFonts w:ascii="Times New Roman" w:eastAsia="Calibri" w:hAnsi="Times New Roman" w:cs="Times New Roman"/>
          <w:b/>
          <w:sz w:val="28"/>
          <w:szCs w:val="28"/>
          <w:lang w:val="tt-RU"/>
        </w:rPr>
      </w:pPr>
      <w:r w:rsidRPr="002A0950">
        <w:rPr>
          <w:rFonts w:ascii="Times New Roman" w:eastAsia="Calibri" w:hAnsi="Times New Roman" w:cs="Times New Roman"/>
          <w:b/>
          <w:sz w:val="28"/>
          <w:szCs w:val="28"/>
        </w:rPr>
        <w:lastRenderedPageBreak/>
        <w:t>«Н.М. Кудашев исемендәге Лениногорск балалар музыка мәктәбе» муниципаль бюджет учреждениесе</w:t>
      </w:r>
    </w:p>
    <w:p w:rsidR="002A0950" w:rsidRDefault="002A0950" w:rsidP="00B85552">
      <w:pPr>
        <w:rPr>
          <w:rFonts w:ascii="Times New Roman" w:eastAsia="Calibri" w:hAnsi="Times New Roman" w:cs="Times New Roman"/>
          <w:sz w:val="28"/>
          <w:szCs w:val="28"/>
        </w:rPr>
      </w:pPr>
      <w:r w:rsidRPr="002A0950">
        <w:rPr>
          <w:rFonts w:ascii="Times New Roman" w:eastAsia="Calibri" w:hAnsi="Times New Roman" w:cs="Times New Roman"/>
          <w:sz w:val="28"/>
          <w:szCs w:val="28"/>
        </w:rPr>
        <w:t>Үсеш программасының төп бурычлары:</w:t>
      </w:r>
    </w:p>
    <w:p w:rsidR="00B85552" w:rsidRPr="002A0950" w:rsidRDefault="002A0950" w:rsidP="002A0950">
      <w:pPr>
        <w:pStyle w:val="a3"/>
        <w:numPr>
          <w:ilvl w:val="0"/>
          <w:numId w:val="7"/>
        </w:numPr>
        <w:rPr>
          <w:rFonts w:ascii="Times New Roman" w:eastAsia="Calibri" w:hAnsi="Times New Roman" w:cs="Times New Roman"/>
          <w:sz w:val="28"/>
          <w:szCs w:val="28"/>
        </w:rPr>
      </w:pPr>
      <w:r w:rsidRPr="002A0950">
        <w:rPr>
          <w:rFonts w:ascii="Times New Roman" w:eastAsia="Calibri" w:hAnsi="Times New Roman" w:cs="Times New Roman"/>
          <w:sz w:val="28"/>
          <w:szCs w:val="28"/>
        </w:rPr>
        <w:t>Укучылар контингентын саклау:</w:t>
      </w:r>
    </w:p>
    <w:p w:rsidR="002A0950" w:rsidRPr="002A0950" w:rsidRDefault="002A0950" w:rsidP="002A0950">
      <w:pPr>
        <w:pStyle w:val="a3"/>
        <w:rPr>
          <w:rFonts w:ascii="Times New Roman" w:eastAsia="Calibri" w:hAnsi="Times New Roman" w:cs="Times New Roman"/>
          <w:sz w:val="28"/>
          <w:szCs w:val="28"/>
        </w:rPr>
      </w:pPr>
    </w:p>
    <w:tbl>
      <w:tblPr>
        <w:tblStyle w:val="1"/>
        <w:tblW w:w="9781" w:type="dxa"/>
        <w:tblInd w:w="-34" w:type="dxa"/>
        <w:tblLook w:val="04A0" w:firstRow="1" w:lastRow="0" w:firstColumn="1" w:lastColumn="0" w:noHBand="0" w:noVBand="1"/>
      </w:tblPr>
      <w:tblGrid>
        <w:gridCol w:w="2334"/>
        <w:gridCol w:w="1490"/>
        <w:gridCol w:w="1490"/>
        <w:gridCol w:w="1489"/>
        <w:gridCol w:w="1489"/>
        <w:gridCol w:w="1489"/>
      </w:tblGrid>
      <w:tr w:rsidR="00B85552" w:rsidRPr="00B85552" w:rsidTr="00B85552">
        <w:tc>
          <w:tcPr>
            <w:tcW w:w="1985" w:type="dxa"/>
          </w:tcPr>
          <w:p w:rsidR="00B85552" w:rsidRPr="002A0950" w:rsidRDefault="002A0950" w:rsidP="00B85552">
            <w:pPr>
              <w:jc w:val="center"/>
              <w:rPr>
                <w:rFonts w:ascii="Times New Roman" w:eastAsia="Times New Roman" w:hAnsi="Times New Roman"/>
                <w:b/>
                <w:lang w:val="tt-RU" w:eastAsia="ru-RU"/>
              </w:rPr>
            </w:pPr>
            <w:r>
              <w:rPr>
                <w:rFonts w:ascii="Times New Roman" w:eastAsia="Times New Roman" w:hAnsi="Times New Roman"/>
                <w:b/>
                <w:lang w:val="tt-RU" w:eastAsia="ru-RU"/>
              </w:rPr>
              <w:t>Уку елы</w:t>
            </w:r>
          </w:p>
        </w:tc>
        <w:tc>
          <w:tcPr>
            <w:tcW w:w="1559" w:type="dxa"/>
          </w:tcPr>
          <w:p w:rsidR="00B85552" w:rsidRPr="00B85552" w:rsidRDefault="00B85552" w:rsidP="00B85552">
            <w:pPr>
              <w:jc w:val="center"/>
              <w:rPr>
                <w:rFonts w:ascii="Times New Roman" w:eastAsia="Times New Roman" w:hAnsi="Times New Roman"/>
                <w:b/>
                <w:lang w:eastAsia="ru-RU"/>
              </w:rPr>
            </w:pPr>
            <w:r w:rsidRPr="00B85552">
              <w:rPr>
                <w:rFonts w:ascii="Times New Roman" w:eastAsia="Times New Roman" w:hAnsi="Times New Roman"/>
                <w:b/>
                <w:lang w:eastAsia="ru-RU"/>
              </w:rPr>
              <w:t>2020-2021</w:t>
            </w:r>
          </w:p>
        </w:tc>
        <w:tc>
          <w:tcPr>
            <w:tcW w:w="1560" w:type="dxa"/>
          </w:tcPr>
          <w:p w:rsidR="00B85552" w:rsidRPr="00B85552" w:rsidRDefault="00B85552" w:rsidP="00B85552">
            <w:pPr>
              <w:jc w:val="center"/>
              <w:rPr>
                <w:rFonts w:ascii="Times New Roman" w:eastAsia="Times New Roman" w:hAnsi="Times New Roman"/>
                <w:b/>
                <w:lang w:eastAsia="ru-RU"/>
              </w:rPr>
            </w:pPr>
            <w:r w:rsidRPr="00B85552">
              <w:rPr>
                <w:rFonts w:ascii="Times New Roman" w:eastAsia="Times New Roman" w:hAnsi="Times New Roman"/>
                <w:b/>
                <w:lang w:eastAsia="ru-RU"/>
              </w:rPr>
              <w:t>2021-2022</w:t>
            </w:r>
          </w:p>
        </w:tc>
        <w:tc>
          <w:tcPr>
            <w:tcW w:w="1559" w:type="dxa"/>
          </w:tcPr>
          <w:p w:rsidR="00B85552" w:rsidRPr="00B85552" w:rsidRDefault="00B85552" w:rsidP="00B85552">
            <w:pPr>
              <w:jc w:val="center"/>
              <w:rPr>
                <w:rFonts w:ascii="Times New Roman" w:eastAsia="Times New Roman" w:hAnsi="Times New Roman"/>
                <w:b/>
                <w:lang w:eastAsia="ru-RU"/>
              </w:rPr>
            </w:pPr>
            <w:r w:rsidRPr="00B85552">
              <w:rPr>
                <w:rFonts w:ascii="Times New Roman" w:eastAsia="Times New Roman" w:hAnsi="Times New Roman"/>
                <w:b/>
                <w:lang w:eastAsia="ru-RU"/>
              </w:rPr>
              <w:t>2022-2023</w:t>
            </w:r>
          </w:p>
        </w:tc>
        <w:tc>
          <w:tcPr>
            <w:tcW w:w="1559" w:type="dxa"/>
          </w:tcPr>
          <w:p w:rsidR="00B85552" w:rsidRPr="00B85552" w:rsidRDefault="00B85552" w:rsidP="00B85552">
            <w:pPr>
              <w:jc w:val="center"/>
              <w:rPr>
                <w:rFonts w:ascii="Times New Roman" w:eastAsia="Times New Roman" w:hAnsi="Times New Roman"/>
                <w:b/>
                <w:lang w:eastAsia="ru-RU"/>
              </w:rPr>
            </w:pPr>
            <w:r w:rsidRPr="00B85552">
              <w:rPr>
                <w:rFonts w:ascii="Times New Roman" w:eastAsia="Times New Roman" w:hAnsi="Times New Roman"/>
                <w:b/>
                <w:lang w:eastAsia="ru-RU"/>
              </w:rPr>
              <w:t>2023-2024</w:t>
            </w:r>
          </w:p>
        </w:tc>
        <w:tc>
          <w:tcPr>
            <w:tcW w:w="1559" w:type="dxa"/>
          </w:tcPr>
          <w:p w:rsidR="00B85552" w:rsidRPr="00B85552" w:rsidRDefault="00B85552" w:rsidP="00B85552">
            <w:pPr>
              <w:jc w:val="center"/>
              <w:rPr>
                <w:rFonts w:ascii="Times New Roman" w:eastAsia="Times New Roman" w:hAnsi="Times New Roman"/>
                <w:b/>
                <w:lang w:eastAsia="ru-RU"/>
              </w:rPr>
            </w:pPr>
            <w:r w:rsidRPr="00B85552">
              <w:rPr>
                <w:rFonts w:ascii="Times New Roman" w:eastAsia="Times New Roman" w:hAnsi="Times New Roman"/>
                <w:b/>
                <w:lang w:eastAsia="ru-RU"/>
              </w:rPr>
              <w:t>2024-2025</w:t>
            </w:r>
          </w:p>
          <w:p w:rsidR="00B85552" w:rsidRPr="00B85552" w:rsidRDefault="00B85552" w:rsidP="00B85552">
            <w:pPr>
              <w:jc w:val="center"/>
              <w:rPr>
                <w:rFonts w:ascii="Times New Roman" w:eastAsia="Times New Roman" w:hAnsi="Times New Roman"/>
                <w:b/>
                <w:lang w:eastAsia="ru-RU"/>
              </w:rPr>
            </w:pPr>
          </w:p>
        </w:tc>
      </w:tr>
      <w:tr w:rsidR="00B85552" w:rsidRPr="00B85552" w:rsidTr="00B85552">
        <w:tc>
          <w:tcPr>
            <w:tcW w:w="1985" w:type="dxa"/>
          </w:tcPr>
          <w:p w:rsidR="00B85552" w:rsidRPr="00B85552" w:rsidRDefault="002A0950" w:rsidP="00B85552">
            <w:pPr>
              <w:jc w:val="center"/>
              <w:rPr>
                <w:rFonts w:ascii="Times New Roman" w:eastAsia="Times New Roman" w:hAnsi="Times New Roman"/>
                <w:sz w:val="24"/>
                <w:szCs w:val="24"/>
                <w:lang w:eastAsia="ru-RU"/>
              </w:rPr>
            </w:pPr>
            <w:r w:rsidRPr="002A0950">
              <w:rPr>
                <w:rFonts w:ascii="Times New Roman" w:eastAsia="Times New Roman" w:hAnsi="Times New Roman"/>
                <w:b/>
                <w:sz w:val="24"/>
                <w:szCs w:val="24"/>
                <w:lang w:eastAsia="ru-RU"/>
              </w:rPr>
              <w:t>укучыларның планлаштырылган саны</w:t>
            </w:r>
          </w:p>
        </w:tc>
        <w:tc>
          <w:tcPr>
            <w:tcW w:w="1559" w:type="dxa"/>
          </w:tcPr>
          <w:p w:rsidR="00B85552" w:rsidRPr="002A0950" w:rsidRDefault="00B85552" w:rsidP="00B85552">
            <w:pPr>
              <w:jc w:val="center"/>
              <w:rPr>
                <w:rFonts w:ascii="Times New Roman" w:eastAsia="Times New Roman" w:hAnsi="Times New Roman"/>
                <w:sz w:val="24"/>
                <w:szCs w:val="24"/>
                <w:lang w:val="tt-RU" w:eastAsia="ru-RU"/>
              </w:rPr>
            </w:pPr>
            <w:r w:rsidRPr="00B85552">
              <w:rPr>
                <w:rFonts w:ascii="Times New Roman" w:eastAsia="Times New Roman" w:hAnsi="Times New Roman"/>
                <w:sz w:val="24"/>
                <w:szCs w:val="24"/>
                <w:lang w:eastAsia="ru-RU"/>
              </w:rPr>
              <w:t>340</w:t>
            </w:r>
            <w:r w:rsidR="002A0950">
              <w:rPr>
                <w:rFonts w:ascii="Times New Roman" w:eastAsia="Times New Roman" w:hAnsi="Times New Roman"/>
                <w:sz w:val="24"/>
                <w:szCs w:val="24"/>
                <w:lang w:val="tt-RU" w:eastAsia="ru-RU"/>
              </w:rPr>
              <w:t xml:space="preserve"> тан әз түгел</w:t>
            </w:r>
          </w:p>
        </w:tc>
        <w:tc>
          <w:tcPr>
            <w:tcW w:w="1560" w:type="dxa"/>
          </w:tcPr>
          <w:p w:rsidR="00B85552" w:rsidRPr="00B85552" w:rsidRDefault="00B85552" w:rsidP="00B85552">
            <w:pPr>
              <w:jc w:val="center"/>
              <w:rPr>
                <w:rFonts w:ascii="Times New Roman" w:eastAsia="Times New Roman" w:hAnsi="Times New Roman"/>
                <w:lang w:eastAsia="ru-RU"/>
              </w:rPr>
            </w:pPr>
            <w:r w:rsidRPr="00B85552">
              <w:rPr>
                <w:rFonts w:ascii="Times New Roman" w:eastAsia="Times New Roman" w:hAnsi="Times New Roman"/>
                <w:sz w:val="24"/>
                <w:szCs w:val="24"/>
                <w:lang w:eastAsia="ru-RU"/>
              </w:rPr>
              <w:t>340</w:t>
            </w:r>
            <w:r w:rsidR="002A0950">
              <w:rPr>
                <w:rFonts w:ascii="Times New Roman" w:eastAsia="Times New Roman" w:hAnsi="Times New Roman"/>
                <w:sz w:val="24"/>
                <w:szCs w:val="24"/>
                <w:lang w:val="tt-RU" w:eastAsia="ru-RU"/>
              </w:rPr>
              <w:t xml:space="preserve"> тан әз түгел</w:t>
            </w:r>
          </w:p>
        </w:tc>
        <w:tc>
          <w:tcPr>
            <w:tcW w:w="1559" w:type="dxa"/>
          </w:tcPr>
          <w:p w:rsidR="00B85552" w:rsidRPr="00B85552" w:rsidRDefault="00B85552" w:rsidP="00B85552">
            <w:pPr>
              <w:jc w:val="center"/>
              <w:rPr>
                <w:rFonts w:ascii="Times New Roman" w:eastAsia="Times New Roman" w:hAnsi="Times New Roman"/>
                <w:sz w:val="24"/>
                <w:szCs w:val="24"/>
                <w:lang w:eastAsia="ru-RU"/>
              </w:rPr>
            </w:pPr>
            <w:r w:rsidRPr="00B85552">
              <w:rPr>
                <w:rFonts w:ascii="Times New Roman" w:eastAsia="Times New Roman" w:hAnsi="Times New Roman"/>
                <w:sz w:val="24"/>
                <w:szCs w:val="24"/>
                <w:lang w:eastAsia="ru-RU"/>
              </w:rPr>
              <w:t>340</w:t>
            </w:r>
            <w:r w:rsidR="002A0950">
              <w:rPr>
                <w:rFonts w:ascii="Times New Roman" w:eastAsia="Times New Roman" w:hAnsi="Times New Roman"/>
                <w:sz w:val="24"/>
                <w:szCs w:val="24"/>
                <w:lang w:val="tt-RU" w:eastAsia="ru-RU"/>
              </w:rPr>
              <w:t xml:space="preserve"> тан әз түгел</w:t>
            </w:r>
          </w:p>
        </w:tc>
        <w:tc>
          <w:tcPr>
            <w:tcW w:w="1559" w:type="dxa"/>
          </w:tcPr>
          <w:p w:rsidR="00B85552" w:rsidRPr="00B85552" w:rsidRDefault="00B85552" w:rsidP="00B85552">
            <w:pPr>
              <w:jc w:val="center"/>
              <w:rPr>
                <w:rFonts w:ascii="Times New Roman" w:eastAsia="Times New Roman" w:hAnsi="Times New Roman"/>
                <w:lang w:eastAsia="ru-RU"/>
              </w:rPr>
            </w:pPr>
            <w:r w:rsidRPr="00B85552">
              <w:rPr>
                <w:rFonts w:ascii="Times New Roman" w:eastAsia="Times New Roman" w:hAnsi="Times New Roman"/>
                <w:sz w:val="24"/>
                <w:szCs w:val="24"/>
                <w:lang w:eastAsia="ru-RU"/>
              </w:rPr>
              <w:t>340</w:t>
            </w:r>
            <w:r w:rsidR="002A0950">
              <w:rPr>
                <w:rFonts w:ascii="Times New Roman" w:eastAsia="Times New Roman" w:hAnsi="Times New Roman"/>
                <w:sz w:val="24"/>
                <w:szCs w:val="24"/>
                <w:lang w:val="tt-RU" w:eastAsia="ru-RU"/>
              </w:rPr>
              <w:t xml:space="preserve"> тан әз түгел</w:t>
            </w:r>
          </w:p>
        </w:tc>
        <w:tc>
          <w:tcPr>
            <w:tcW w:w="1559" w:type="dxa"/>
          </w:tcPr>
          <w:p w:rsidR="00B85552" w:rsidRPr="00B85552" w:rsidRDefault="00B85552" w:rsidP="00B85552">
            <w:pPr>
              <w:jc w:val="center"/>
              <w:rPr>
                <w:rFonts w:ascii="Times New Roman" w:eastAsia="Times New Roman" w:hAnsi="Times New Roman"/>
                <w:lang w:eastAsia="ru-RU"/>
              </w:rPr>
            </w:pPr>
            <w:r w:rsidRPr="00B85552">
              <w:rPr>
                <w:rFonts w:ascii="Times New Roman" w:eastAsia="Times New Roman" w:hAnsi="Times New Roman"/>
                <w:sz w:val="24"/>
                <w:szCs w:val="24"/>
                <w:lang w:eastAsia="ru-RU"/>
              </w:rPr>
              <w:t>340</w:t>
            </w:r>
            <w:r w:rsidR="002A0950">
              <w:rPr>
                <w:rFonts w:ascii="Times New Roman" w:eastAsia="Times New Roman" w:hAnsi="Times New Roman"/>
                <w:sz w:val="24"/>
                <w:szCs w:val="24"/>
                <w:lang w:val="tt-RU" w:eastAsia="ru-RU"/>
              </w:rPr>
              <w:t xml:space="preserve"> тан әз түгел</w:t>
            </w:r>
          </w:p>
        </w:tc>
      </w:tr>
      <w:tr w:rsidR="00B85552" w:rsidRPr="00B85552" w:rsidTr="00B85552">
        <w:tc>
          <w:tcPr>
            <w:tcW w:w="1985" w:type="dxa"/>
          </w:tcPr>
          <w:p w:rsidR="00B85552" w:rsidRPr="00B85552" w:rsidRDefault="002A0950" w:rsidP="00B85552">
            <w:pPr>
              <w:jc w:val="center"/>
              <w:rPr>
                <w:rFonts w:ascii="Times New Roman" w:eastAsia="Times New Roman" w:hAnsi="Times New Roman"/>
                <w:b/>
                <w:sz w:val="24"/>
                <w:szCs w:val="24"/>
                <w:lang w:eastAsia="ru-RU"/>
              </w:rPr>
            </w:pPr>
            <w:r w:rsidRPr="002A0950">
              <w:rPr>
                <w:rFonts w:ascii="Times New Roman" w:eastAsia="Times New Roman" w:hAnsi="Times New Roman"/>
                <w:b/>
                <w:sz w:val="24"/>
                <w:szCs w:val="24"/>
                <w:lang w:eastAsia="ru-RU"/>
              </w:rPr>
              <w:t>төркемнәрнең нормативтан фактик тулылыгы</w:t>
            </w:r>
          </w:p>
        </w:tc>
        <w:tc>
          <w:tcPr>
            <w:tcW w:w="1559" w:type="dxa"/>
          </w:tcPr>
          <w:p w:rsidR="00B85552" w:rsidRPr="00B85552" w:rsidRDefault="00B85552" w:rsidP="00B85552">
            <w:pPr>
              <w:jc w:val="center"/>
              <w:rPr>
                <w:rFonts w:ascii="Times New Roman" w:eastAsia="Times New Roman" w:hAnsi="Times New Roman"/>
                <w:sz w:val="24"/>
                <w:szCs w:val="24"/>
                <w:lang w:eastAsia="ru-RU"/>
              </w:rPr>
            </w:pPr>
            <w:r w:rsidRPr="00B85552">
              <w:rPr>
                <w:rFonts w:ascii="Times New Roman" w:eastAsia="Times New Roman" w:hAnsi="Times New Roman"/>
                <w:sz w:val="24"/>
                <w:szCs w:val="24"/>
                <w:lang w:eastAsia="ru-RU"/>
              </w:rPr>
              <w:t>100 %</w:t>
            </w:r>
          </w:p>
        </w:tc>
        <w:tc>
          <w:tcPr>
            <w:tcW w:w="1560" w:type="dxa"/>
          </w:tcPr>
          <w:p w:rsidR="00B85552" w:rsidRPr="00B85552" w:rsidRDefault="00B85552" w:rsidP="00B85552">
            <w:pPr>
              <w:jc w:val="center"/>
              <w:rPr>
                <w:rFonts w:ascii="Times New Roman" w:eastAsia="Times New Roman" w:hAnsi="Times New Roman"/>
                <w:sz w:val="24"/>
                <w:szCs w:val="24"/>
                <w:lang w:eastAsia="ru-RU"/>
              </w:rPr>
            </w:pPr>
            <w:r w:rsidRPr="00B85552">
              <w:rPr>
                <w:rFonts w:ascii="Times New Roman" w:eastAsia="Times New Roman" w:hAnsi="Times New Roman"/>
                <w:sz w:val="24"/>
                <w:szCs w:val="24"/>
                <w:lang w:eastAsia="ru-RU"/>
              </w:rPr>
              <w:t>100 %</w:t>
            </w:r>
          </w:p>
        </w:tc>
        <w:tc>
          <w:tcPr>
            <w:tcW w:w="1559" w:type="dxa"/>
          </w:tcPr>
          <w:p w:rsidR="00B85552" w:rsidRPr="00B85552" w:rsidRDefault="00B85552" w:rsidP="00B85552">
            <w:pPr>
              <w:jc w:val="center"/>
              <w:rPr>
                <w:rFonts w:ascii="Times New Roman" w:eastAsia="Times New Roman" w:hAnsi="Times New Roman"/>
                <w:sz w:val="24"/>
                <w:szCs w:val="24"/>
                <w:lang w:eastAsia="ru-RU"/>
              </w:rPr>
            </w:pPr>
            <w:r w:rsidRPr="00B85552">
              <w:rPr>
                <w:rFonts w:ascii="Times New Roman" w:eastAsia="Times New Roman" w:hAnsi="Times New Roman"/>
                <w:sz w:val="24"/>
                <w:szCs w:val="24"/>
                <w:lang w:eastAsia="ru-RU"/>
              </w:rPr>
              <w:t>100 %</w:t>
            </w:r>
          </w:p>
        </w:tc>
        <w:tc>
          <w:tcPr>
            <w:tcW w:w="1559" w:type="dxa"/>
          </w:tcPr>
          <w:p w:rsidR="00B85552" w:rsidRPr="00B85552" w:rsidRDefault="00B85552" w:rsidP="00B85552">
            <w:pPr>
              <w:jc w:val="center"/>
              <w:rPr>
                <w:rFonts w:ascii="Times New Roman" w:eastAsia="Times New Roman" w:hAnsi="Times New Roman"/>
                <w:sz w:val="24"/>
                <w:szCs w:val="24"/>
                <w:lang w:eastAsia="ru-RU"/>
              </w:rPr>
            </w:pPr>
            <w:r w:rsidRPr="00B85552">
              <w:rPr>
                <w:rFonts w:ascii="Times New Roman" w:eastAsia="Times New Roman" w:hAnsi="Times New Roman"/>
                <w:sz w:val="24"/>
                <w:szCs w:val="24"/>
                <w:lang w:eastAsia="ru-RU"/>
              </w:rPr>
              <w:t>100 %</w:t>
            </w:r>
          </w:p>
        </w:tc>
        <w:tc>
          <w:tcPr>
            <w:tcW w:w="1559" w:type="dxa"/>
          </w:tcPr>
          <w:p w:rsidR="00B85552" w:rsidRPr="00B85552" w:rsidRDefault="00B85552" w:rsidP="00B85552">
            <w:pPr>
              <w:jc w:val="center"/>
              <w:rPr>
                <w:rFonts w:ascii="Times New Roman" w:eastAsia="Times New Roman" w:hAnsi="Times New Roman"/>
                <w:sz w:val="24"/>
                <w:szCs w:val="24"/>
                <w:lang w:eastAsia="ru-RU"/>
              </w:rPr>
            </w:pPr>
            <w:r w:rsidRPr="00B85552">
              <w:rPr>
                <w:rFonts w:ascii="Times New Roman" w:eastAsia="Times New Roman" w:hAnsi="Times New Roman"/>
                <w:sz w:val="24"/>
                <w:szCs w:val="24"/>
                <w:lang w:eastAsia="ru-RU"/>
              </w:rPr>
              <w:t>100 %</w:t>
            </w:r>
          </w:p>
        </w:tc>
      </w:tr>
      <w:tr w:rsidR="00B85552" w:rsidRPr="00B85552" w:rsidTr="00B85552">
        <w:tc>
          <w:tcPr>
            <w:tcW w:w="1985" w:type="dxa"/>
          </w:tcPr>
          <w:p w:rsidR="00B85552" w:rsidRPr="00B85552" w:rsidRDefault="002A0950" w:rsidP="00B85552">
            <w:pPr>
              <w:jc w:val="center"/>
              <w:rPr>
                <w:rFonts w:ascii="Times New Roman" w:eastAsia="Times New Roman" w:hAnsi="Times New Roman"/>
                <w:b/>
                <w:sz w:val="24"/>
                <w:szCs w:val="24"/>
                <w:lang w:eastAsia="ru-RU"/>
              </w:rPr>
            </w:pPr>
            <w:r w:rsidRPr="002A0950">
              <w:rPr>
                <w:rFonts w:ascii="Times New Roman" w:eastAsia="Times New Roman" w:hAnsi="Times New Roman"/>
                <w:b/>
                <w:sz w:val="24"/>
                <w:szCs w:val="24"/>
                <w:lang w:eastAsia="ru-RU"/>
              </w:rPr>
              <w:t>континентның сакланышы</w:t>
            </w:r>
          </w:p>
        </w:tc>
        <w:tc>
          <w:tcPr>
            <w:tcW w:w="1559" w:type="dxa"/>
          </w:tcPr>
          <w:p w:rsidR="00B85552" w:rsidRPr="00B85552" w:rsidRDefault="00B85552" w:rsidP="00B85552">
            <w:pPr>
              <w:jc w:val="center"/>
              <w:rPr>
                <w:rFonts w:ascii="Times New Roman" w:eastAsia="Times New Roman" w:hAnsi="Times New Roman"/>
                <w:sz w:val="24"/>
                <w:szCs w:val="24"/>
                <w:lang w:eastAsia="ru-RU"/>
              </w:rPr>
            </w:pPr>
            <w:r w:rsidRPr="00B85552">
              <w:rPr>
                <w:rFonts w:ascii="Times New Roman" w:eastAsia="Times New Roman" w:hAnsi="Times New Roman"/>
                <w:sz w:val="24"/>
                <w:szCs w:val="24"/>
                <w:lang w:eastAsia="ru-RU"/>
              </w:rPr>
              <w:t>100 %</w:t>
            </w:r>
          </w:p>
        </w:tc>
        <w:tc>
          <w:tcPr>
            <w:tcW w:w="1560" w:type="dxa"/>
          </w:tcPr>
          <w:p w:rsidR="00B85552" w:rsidRPr="00B85552" w:rsidRDefault="00B85552" w:rsidP="00B85552">
            <w:pPr>
              <w:jc w:val="center"/>
              <w:rPr>
                <w:rFonts w:ascii="Times New Roman" w:eastAsia="Times New Roman" w:hAnsi="Times New Roman"/>
                <w:sz w:val="24"/>
                <w:szCs w:val="24"/>
                <w:lang w:eastAsia="ru-RU"/>
              </w:rPr>
            </w:pPr>
            <w:r w:rsidRPr="00B85552">
              <w:rPr>
                <w:rFonts w:ascii="Times New Roman" w:eastAsia="Times New Roman" w:hAnsi="Times New Roman"/>
                <w:sz w:val="24"/>
                <w:szCs w:val="24"/>
                <w:lang w:eastAsia="ru-RU"/>
              </w:rPr>
              <w:t>100 %</w:t>
            </w:r>
          </w:p>
        </w:tc>
        <w:tc>
          <w:tcPr>
            <w:tcW w:w="1559" w:type="dxa"/>
          </w:tcPr>
          <w:p w:rsidR="00B85552" w:rsidRPr="00B85552" w:rsidRDefault="00B85552" w:rsidP="00B85552">
            <w:pPr>
              <w:jc w:val="center"/>
              <w:rPr>
                <w:rFonts w:ascii="Times New Roman" w:eastAsia="Times New Roman" w:hAnsi="Times New Roman"/>
                <w:sz w:val="24"/>
                <w:szCs w:val="24"/>
                <w:lang w:eastAsia="ru-RU"/>
              </w:rPr>
            </w:pPr>
            <w:r w:rsidRPr="00B85552">
              <w:rPr>
                <w:rFonts w:ascii="Times New Roman" w:eastAsia="Times New Roman" w:hAnsi="Times New Roman"/>
                <w:sz w:val="24"/>
                <w:szCs w:val="24"/>
                <w:lang w:eastAsia="ru-RU"/>
              </w:rPr>
              <w:t>100 %</w:t>
            </w:r>
          </w:p>
        </w:tc>
        <w:tc>
          <w:tcPr>
            <w:tcW w:w="1559" w:type="dxa"/>
          </w:tcPr>
          <w:p w:rsidR="00B85552" w:rsidRPr="00B85552" w:rsidRDefault="00B85552" w:rsidP="00B85552">
            <w:pPr>
              <w:jc w:val="center"/>
              <w:rPr>
                <w:rFonts w:ascii="Times New Roman" w:eastAsia="Times New Roman" w:hAnsi="Times New Roman"/>
                <w:sz w:val="24"/>
                <w:szCs w:val="24"/>
                <w:lang w:eastAsia="ru-RU"/>
              </w:rPr>
            </w:pPr>
            <w:r w:rsidRPr="00B85552">
              <w:rPr>
                <w:rFonts w:ascii="Times New Roman" w:eastAsia="Times New Roman" w:hAnsi="Times New Roman"/>
                <w:sz w:val="24"/>
                <w:szCs w:val="24"/>
                <w:lang w:eastAsia="ru-RU"/>
              </w:rPr>
              <w:t>100 %</w:t>
            </w:r>
          </w:p>
        </w:tc>
        <w:tc>
          <w:tcPr>
            <w:tcW w:w="1559" w:type="dxa"/>
          </w:tcPr>
          <w:p w:rsidR="00B85552" w:rsidRPr="00B85552" w:rsidRDefault="00B85552" w:rsidP="00B85552">
            <w:pPr>
              <w:jc w:val="center"/>
              <w:rPr>
                <w:rFonts w:ascii="Times New Roman" w:eastAsia="Times New Roman" w:hAnsi="Times New Roman"/>
                <w:sz w:val="24"/>
                <w:szCs w:val="24"/>
                <w:lang w:eastAsia="ru-RU"/>
              </w:rPr>
            </w:pPr>
            <w:r w:rsidRPr="00B85552">
              <w:rPr>
                <w:rFonts w:ascii="Times New Roman" w:eastAsia="Times New Roman" w:hAnsi="Times New Roman"/>
                <w:sz w:val="24"/>
                <w:szCs w:val="24"/>
                <w:lang w:eastAsia="ru-RU"/>
              </w:rPr>
              <w:t>100 %</w:t>
            </w:r>
          </w:p>
        </w:tc>
      </w:tr>
    </w:tbl>
    <w:p w:rsidR="00B85552" w:rsidRPr="00B85552" w:rsidRDefault="00B85552" w:rsidP="00B85552">
      <w:pPr>
        <w:spacing w:after="0" w:line="240" w:lineRule="auto"/>
        <w:jc w:val="center"/>
        <w:rPr>
          <w:rFonts w:ascii="Times New Roman" w:eastAsia="Times New Roman" w:hAnsi="Times New Roman" w:cs="Times New Roman"/>
          <w:sz w:val="28"/>
          <w:szCs w:val="28"/>
          <w:lang w:eastAsia="ru-RU"/>
        </w:rPr>
      </w:pPr>
    </w:p>
    <w:p w:rsidR="00B85552" w:rsidRPr="00B85552" w:rsidRDefault="00B85552" w:rsidP="00B85552">
      <w:pPr>
        <w:spacing w:after="0" w:line="240" w:lineRule="auto"/>
        <w:rPr>
          <w:rFonts w:ascii="Times New Roman" w:eastAsia="Times New Roman" w:hAnsi="Times New Roman" w:cs="Times New Roman"/>
          <w:sz w:val="28"/>
          <w:szCs w:val="28"/>
          <w:lang w:eastAsia="ru-RU"/>
        </w:rPr>
      </w:pPr>
      <w:r w:rsidRPr="00B85552">
        <w:rPr>
          <w:rFonts w:ascii="Times New Roman" w:eastAsia="Times New Roman" w:hAnsi="Times New Roman" w:cs="Times New Roman"/>
          <w:sz w:val="28"/>
          <w:szCs w:val="28"/>
          <w:lang w:eastAsia="ru-RU"/>
        </w:rPr>
        <w:t xml:space="preserve">2. </w:t>
      </w:r>
      <w:r w:rsidR="002A0950" w:rsidRPr="002A0950">
        <w:rPr>
          <w:rFonts w:ascii="Times New Roman" w:eastAsia="Times New Roman" w:hAnsi="Times New Roman" w:cs="Times New Roman"/>
          <w:sz w:val="28"/>
          <w:szCs w:val="28"/>
          <w:lang w:eastAsia="ru-RU"/>
        </w:rPr>
        <w:t>Планлаштырылган белем бирү программалары һәм аларны үтәү проценты:</w:t>
      </w:r>
    </w:p>
    <w:p w:rsidR="00B85552" w:rsidRPr="00B85552" w:rsidRDefault="00B85552" w:rsidP="00B85552">
      <w:pPr>
        <w:spacing w:after="0" w:line="240" w:lineRule="auto"/>
        <w:jc w:val="both"/>
        <w:rPr>
          <w:rFonts w:ascii="Times New Roman" w:eastAsia="Times New Roman" w:hAnsi="Times New Roman" w:cs="Times New Roman"/>
          <w:sz w:val="28"/>
          <w:szCs w:val="28"/>
          <w:lang w:eastAsia="ru-RU"/>
        </w:rPr>
      </w:pPr>
    </w:p>
    <w:tbl>
      <w:tblPr>
        <w:tblStyle w:val="1"/>
        <w:tblW w:w="10773" w:type="dxa"/>
        <w:tblInd w:w="-459" w:type="dxa"/>
        <w:tblLayout w:type="fixed"/>
        <w:tblLook w:val="04A0" w:firstRow="1" w:lastRow="0" w:firstColumn="1" w:lastColumn="0" w:noHBand="0" w:noVBand="1"/>
      </w:tblPr>
      <w:tblGrid>
        <w:gridCol w:w="1418"/>
        <w:gridCol w:w="1984"/>
        <w:gridCol w:w="1843"/>
        <w:gridCol w:w="1843"/>
        <w:gridCol w:w="1843"/>
        <w:gridCol w:w="1842"/>
      </w:tblGrid>
      <w:tr w:rsidR="00B85552" w:rsidRPr="00B85552" w:rsidTr="00B85552">
        <w:tc>
          <w:tcPr>
            <w:tcW w:w="1418" w:type="dxa"/>
          </w:tcPr>
          <w:p w:rsidR="00B85552" w:rsidRPr="002A0950" w:rsidRDefault="002A0950" w:rsidP="00B85552">
            <w:pPr>
              <w:jc w:val="center"/>
              <w:rPr>
                <w:rFonts w:ascii="Times New Roman" w:eastAsia="Times New Roman" w:hAnsi="Times New Roman"/>
                <w:b/>
                <w:lang w:val="tt-RU" w:eastAsia="ru-RU"/>
              </w:rPr>
            </w:pPr>
            <w:r>
              <w:rPr>
                <w:rFonts w:ascii="Times New Roman" w:eastAsia="Times New Roman" w:hAnsi="Times New Roman"/>
                <w:b/>
                <w:lang w:val="tt-RU" w:eastAsia="ru-RU"/>
              </w:rPr>
              <w:t>Уку елы</w:t>
            </w:r>
          </w:p>
          <w:p w:rsidR="00B85552" w:rsidRPr="00B85552" w:rsidRDefault="00B85552" w:rsidP="00B85552">
            <w:pPr>
              <w:jc w:val="center"/>
              <w:rPr>
                <w:rFonts w:ascii="Times New Roman" w:eastAsia="Times New Roman" w:hAnsi="Times New Roman"/>
                <w:b/>
                <w:lang w:eastAsia="ru-RU"/>
              </w:rPr>
            </w:pPr>
          </w:p>
        </w:tc>
        <w:tc>
          <w:tcPr>
            <w:tcW w:w="1984" w:type="dxa"/>
          </w:tcPr>
          <w:p w:rsidR="00B85552" w:rsidRPr="00B85552" w:rsidRDefault="00B85552" w:rsidP="00B85552">
            <w:pPr>
              <w:jc w:val="center"/>
              <w:rPr>
                <w:rFonts w:ascii="Times New Roman" w:eastAsia="Times New Roman" w:hAnsi="Times New Roman"/>
                <w:b/>
                <w:lang w:eastAsia="ru-RU"/>
              </w:rPr>
            </w:pPr>
            <w:r w:rsidRPr="00B85552">
              <w:rPr>
                <w:rFonts w:ascii="Times New Roman" w:eastAsia="Times New Roman" w:hAnsi="Times New Roman"/>
                <w:b/>
                <w:lang w:eastAsia="ru-RU"/>
              </w:rPr>
              <w:t>2020-2021</w:t>
            </w:r>
          </w:p>
        </w:tc>
        <w:tc>
          <w:tcPr>
            <w:tcW w:w="1843" w:type="dxa"/>
          </w:tcPr>
          <w:p w:rsidR="00B85552" w:rsidRPr="00B85552" w:rsidRDefault="00B85552" w:rsidP="00B85552">
            <w:pPr>
              <w:jc w:val="center"/>
              <w:rPr>
                <w:rFonts w:ascii="Times New Roman" w:eastAsia="Times New Roman" w:hAnsi="Times New Roman"/>
                <w:b/>
                <w:lang w:eastAsia="ru-RU"/>
              </w:rPr>
            </w:pPr>
            <w:r w:rsidRPr="00B85552">
              <w:rPr>
                <w:rFonts w:ascii="Times New Roman" w:eastAsia="Times New Roman" w:hAnsi="Times New Roman"/>
                <w:b/>
                <w:lang w:eastAsia="ru-RU"/>
              </w:rPr>
              <w:t>2021-2022</w:t>
            </w:r>
          </w:p>
        </w:tc>
        <w:tc>
          <w:tcPr>
            <w:tcW w:w="1843" w:type="dxa"/>
          </w:tcPr>
          <w:p w:rsidR="00B85552" w:rsidRPr="00B85552" w:rsidRDefault="00B85552" w:rsidP="00B85552">
            <w:pPr>
              <w:jc w:val="center"/>
              <w:rPr>
                <w:rFonts w:ascii="Times New Roman" w:eastAsia="Times New Roman" w:hAnsi="Times New Roman"/>
                <w:b/>
                <w:lang w:eastAsia="ru-RU"/>
              </w:rPr>
            </w:pPr>
            <w:r w:rsidRPr="00B85552">
              <w:rPr>
                <w:rFonts w:ascii="Times New Roman" w:eastAsia="Times New Roman" w:hAnsi="Times New Roman"/>
                <w:b/>
                <w:lang w:eastAsia="ru-RU"/>
              </w:rPr>
              <w:t>2022-2023</w:t>
            </w:r>
          </w:p>
        </w:tc>
        <w:tc>
          <w:tcPr>
            <w:tcW w:w="1843" w:type="dxa"/>
          </w:tcPr>
          <w:p w:rsidR="00B85552" w:rsidRPr="00B85552" w:rsidRDefault="00B85552" w:rsidP="00B85552">
            <w:pPr>
              <w:jc w:val="center"/>
              <w:rPr>
                <w:rFonts w:ascii="Times New Roman" w:eastAsia="Times New Roman" w:hAnsi="Times New Roman"/>
                <w:b/>
                <w:lang w:eastAsia="ru-RU"/>
              </w:rPr>
            </w:pPr>
            <w:r w:rsidRPr="00B85552">
              <w:rPr>
                <w:rFonts w:ascii="Times New Roman" w:eastAsia="Times New Roman" w:hAnsi="Times New Roman"/>
                <w:b/>
                <w:lang w:eastAsia="ru-RU"/>
              </w:rPr>
              <w:t>2023-2024</w:t>
            </w:r>
          </w:p>
        </w:tc>
        <w:tc>
          <w:tcPr>
            <w:tcW w:w="1842" w:type="dxa"/>
          </w:tcPr>
          <w:p w:rsidR="00B85552" w:rsidRPr="00B85552" w:rsidRDefault="00B85552" w:rsidP="00B85552">
            <w:pPr>
              <w:jc w:val="center"/>
              <w:rPr>
                <w:rFonts w:ascii="Times New Roman" w:eastAsia="Times New Roman" w:hAnsi="Times New Roman"/>
                <w:b/>
                <w:lang w:eastAsia="ru-RU"/>
              </w:rPr>
            </w:pPr>
            <w:r w:rsidRPr="00B85552">
              <w:rPr>
                <w:rFonts w:ascii="Times New Roman" w:eastAsia="Times New Roman" w:hAnsi="Times New Roman"/>
                <w:b/>
                <w:lang w:eastAsia="ru-RU"/>
              </w:rPr>
              <w:t>2024-2025</w:t>
            </w:r>
          </w:p>
        </w:tc>
      </w:tr>
      <w:tr w:rsidR="00B85552" w:rsidRPr="00B85552" w:rsidTr="00B85552">
        <w:tc>
          <w:tcPr>
            <w:tcW w:w="1418" w:type="dxa"/>
          </w:tcPr>
          <w:p w:rsidR="00B85552" w:rsidRPr="00B85552" w:rsidRDefault="002A0950" w:rsidP="00B85552">
            <w:pPr>
              <w:jc w:val="center"/>
              <w:rPr>
                <w:rFonts w:ascii="Times New Roman" w:eastAsia="Times New Roman" w:hAnsi="Times New Roman"/>
                <w:lang w:eastAsia="ru-RU"/>
              </w:rPr>
            </w:pPr>
            <w:r w:rsidRPr="002A0950">
              <w:rPr>
                <w:rFonts w:ascii="Times New Roman" w:eastAsia="Times New Roman" w:hAnsi="Times New Roman"/>
                <w:b/>
                <w:sz w:val="20"/>
                <w:szCs w:val="20"/>
                <w:lang w:eastAsia="ru-RU"/>
              </w:rPr>
              <w:t>гамәлгә ашырыла торган белем бирү программалары</w:t>
            </w:r>
          </w:p>
        </w:tc>
        <w:tc>
          <w:tcPr>
            <w:tcW w:w="1984" w:type="dxa"/>
          </w:tcPr>
          <w:p w:rsidR="002A0950" w:rsidRPr="002A0950" w:rsidRDefault="002A0950" w:rsidP="002A0950">
            <w:pPr>
              <w:jc w:val="center"/>
              <w:rPr>
                <w:rFonts w:ascii="Times New Roman" w:eastAsia="Times New Roman" w:hAnsi="Times New Roman"/>
                <w:lang w:eastAsia="ru-RU"/>
              </w:rPr>
            </w:pPr>
            <w:r w:rsidRPr="002A0950">
              <w:rPr>
                <w:rFonts w:ascii="Times New Roman" w:eastAsia="Times New Roman" w:hAnsi="Times New Roman"/>
                <w:lang w:eastAsia="ru-RU"/>
              </w:rPr>
              <w:t>Музыка сәнгате өлкәсендә өстәмә һөнәри белем бирү программ</w:t>
            </w:r>
            <w:r>
              <w:rPr>
                <w:rFonts w:ascii="Times New Roman" w:eastAsia="Times New Roman" w:hAnsi="Times New Roman"/>
                <w:lang w:eastAsia="ru-RU"/>
              </w:rPr>
              <w:t>асы, ФГТ (фортепиано, кыллы</w:t>
            </w:r>
            <w:r w:rsidRPr="002A0950">
              <w:rPr>
                <w:rFonts w:ascii="Times New Roman" w:eastAsia="Times New Roman" w:hAnsi="Times New Roman"/>
                <w:lang w:eastAsia="ru-RU"/>
              </w:rPr>
              <w:t xml:space="preserve"> инструментлары, Тынлы инструментлар, халык инструментлары) - үзләштерү вакыты 5(6) ел һәм 8 (9) ел</w:t>
            </w:r>
          </w:p>
          <w:p w:rsidR="002A0950" w:rsidRPr="002A0950" w:rsidRDefault="002A0950" w:rsidP="002A0950">
            <w:pPr>
              <w:jc w:val="center"/>
              <w:rPr>
                <w:rFonts w:ascii="Times New Roman" w:eastAsia="Times New Roman" w:hAnsi="Times New Roman"/>
                <w:lang w:eastAsia="ru-RU"/>
              </w:rPr>
            </w:pPr>
            <w:r w:rsidRPr="002A0950">
              <w:rPr>
                <w:rFonts w:ascii="Times New Roman" w:eastAsia="Times New Roman" w:hAnsi="Times New Roman"/>
                <w:lang w:eastAsia="ru-RU"/>
              </w:rPr>
              <w:t>Өстәмә гомуми үсеш бирүче</w:t>
            </w:r>
          </w:p>
          <w:p w:rsidR="002A0950" w:rsidRPr="002A0950" w:rsidRDefault="002A0950" w:rsidP="002A0950">
            <w:pPr>
              <w:jc w:val="center"/>
              <w:rPr>
                <w:rFonts w:ascii="Times New Roman" w:eastAsia="Times New Roman" w:hAnsi="Times New Roman"/>
                <w:lang w:eastAsia="ru-RU"/>
              </w:rPr>
            </w:pPr>
            <w:r w:rsidRPr="002A0950">
              <w:rPr>
                <w:rFonts w:ascii="Times New Roman" w:eastAsia="Times New Roman" w:hAnsi="Times New Roman"/>
                <w:lang w:eastAsia="ru-RU"/>
              </w:rPr>
              <w:t>гомуми белем бирү программасы</w:t>
            </w:r>
          </w:p>
          <w:p w:rsidR="002A0950" w:rsidRPr="002A0950" w:rsidRDefault="002A0950" w:rsidP="002A0950">
            <w:pPr>
              <w:jc w:val="center"/>
              <w:rPr>
                <w:rFonts w:ascii="Times New Roman" w:eastAsia="Times New Roman" w:hAnsi="Times New Roman"/>
                <w:lang w:eastAsia="ru-RU"/>
              </w:rPr>
            </w:pPr>
            <w:r w:rsidRPr="002A0950">
              <w:rPr>
                <w:rFonts w:ascii="Times New Roman" w:eastAsia="Times New Roman" w:hAnsi="Times New Roman"/>
                <w:lang w:eastAsia="ru-RU"/>
              </w:rPr>
              <w:t>музыка сәнгате өлкәсендә (фортепиано, халык инструментлары, кыл-смычка инструментлары, тозлы җыр) - үзләштерү срогы 4 ел</w:t>
            </w:r>
          </w:p>
          <w:p w:rsidR="002A0950" w:rsidRPr="002A0950" w:rsidRDefault="002A0950" w:rsidP="002A0950">
            <w:pPr>
              <w:jc w:val="center"/>
              <w:rPr>
                <w:rFonts w:ascii="Times New Roman" w:eastAsia="Times New Roman" w:hAnsi="Times New Roman"/>
                <w:lang w:eastAsia="ru-RU"/>
              </w:rPr>
            </w:pPr>
            <w:r w:rsidRPr="002A0950">
              <w:rPr>
                <w:rFonts w:ascii="Times New Roman" w:eastAsia="Times New Roman" w:hAnsi="Times New Roman"/>
                <w:lang w:eastAsia="ru-RU"/>
              </w:rPr>
              <w:t xml:space="preserve">Балаларны </w:t>
            </w:r>
            <w:r w:rsidRPr="002A0950">
              <w:rPr>
                <w:rFonts w:ascii="Times New Roman" w:eastAsia="Times New Roman" w:hAnsi="Times New Roman"/>
                <w:lang w:eastAsia="ru-RU"/>
              </w:rPr>
              <w:lastRenderedPageBreak/>
              <w:t>укытуга әзерләү-үзләштерү вакыты</w:t>
            </w:r>
          </w:p>
          <w:p w:rsidR="00B85552" w:rsidRPr="00B85552" w:rsidRDefault="002A0950" w:rsidP="002A0950">
            <w:pPr>
              <w:jc w:val="center"/>
              <w:rPr>
                <w:rFonts w:ascii="Times New Roman" w:eastAsia="Times New Roman" w:hAnsi="Times New Roman"/>
                <w:lang w:eastAsia="ru-RU"/>
              </w:rPr>
            </w:pPr>
            <w:r w:rsidRPr="002A0950">
              <w:rPr>
                <w:rFonts w:ascii="Times New Roman" w:eastAsia="Times New Roman" w:hAnsi="Times New Roman"/>
                <w:lang w:eastAsia="ru-RU"/>
              </w:rPr>
              <w:t>1 (2) ел</w:t>
            </w:r>
          </w:p>
        </w:tc>
        <w:tc>
          <w:tcPr>
            <w:tcW w:w="1843" w:type="dxa"/>
          </w:tcPr>
          <w:p w:rsidR="002A0950" w:rsidRPr="002A0950" w:rsidRDefault="002A0950" w:rsidP="002A0950">
            <w:pPr>
              <w:jc w:val="center"/>
              <w:rPr>
                <w:rFonts w:ascii="Times New Roman" w:eastAsia="Times New Roman" w:hAnsi="Times New Roman"/>
                <w:lang w:eastAsia="ru-RU"/>
              </w:rPr>
            </w:pPr>
            <w:r w:rsidRPr="002A0950">
              <w:rPr>
                <w:rFonts w:ascii="Times New Roman" w:eastAsia="Times New Roman" w:hAnsi="Times New Roman"/>
                <w:lang w:eastAsia="ru-RU"/>
              </w:rPr>
              <w:lastRenderedPageBreak/>
              <w:t>Музыка сәнгате өлкәсендә өстәмә һөнәри белем бирү программасы, ФГТ (фортепиано, кыл-смычка инструментлары, Тынлы инструментлар, халык инструментлары) - үзләштерү вакыты 5(6) ел һәм 8 (9) ел</w:t>
            </w:r>
          </w:p>
          <w:p w:rsidR="002A0950" w:rsidRPr="002A0950" w:rsidRDefault="002A0950" w:rsidP="002A0950">
            <w:pPr>
              <w:jc w:val="center"/>
              <w:rPr>
                <w:rFonts w:ascii="Times New Roman" w:eastAsia="Times New Roman" w:hAnsi="Times New Roman"/>
                <w:lang w:eastAsia="ru-RU"/>
              </w:rPr>
            </w:pPr>
            <w:r w:rsidRPr="002A0950">
              <w:rPr>
                <w:rFonts w:ascii="Times New Roman" w:eastAsia="Times New Roman" w:hAnsi="Times New Roman"/>
                <w:lang w:eastAsia="ru-RU"/>
              </w:rPr>
              <w:t>Өстәмә гомуми үсеш бирүче</w:t>
            </w:r>
          </w:p>
          <w:p w:rsidR="002A0950" w:rsidRPr="002A0950" w:rsidRDefault="002A0950" w:rsidP="002A0950">
            <w:pPr>
              <w:jc w:val="center"/>
              <w:rPr>
                <w:rFonts w:ascii="Times New Roman" w:eastAsia="Times New Roman" w:hAnsi="Times New Roman"/>
                <w:lang w:eastAsia="ru-RU"/>
              </w:rPr>
            </w:pPr>
            <w:r w:rsidRPr="002A0950">
              <w:rPr>
                <w:rFonts w:ascii="Times New Roman" w:eastAsia="Times New Roman" w:hAnsi="Times New Roman"/>
                <w:lang w:eastAsia="ru-RU"/>
              </w:rPr>
              <w:t>гомуми белем бирү программасы</w:t>
            </w:r>
          </w:p>
          <w:p w:rsidR="002A0950" w:rsidRPr="002A0950" w:rsidRDefault="002A0950" w:rsidP="002A0950">
            <w:pPr>
              <w:jc w:val="center"/>
              <w:rPr>
                <w:rFonts w:ascii="Times New Roman" w:eastAsia="Times New Roman" w:hAnsi="Times New Roman"/>
                <w:lang w:eastAsia="ru-RU"/>
              </w:rPr>
            </w:pPr>
            <w:r w:rsidRPr="002A0950">
              <w:rPr>
                <w:rFonts w:ascii="Times New Roman" w:eastAsia="Times New Roman" w:hAnsi="Times New Roman"/>
                <w:lang w:eastAsia="ru-RU"/>
              </w:rPr>
              <w:t xml:space="preserve">музыка сәнгате өлкәсендә (фортепиано, халык инструментлары, кыл-смычка инструментлары, тозлы җыр) - үзләштерү срогы </w:t>
            </w:r>
            <w:r w:rsidRPr="002A0950">
              <w:rPr>
                <w:rFonts w:ascii="Times New Roman" w:eastAsia="Times New Roman" w:hAnsi="Times New Roman"/>
                <w:lang w:eastAsia="ru-RU"/>
              </w:rPr>
              <w:lastRenderedPageBreak/>
              <w:t>4 ел</w:t>
            </w:r>
          </w:p>
          <w:p w:rsidR="002A0950" w:rsidRPr="002A0950" w:rsidRDefault="002A0950" w:rsidP="002A0950">
            <w:pPr>
              <w:jc w:val="center"/>
              <w:rPr>
                <w:rFonts w:ascii="Times New Roman" w:eastAsia="Times New Roman" w:hAnsi="Times New Roman"/>
                <w:lang w:eastAsia="ru-RU"/>
              </w:rPr>
            </w:pPr>
            <w:r w:rsidRPr="002A0950">
              <w:rPr>
                <w:rFonts w:ascii="Times New Roman" w:eastAsia="Times New Roman" w:hAnsi="Times New Roman"/>
                <w:lang w:eastAsia="ru-RU"/>
              </w:rPr>
              <w:t>Балаларны укытуга әзерләү-үзләштерү вакыты</w:t>
            </w:r>
          </w:p>
          <w:p w:rsidR="00B85552" w:rsidRPr="00B85552" w:rsidRDefault="002A0950" w:rsidP="002A0950">
            <w:pPr>
              <w:jc w:val="center"/>
              <w:rPr>
                <w:rFonts w:ascii="Times New Roman" w:eastAsia="Times New Roman" w:hAnsi="Times New Roman"/>
                <w:lang w:eastAsia="ru-RU"/>
              </w:rPr>
            </w:pPr>
            <w:r w:rsidRPr="002A0950">
              <w:rPr>
                <w:rFonts w:ascii="Times New Roman" w:eastAsia="Times New Roman" w:hAnsi="Times New Roman"/>
                <w:lang w:eastAsia="ru-RU"/>
              </w:rPr>
              <w:t>1 (2) ел</w:t>
            </w:r>
            <w:r w:rsidR="00B85552" w:rsidRPr="00B85552">
              <w:rPr>
                <w:rFonts w:ascii="Times New Roman" w:eastAsia="Times New Roman" w:hAnsi="Times New Roman"/>
                <w:lang w:eastAsia="ru-RU"/>
              </w:rPr>
              <w:br/>
            </w:r>
          </w:p>
        </w:tc>
        <w:tc>
          <w:tcPr>
            <w:tcW w:w="1843" w:type="dxa"/>
          </w:tcPr>
          <w:p w:rsidR="002A0950" w:rsidRPr="002A0950" w:rsidRDefault="002A0950" w:rsidP="002A0950">
            <w:pPr>
              <w:jc w:val="center"/>
              <w:rPr>
                <w:rFonts w:ascii="Times New Roman" w:eastAsia="Times New Roman" w:hAnsi="Times New Roman"/>
                <w:lang w:eastAsia="ru-RU"/>
              </w:rPr>
            </w:pPr>
            <w:r w:rsidRPr="002A0950">
              <w:rPr>
                <w:rFonts w:ascii="Times New Roman" w:eastAsia="Times New Roman" w:hAnsi="Times New Roman"/>
                <w:lang w:eastAsia="ru-RU"/>
              </w:rPr>
              <w:lastRenderedPageBreak/>
              <w:t>Музыка сәнгате өлкәсендә өстәмә һөнәри белем бирү программасы, ФГТ (фортепиано, кыл-смычка инструментлары, Тынлы инструментлар, халык инструментлары) - үзләштерү вакыты 5(6) ел һәм 8 (9) ел</w:t>
            </w:r>
          </w:p>
          <w:p w:rsidR="002A0950" w:rsidRPr="002A0950" w:rsidRDefault="002A0950" w:rsidP="002A0950">
            <w:pPr>
              <w:jc w:val="center"/>
              <w:rPr>
                <w:rFonts w:ascii="Times New Roman" w:eastAsia="Times New Roman" w:hAnsi="Times New Roman"/>
                <w:lang w:eastAsia="ru-RU"/>
              </w:rPr>
            </w:pPr>
            <w:r w:rsidRPr="002A0950">
              <w:rPr>
                <w:rFonts w:ascii="Times New Roman" w:eastAsia="Times New Roman" w:hAnsi="Times New Roman"/>
                <w:lang w:eastAsia="ru-RU"/>
              </w:rPr>
              <w:t>Өстәмә гомуми үсеш бирүче</w:t>
            </w:r>
          </w:p>
          <w:p w:rsidR="002A0950" w:rsidRPr="002A0950" w:rsidRDefault="002A0950" w:rsidP="002A0950">
            <w:pPr>
              <w:jc w:val="center"/>
              <w:rPr>
                <w:rFonts w:ascii="Times New Roman" w:eastAsia="Times New Roman" w:hAnsi="Times New Roman"/>
                <w:lang w:eastAsia="ru-RU"/>
              </w:rPr>
            </w:pPr>
            <w:r w:rsidRPr="002A0950">
              <w:rPr>
                <w:rFonts w:ascii="Times New Roman" w:eastAsia="Times New Roman" w:hAnsi="Times New Roman"/>
                <w:lang w:eastAsia="ru-RU"/>
              </w:rPr>
              <w:t>гомуми белем бирү программасы</w:t>
            </w:r>
          </w:p>
          <w:p w:rsidR="002A0950" w:rsidRPr="002A0950" w:rsidRDefault="002A0950" w:rsidP="002A0950">
            <w:pPr>
              <w:jc w:val="center"/>
              <w:rPr>
                <w:rFonts w:ascii="Times New Roman" w:eastAsia="Times New Roman" w:hAnsi="Times New Roman"/>
                <w:lang w:eastAsia="ru-RU"/>
              </w:rPr>
            </w:pPr>
            <w:r w:rsidRPr="002A0950">
              <w:rPr>
                <w:rFonts w:ascii="Times New Roman" w:eastAsia="Times New Roman" w:hAnsi="Times New Roman"/>
                <w:lang w:eastAsia="ru-RU"/>
              </w:rPr>
              <w:t xml:space="preserve">музыка сәнгате өлкәсендә (фортепиано, халык инструментлары, кыл-смычка инструментлары, тозлы җыр) - үзләштерү срогы </w:t>
            </w:r>
            <w:r w:rsidRPr="002A0950">
              <w:rPr>
                <w:rFonts w:ascii="Times New Roman" w:eastAsia="Times New Roman" w:hAnsi="Times New Roman"/>
                <w:lang w:eastAsia="ru-RU"/>
              </w:rPr>
              <w:lastRenderedPageBreak/>
              <w:t>4 ел</w:t>
            </w:r>
          </w:p>
          <w:p w:rsidR="002A0950" w:rsidRPr="002A0950" w:rsidRDefault="002A0950" w:rsidP="002A0950">
            <w:pPr>
              <w:jc w:val="center"/>
              <w:rPr>
                <w:rFonts w:ascii="Times New Roman" w:eastAsia="Times New Roman" w:hAnsi="Times New Roman"/>
                <w:lang w:eastAsia="ru-RU"/>
              </w:rPr>
            </w:pPr>
            <w:r w:rsidRPr="002A0950">
              <w:rPr>
                <w:rFonts w:ascii="Times New Roman" w:eastAsia="Times New Roman" w:hAnsi="Times New Roman"/>
                <w:lang w:eastAsia="ru-RU"/>
              </w:rPr>
              <w:t>Балаларны укытуга әзерләү-үзләштерү вакыты</w:t>
            </w:r>
          </w:p>
          <w:p w:rsidR="00B85552" w:rsidRPr="00B85552" w:rsidRDefault="002A0950" w:rsidP="002A0950">
            <w:pPr>
              <w:jc w:val="center"/>
              <w:rPr>
                <w:rFonts w:ascii="Times New Roman" w:eastAsia="Times New Roman" w:hAnsi="Times New Roman"/>
                <w:lang w:eastAsia="ru-RU"/>
              </w:rPr>
            </w:pPr>
            <w:r w:rsidRPr="002A0950">
              <w:rPr>
                <w:rFonts w:ascii="Times New Roman" w:eastAsia="Times New Roman" w:hAnsi="Times New Roman"/>
                <w:lang w:eastAsia="ru-RU"/>
              </w:rPr>
              <w:t>1 (2) ел</w:t>
            </w:r>
            <w:r w:rsidR="00B85552" w:rsidRPr="00B85552">
              <w:rPr>
                <w:rFonts w:ascii="Times New Roman" w:eastAsia="Times New Roman" w:hAnsi="Times New Roman"/>
                <w:lang w:eastAsia="ru-RU"/>
              </w:rPr>
              <w:t>а</w:t>
            </w:r>
          </w:p>
        </w:tc>
        <w:tc>
          <w:tcPr>
            <w:tcW w:w="1843" w:type="dxa"/>
          </w:tcPr>
          <w:p w:rsidR="002A0950" w:rsidRPr="002A0950" w:rsidRDefault="002A0950" w:rsidP="002A0950">
            <w:pPr>
              <w:jc w:val="center"/>
              <w:rPr>
                <w:rFonts w:ascii="Times New Roman" w:eastAsia="Times New Roman" w:hAnsi="Times New Roman"/>
                <w:lang w:eastAsia="ru-RU"/>
              </w:rPr>
            </w:pPr>
            <w:r w:rsidRPr="002A0950">
              <w:rPr>
                <w:rFonts w:ascii="Times New Roman" w:eastAsia="Times New Roman" w:hAnsi="Times New Roman"/>
                <w:lang w:eastAsia="ru-RU"/>
              </w:rPr>
              <w:lastRenderedPageBreak/>
              <w:t>Музыка сәнгате өлкәсендә өстәмә һөнәри белем бирү программасы, ФГТ (фортепиано, кыл-смычка инструментлары, Тынлы инструментлар, халык инструментлары) - үзләштерү вакыты 5(6) ел һәм 8 (9) ел</w:t>
            </w:r>
          </w:p>
          <w:p w:rsidR="002A0950" w:rsidRPr="002A0950" w:rsidRDefault="002A0950" w:rsidP="002A0950">
            <w:pPr>
              <w:jc w:val="center"/>
              <w:rPr>
                <w:rFonts w:ascii="Times New Roman" w:eastAsia="Times New Roman" w:hAnsi="Times New Roman"/>
                <w:lang w:eastAsia="ru-RU"/>
              </w:rPr>
            </w:pPr>
            <w:r w:rsidRPr="002A0950">
              <w:rPr>
                <w:rFonts w:ascii="Times New Roman" w:eastAsia="Times New Roman" w:hAnsi="Times New Roman"/>
                <w:lang w:eastAsia="ru-RU"/>
              </w:rPr>
              <w:t>Өстәмә гомуми үсеш бирүче</w:t>
            </w:r>
          </w:p>
          <w:p w:rsidR="002A0950" w:rsidRPr="002A0950" w:rsidRDefault="002A0950" w:rsidP="002A0950">
            <w:pPr>
              <w:jc w:val="center"/>
              <w:rPr>
                <w:rFonts w:ascii="Times New Roman" w:eastAsia="Times New Roman" w:hAnsi="Times New Roman"/>
                <w:lang w:eastAsia="ru-RU"/>
              </w:rPr>
            </w:pPr>
            <w:r w:rsidRPr="002A0950">
              <w:rPr>
                <w:rFonts w:ascii="Times New Roman" w:eastAsia="Times New Roman" w:hAnsi="Times New Roman"/>
                <w:lang w:eastAsia="ru-RU"/>
              </w:rPr>
              <w:t>гомуми белем бирү программасы</w:t>
            </w:r>
          </w:p>
          <w:p w:rsidR="002A0950" w:rsidRPr="002A0950" w:rsidRDefault="002A0950" w:rsidP="002A0950">
            <w:pPr>
              <w:jc w:val="center"/>
              <w:rPr>
                <w:rFonts w:ascii="Times New Roman" w:eastAsia="Times New Roman" w:hAnsi="Times New Roman"/>
                <w:lang w:eastAsia="ru-RU"/>
              </w:rPr>
            </w:pPr>
            <w:r w:rsidRPr="002A0950">
              <w:rPr>
                <w:rFonts w:ascii="Times New Roman" w:eastAsia="Times New Roman" w:hAnsi="Times New Roman"/>
                <w:lang w:eastAsia="ru-RU"/>
              </w:rPr>
              <w:t xml:space="preserve">музыка сәнгате өлкәсендә (фортепиано, халык инструментлары, кыл-смычка инструментлары, тозлы җыр) - үзләштерү срогы </w:t>
            </w:r>
            <w:r w:rsidRPr="002A0950">
              <w:rPr>
                <w:rFonts w:ascii="Times New Roman" w:eastAsia="Times New Roman" w:hAnsi="Times New Roman"/>
                <w:lang w:eastAsia="ru-RU"/>
              </w:rPr>
              <w:lastRenderedPageBreak/>
              <w:t>4 ел</w:t>
            </w:r>
          </w:p>
          <w:p w:rsidR="002A0950" w:rsidRPr="002A0950" w:rsidRDefault="002A0950" w:rsidP="002A0950">
            <w:pPr>
              <w:jc w:val="center"/>
              <w:rPr>
                <w:rFonts w:ascii="Times New Roman" w:eastAsia="Times New Roman" w:hAnsi="Times New Roman"/>
                <w:lang w:eastAsia="ru-RU"/>
              </w:rPr>
            </w:pPr>
            <w:r w:rsidRPr="002A0950">
              <w:rPr>
                <w:rFonts w:ascii="Times New Roman" w:eastAsia="Times New Roman" w:hAnsi="Times New Roman"/>
                <w:lang w:eastAsia="ru-RU"/>
              </w:rPr>
              <w:t>Балаларны укытуга әзерләү-үзләштерү вакыты</w:t>
            </w:r>
          </w:p>
          <w:p w:rsidR="00B85552" w:rsidRPr="00B85552" w:rsidRDefault="002A0950" w:rsidP="002A0950">
            <w:pPr>
              <w:jc w:val="center"/>
              <w:rPr>
                <w:rFonts w:ascii="Times New Roman" w:eastAsia="Times New Roman" w:hAnsi="Times New Roman"/>
                <w:lang w:eastAsia="ru-RU"/>
              </w:rPr>
            </w:pPr>
            <w:r w:rsidRPr="002A0950">
              <w:rPr>
                <w:rFonts w:ascii="Times New Roman" w:eastAsia="Times New Roman" w:hAnsi="Times New Roman"/>
                <w:lang w:eastAsia="ru-RU"/>
              </w:rPr>
              <w:t>1 (2) ел</w:t>
            </w:r>
          </w:p>
        </w:tc>
        <w:tc>
          <w:tcPr>
            <w:tcW w:w="1842" w:type="dxa"/>
          </w:tcPr>
          <w:p w:rsidR="002A0950" w:rsidRPr="002A0950" w:rsidRDefault="002A0950" w:rsidP="002A0950">
            <w:pPr>
              <w:jc w:val="center"/>
              <w:rPr>
                <w:rFonts w:ascii="Times New Roman" w:eastAsia="Times New Roman" w:hAnsi="Times New Roman"/>
                <w:lang w:eastAsia="ru-RU"/>
              </w:rPr>
            </w:pPr>
            <w:r w:rsidRPr="002A0950">
              <w:rPr>
                <w:rFonts w:ascii="Times New Roman" w:eastAsia="Times New Roman" w:hAnsi="Times New Roman"/>
                <w:lang w:eastAsia="ru-RU"/>
              </w:rPr>
              <w:lastRenderedPageBreak/>
              <w:t>Музыка сәнгате өлкәсендә өстәмә һөнәри белем бирү программасы, ФГТ (фортепиано, кыл-смычка инструментлары, Тынлы инструментлар, халык инструментлары) - үзләштерү вакыты 5(6) ел һәм 8 (9) ел</w:t>
            </w:r>
          </w:p>
          <w:p w:rsidR="002A0950" w:rsidRPr="002A0950" w:rsidRDefault="002A0950" w:rsidP="002A0950">
            <w:pPr>
              <w:jc w:val="center"/>
              <w:rPr>
                <w:rFonts w:ascii="Times New Roman" w:eastAsia="Times New Roman" w:hAnsi="Times New Roman"/>
                <w:lang w:eastAsia="ru-RU"/>
              </w:rPr>
            </w:pPr>
            <w:r w:rsidRPr="002A0950">
              <w:rPr>
                <w:rFonts w:ascii="Times New Roman" w:eastAsia="Times New Roman" w:hAnsi="Times New Roman"/>
                <w:lang w:eastAsia="ru-RU"/>
              </w:rPr>
              <w:t>2. Өстәмә гомуми үсеш бирүче</w:t>
            </w:r>
          </w:p>
          <w:p w:rsidR="002A0950" w:rsidRPr="002A0950" w:rsidRDefault="002A0950" w:rsidP="002A0950">
            <w:pPr>
              <w:jc w:val="center"/>
              <w:rPr>
                <w:rFonts w:ascii="Times New Roman" w:eastAsia="Times New Roman" w:hAnsi="Times New Roman"/>
                <w:lang w:eastAsia="ru-RU"/>
              </w:rPr>
            </w:pPr>
            <w:r w:rsidRPr="002A0950">
              <w:rPr>
                <w:rFonts w:ascii="Times New Roman" w:eastAsia="Times New Roman" w:hAnsi="Times New Roman"/>
                <w:lang w:eastAsia="ru-RU"/>
              </w:rPr>
              <w:t>гомуми белем бирү программасы</w:t>
            </w:r>
          </w:p>
          <w:p w:rsidR="002A0950" w:rsidRPr="002A0950" w:rsidRDefault="002A0950" w:rsidP="002A0950">
            <w:pPr>
              <w:jc w:val="center"/>
              <w:rPr>
                <w:rFonts w:ascii="Times New Roman" w:eastAsia="Times New Roman" w:hAnsi="Times New Roman"/>
                <w:lang w:eastAsia="ru-RU"/>
              </w:rPr>
            </w:pPr>
            <w:r w:rsidRPr="002A0950">
              <w:rPr>
                <w:rFonts w:ascii="Times New Roman" w:eastAsia="Times New Roman" w:hAnsi="Times New Roman"/>
                <w:lang w:eastAsia="ru-RU"/>
              </w:rPr>
              <w:t xml:space="preserve">музыка сәнгате өлкәсендә (фортепиано, халык инструментлары, кыл-смычка инструментлары, тозлы җыр) - </w:t>
            </w:r>
            <w:r w:rsidRPr="002A0950">
              <w:rPr>
                <w:rFonts w:ascii="Times New Roman" w:eastAsia="Times New Roman" w:hAnsi="Times New Roman"/>
                <w:lang w:eastAsia="ru-RU"/>
              </w:rPr>
              <w:lastRenderedPageBreak/>
              <w:t>үзләштерү срогы 4 ел</w:t>
            </w:r>
          </w:p>
          <w:p w:rsidR="002A0950" w:rsidRPr="002A0950" w:rsidRDefault="002A0950" w:rsidP="002A0950">
            <w:pPr>
              <w:jc w:val="center"/>
              <w:rPr>
                <w:rFonts w:ascii="Times New Roman" w:eastAsia="Times New Roman" w:hAnsi="Times New Roman"/>
                <w:lang w:eastAsia="ru-RU"/>
              </w:rPr>
            </w:pPr>
            <w:r w:rsidRPr="002A0950">
              <w:rPr>
                <w:rFonts w:ascii="Times New Roman" w:eastAsia="Times New Roman" w:hAnsi="Times New Roman"/>
                <w:lang w:eastAsia="ru-RU"/>
              </w:rPr>
              <w:t>Балаларны укытуга әзерләү-үзләштерү вакыты</w:t>
            </w:r>
          </w:p>
          <w:p w:rsidR="00B85552" w:rsidRPr="00B85552" w:rsidRDefault="002A0950" w:rsidP="002A0950">
            <w:pPr>
              <w:jc w:val="center"/>
              <w:rPr>
                <w:rFonts w:ascii="Times New Roman" w:eastAsia="Times New Roman" w:hAnsi="Times New Roman"/>
                <w:lang w:eastAsia="ru-RU"/>
              </w:rPr>
            </w:pPr>
            <w:r w:rsidRPr="002A0950">
              <w:rPr>
                <w:rFonts w:ascii="Times New Roman" w:eastAsia="Times New Roman" w:hAnsi="Times New Roman"/>
                <w:lang w:eastAsia="ru-RU"/>
              </w:rPr>
              <w:t>1 (2) ел</w:t>
            </w:r>
          </w:p>
        </w:tc>
      </w:tr>
      <w:tr w:rsidR="00B85552" w:rsidRPr="00B85552" w:rsidTr="00B85552">
        <w:tc>
          <w:tcPr>
            <w:tcW w:w="1418" w:type="dxa"/>
          </w:tcPr>
          <w:p w:rsidR="00B85552" w:rsidRPr="00B85552" w:rsidRDefault="00B85552" w:rsidP="00B85552">
            <w:pPr>
              <w:rPr>
                <w:rFonts w:ascii="Times New Roman" w:eastAsia="Times New Roman" w:hAnsi="Times New Roman"/>
                <w:b/>
                <w:sz w:val="20"/>
                <w:szCs w:val="20"/>
                <w:lang w:eastAsia="ru-RU"/>
              </w:rPr>
            </w:pPr>
            <w:r w:rsidRPr="00B85552">
              <w:rPr>
                <w:rFonts w:ascii="Times New Roman" w:eastAsia="Times New Roman" w:hAnsi="Times New Roman"/>
                <w:b/>
                <w:sz w:val="20"/>
                <w:szCs w:val="20"/>
                <w:lang w:eastAsia="ru-RU"/>
              </w:rPr>
              <w:lastRenderedPageBreak/>
              <w:t>процент выполнения учебных программ</w:t>
            </w:r>
          </w:p>
        </w:tc>
        <w:tc>
          <w:tcPr>
            <w:tcW w:w="1984" w:type="dxa"/>
          </w:tcPr>
          <w:p w:rsidR="00B85552" w:rsidRPr="00B85552" w:rsidRDefault="00B85552" w:rsidP="00B85552">
            <w:pPr>
              <w:jc w:val="center"/>
              <w:rPr>
                <w:rFonts w:ascii="Times New Roman" w:eastAsia="Times New Roman" w:hAnsi="Times New Roman"/>
                <w:sz w:val="28"/>
                <w:szCs w:val="28"/>
                <w:lang w:eastAsia="ru-RU"/>
              </w:rPr>
            </w:pPr>
            <w:r w:rsidRPr="00B85552">
              <w:rPr>
                <w:rFonts w:ascii="Times New Roman" w:eastAsia="Times New Roman" w:hAnsi="Times New Roman"/>
                <w:sz w:val="28"/>
                <w:szCs w:val="28"/>
                <w:lang w:eastAsia="ru-RU"/>
              </w:rPr>
              <w:t>100 %</w:t>
            </w:r>
          </w:p>
        </w:tc>
        <w:tc>
          <w:tcPr>
            <w:tcW w:w="1843" w:type="dxa"/>
          </w:tcPr>
          <w:p w:rsidR="00B85552" w:rsidRPr="00B85552" w:rsidRDefault="00B85552" w:rsidP="00B85552">
            <w:pPr>
              <w:jc w:val="center"/>
              <w:rPr>
                <w:rFonts w:ascii="Times New Roman" w:eastAsia="Times New Roman" w:hAnsi="Times New Roman"/>
                <w:sz w:val="28"/>
                <w:szCs w:val="28"/>
                <w:lang w:eastAsia="ru-RU"/>
              </w:rPr>
            </w:pPr>
            <w:r w:rsidRPr="00B85552">
              <w:rPr>
                <w:rFonts w:ascii="Times New Roman" w:eastAsia="Times New Roman" w:hAnsi="Times New Roman"/>
                <w:sz w:val="28"/>
                <w:szCs w:val="28"/>
                <w:lang w:eastAsia="ru-RU"/>
              </w:rPr>
              <w:t>100 %</w:t>
            </w:r>
          </w:p>
        </w:tc>
        <w:tc>
          <w:tcPr>
            <w:tcW w:w="1843" w:type="dxa"/>
          </w:tcPr>
          <w:p w:rsidR="00B85552" w:rsidRPr="00B85552" w:rsidRDefault="00B85552" w:rsidP="00B85552">
            <w:pPr>
              <w:jc w:val="center"/>
              <w:rPr>
                <w:rFonts w:ascii="Times New Roman" w:eastAsia="Times New Roman" w:hAnsi="Times New Roman"/>
                <w:sz w:val="28"/>
                <w:szCs w:val="28"/>
                <w:lang w:eastAsia="ru-RU"/>
              </w:rPr>
            </w:pPr>
            <w:r w:rsidRPr="00B85552">
              <w:rPr>
                <w:rFonts w:ascii="Times New Roman" w:eastAsia="Times New Roman" w:hAnsi="Times New Roman"/>
                <w:sz w:val="28"/>
                <w:szCs w:val="28"/>
                <w:lang w:eastAsia="ru-RU"/>
              </w:rPr>
              <w:t>100 %</w:t>
            </w:r>
          </w:p>
        </w:tc>
        <w:tc>
          <w:tcPr>
            <w:tcW w:w="1843" w:type="dxa"/>
          </w:tcPr>
          <w:p w:rsidR="00B85552" w:rsidRPr="00B85552" w:rsidRDefault="00B85552" w:rsidP="00B85552">
            <w:pPr>
              <w:jc w:val="center"/>
              <w:rPr>
                <w:rFonts w:ascii="Times New Roman" w:eastAsia="Times New Roman" w:hAnsi="Times New Roman"/>
                <w:sz w:val="28"/>
                <w:szCs w:val="28"/>
                <w:lang w:eastAsia="ru-RU"/>
              </w:rPr>
            </w:pPr>
            <w:r w:rsidRPr="00B85552">
              <w:rPr>
                <w:rFonts w:ascii="Times New Roman" w:eastAsia="Times New Roman" w:hAnsi="Times New Roman"/>
                <w:sz w:val="28"/>
                <w:szCs w:val="28"/>
                <w:lang w:eastAsia="ru-RU"/>
              </w:rPr>
              <w:t>100 %</w:t>
            </w:r>
          </w:p>
        </w:tc>
        <w:tc>
          <w:tcPr>
            <w:tcW w:w="1842" w:type="dxa"/>
          </w:tcPr>
          <w:p w:rsidR="00B85552" w:rsidRPr="00B85552" w:rsidRDefault="00B85552" w:rsidP="00B85552">
            <w:pPr>
              <w:jc w:val="center"/>
              <w:rPr>
                <w:rFonts w:ascii="Times New Roman" w:eastAsia="Times New Roman" w:hAnsi="Times New Roman"/>
                <w:sz w:val="28"/>
                <w:szCs w:val="28"/>
                <w:lang w:eastAsia="ru-RU"/>
              </w:rPr>
            </w:pPr>
            <w:r w:rsidRPr="00B85552">
              <w:rPr>
                <w:rFonts w:ascii="Times New Roman" w:eastAsia="Times New Roman" w:hAnsi="Times New Roman"/>
                <w:sz w:val="28"/>
                <w:szCs w:val="28"/>
                <w:lang w:eastAsia="ru-RU"/>
              </w:rPr>
              <w:t>100 %</w:t>
            </w:r>
          </w:p>
        </w:tc>
      </w:tr>
    </w:tbl>
    <w:p w:rsidR="00B85552" w:rsidRDefault="00B85552" w:rsidP="00B85552">
      <w:pPr>
        <w:rPr>
          <w:rFonts w:ascii="Times New Roman" w:eastAsia="Calibri" w:hAnsi="Times New Roman" w:cs="Times New Roman"/>
          <w:sz w:val="28"/>
          <w:szCs w:val="28"/>
        </w:rPr>
      </w:pPr>
    </w:p>
    <w:p w:rsidR="00B85552" w:rsidRDefault="00B85552" w:rsidP="00B85552">
      <w:pPr>
        <w:rPr>
          <w:rFonts w:ascii="Times New Roman" w:eastAsia="Calibri" w:hAnsi="Times New Roman" w:cs="Times New Roman"/>
          <w:sz w:val="28"/>
          <w:szCs w:val="28"/>
        </w:rPr>
      </w:pPr>
    </w:p>
    <w:p w:rsidR="00B85552" w:rsidRDefault="00B85552" w:rsidP="00B85552">
      <w:pPr>
        <w:rPr>
          <w:rFonts w:ascii="Times New Roman" w:eastAsia="Calibri" w:hAnsi="Times New Roman" w:cs="Times New Roman"/>
          <w:sz w:val="28"/>
          <w:szCs w:val="28"/>
        </w:rPr>
      </w:pPr>
    </w:p>
    <w:p w:rsidR="00B85552" w:rsidRDefault="00B85552" w:rsidP="00B85552">
      <w:pPr>
        <w:rPr>
          <w:rFonts w:ascii="Times New Roman" w:eastAsia="Calibri" w:hAnsi="Times New Roman" w:cs="Times New Roman"/>
          <w:sz w:val="28"/>
          <w:szCs w:val="28"/>
        </w:rPr>
      </w:pPr>
    </w:p>
    <w:p w:rsidR="00B85552" w:rsidRDefault="00B85552" w:rsidP="00B85552">
      <w:pPr>
        <w:rPr>
          <w:rFonts w:ascii="Times New Roman" w:eastAsia="Calibri" w:hAnsi="Times New Roman" w:cs="Times New Roman"/>
          <w:sz w:val="28"/>
          <w:szCs w:val="28"/>
        </w:rPr>
      </w:pPr>
    </w:p>
    <w:p w:rsidR="00B85552" w:rsidRDefault="00B85552" w:rsidP="00B85552">
      <w:pPr>
        <w:rPr>
          <w:rFonts w:ascii="Times New Roman" w:eastAsia="Calibri" w:hAnsi="Times New Roman" w:cs="Times New Roman"/>
          <w:sz w:val="28"/>
          <w:szCs w:val="28"/>
        </w:rPr>
      </w:pPr>
    </w:p>
    <w:p w:rsidR="00B85552" w:rsidRPr="00B85552" w:rsidRDefault="00B85552" w:rsidP="00B85552">
      <w:pPr>
        <w:rPr>
          <w:rFonts w:ascii="Times New Roman" w:eastAsia="Calibri" w:hAnsi="Times New Roman" w:cs="Times New Roman"/>
          <w:sz w:val="28"/>
          <w:szCs w:val="28"/>
        </w:rPr>
      </w:pPr>
      <w:r w:rsidRPr="00B85552">
        <w:rPr>
          <w:rFonts w:ascii="Times New Roman" w:eastAsia="Calibri" w:hAnsi="Times New Roman" w:cs="Times New Roman"/>
          <w:sz w:val="28"/>
          <w:szCs w:val="28"/>
        </w:rPr>
        <w:t xml:space="preserve">3. </w:t>
      </w:r>
      <w:r w:rsidR="003C615D" w:rsidRPr="003C615D">
        <w:rPr>
          <w:rFonts w:ascii="Times New Roman" w:eastAsia="Calibri" w:hAnsi="Times New Roman" w:cs="Times New Roman"/>
          <w:sz w:val="28"/>
          <w:szCs w:val="28"/>
        </w:rPr>
        <w:t>Мәдәният өлкәсендә өстәмә белем бирү хезмәтләрен күрсәтүне оештыру буенча хезмәтләрнең сыйфаты:</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5"/>
        <w:gridCol w:w="5528"/>
        <w:gridCol w:w="3544"/>
      </w:tblGrid>
      <w:tr w:rsidR="00B85552" w:rsidRPr="00B85552" w:rsidTr="00B85552">
        <w:trPr>
          <w:trHeight w:val="455"/>
        </w:trPr>
        <w:tc>
          <w:tcPr>
            <w:tcW w:w="1135" w:type="dxa"/>
          </w:tcPr>
          <w:p w:rsidR="00B85552" w:rsidRDefault="00B85552" w:rsidP="00B85552">
            <w:pPr>
              <w:spacing w:after="0" w:line="240" w:lineRule="auto"/>
              <w:jc w:val="center"/>
              <w:rPr>
                <w:rFonts w:ascii="Times New Roman" w:eastAsia="Calibri" w:hAnsi="Times New Roman" w:cs="Times New Roman"/>
                <w:sz w:val="28"/>
                <w:szCs w:val="28"/>
              </w:rPr>
            </w:pPr>
            <w:r w:rsidRPr="00B85552">
              <w:rPr>
                <w:rFonts w:ascii="Times New Roman" w:eastAsia="Calibri" w:hAnsi="Times New Roman" w:cs="Times New Roman"/>
                <w:sz w:val="28"/>
                <w:szCs w:val="28"/>
              </w:rPr>
              <w:t xml:space="preserve">№ </w:t>
            </w:r>
          </w:p>
          <w:p w:rsidR="00B85552" w:rsidRPr="00B85552" w:rsidRDefault="00B85552" w:rsidP="00B85552">
            <w:pPr>
              <w:spacing w:after="0" w:line="240" w:lineRule="auto"/>
              <w:jc w:val="center"/>
              <w:rPr>
                <w:rFonts w:ascii="Times New Roman" w:eastAsia="Calibri" w:hAnsi="Times New Roman" w:cs="Times New Roman"/>
                <w:sz w:val="28"/>
                <w:szCs w:val="28"/>
              </w:rPr>
            </w:pPr>
            <w:r w:rsidRPr="00B85552">
              <w:rPr>
                <w:rFonts w:ascii="Times New Roman" w:eastAsia="Calibri" w:hAnsi="Times New Roman" w:cs="Times New Roman"/>
                <w:sz w:val="28"/>
                <w:szCs w:val="28"/>
              </w:rPr>
              <w:t>п/п</w:t>
            </w:r>
          </w:p>
        </w:tc>
        <w:tc>
          <w:tcPr>
            <w:tcW w:w="5528" w:type="dxa"/>
          </w:tcPr>
          <w:p w:rsidR="00B85552" w:rsidRPr="00B85552" w:rsidRDefault="003C615D" w:rsidP="00B85552">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Бюджет хезмәте күрсәтү сыйфаты и</w:t>
            </w:r>
            <w:r w:rsidRPr="003C615D">
              <w:rPr>
                <w:rFonts w:ascii="Times New Roman" w:eastAsia="Calibri" w:hAnsi="Times New Roman" w:cs="Times New Roman"/>
                <w:sz w:val="28"/>
                <w:szCs w:val="28"/>
              </w:rPr>
              <w:t>ндикаторлары</w:t>
            </w:r>
          </w:p>
        </w:tc>
        <w:tc>
          <w:tcPr>
            <w:tcW w:w="3544" w:type="dxa"/>
          </w:tcPr>
          <w:p w:rsidR="00B85552" w:rsidRPr="003C615D" w:rsidRDefault="003C615D" w:rsidP="003C615D">
            <w:pPr>
              <w:spacing w:after="0" w:line="240" w:lineRule="auto"/>
              <w:jc w:val="center"/>
              <w:rPr>
                <w:rFonts w:ascii="Times New Roman" w:eastAsia="Calibri" w:hAnsi="Times New Roman" w:cs="Times New Roman"/>
                <w:sz w:val="28"/>
                <w:szCs w:val="28"/>
                <w:lang w:val="tt-RU"/>
              </w:rPr>
            </w:pPr>
            <w:r>
              <w:rPr>
                <w:rFonts w:ascii="Times New Roman" w:eastAsia="Calibri" w:hAnsi="Times New Roman" w:cs="Times New Roman"/>
                <w:sz w:val="28"/>
                <w:szCs w:val="28"/>
              </w:rPr>
              <w:t xml:space="preserve">Индикатор </w:t>
            </w:r>
            <w:r>
              <w:rPr>
                <w:rFonts w:ascii="Times New Roman" w:eastAsia="Calibri" w:hAnsi="Times New Roman" w:cs="Times New Roman"/>
                <w:sz w:val="28"/>
                <w:szCs w:val="28"/>
                <w:lang w:val="tt-RU"/>
              </w:rPr>
              <w:t>күрсәткече</w:t>
            </w:r>
            <w:r w:rsidR="00B85552" w:rsidRPr="00B85552">
              <w:rPr>
                <w:rFonts w:ascii="Times New Roman" w:eastAsia="Calibri" w:hAnsi="Times New Roman" w:cs="Times New Roman"/>
                <w:sz w:val="28"/>
                <w:szCs w:val="28"/>
              </w:rPr>
              <w:t xml:space="preserve">, </w:t>
            </w:r>
            <w:r>
              <w:rPr>
                <w:rFonts w:ascii="Times New Roman" w:eastAsia="Calibri" w:hAnsi="Times New Roman" w:cs="Times New Roman"/>
                <w:sz w:val="28"/>
                <w:szCs w:val="28"/>
                <w:lang w:val="tt-RU"/>
              </w:rPr>
              <w:t>үлчәү берәмлеге</w:t>
            </w:r>
          </w:p>
        </w:tc>
      </w:tr>
      <w:tr w:rsidR="00B85552" w:rsidRPr="00B85552" w:rsidTr="00B85552">
        <w:trPr>
          <w:trHeight w:val="419"/>
        </w:trPr>
        <w:tc>
          <w:tcPr>
            <w:tcW w:w="1135" w:type="dxa"/>
          </w:tcPr>
          <w:p w:rsidR="00B85552" w:rsidRPr="00B85552" w:rsidRDefault="00B85552" w:rsidP="00B85552">
            <w:pPr>
              <w:numPr>
                <w:ilvl w:val="0"/>
                <w:numId w:val="6"/>
              </w:numPr>
              <w:spacing w:after="0" w:line="240" w:lineRule="auto"/>
              <w:rPr>
                <w:rFonts w:ascii="Times New Roman" w:eastAsia="Calibri" w:hAnsi="Times New Roman" w:cs="Times New Roman"/>
                <w:sz w:val="28"/>
                <w:szCs w:val="28"/>
              </w:rPr>
            </w:pPr>
          </w:p>
        </w:tc>
        <w:tc>
          <w:tcPr>
            <w:tcW w:w="5528" w:type="dxa"/>
          </w:tcPr>
          <w:p w:rsidR="00B85552" w:rsidRPr="003C615D" w:rsidRDefault="003C615D" w:rsidP="00B85552">
            <w:pPr>
              <w:spacing w:after="0" w:line="240" w:lineRule="auto"/>
              <w:rPr>
                <w:rFonts w:ascii="Times New Roman" w:eastAsia="Calibri" w:hAnsi="Times New Roman" w:cs="Times New Roman"/>
                <w:sz w:val="28"/>
                <w:szCs w:val="28"/>
                <w:lang w:val="tt-RU"/>
              </w:rPr>
            </w:pPr>
            <w:r>
              <w:rPr>
                <w:rFonts w:ascii="Times New Roman" w:eastAsia="Calibri" w:hAnsi="Times New Roman" w:cs="Times New Roman"/>
                <w:sz w:val="28"/>
                <w:szCs w:val="28"/>
                <w:lang w:val="tt-RU"/>
              </w:rPr>
              <w:t>Укучылар саны</w:t>
            </w:r>
          </w:p>
        </w:tc>
        <w:tc>
          <w:tcPr>
            <w:tcW w:w="3544" w:type="dxa"/>
          </w:tcPr>
          <w:p w:rsidR="00B85552" w:rsidRPr="00B85552" w:rsidRDefault="003C615D" w:rsidP="00B85552">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340 тан ким түгел</w:t>
            </w:r>
          </w:p>
        </w:tc>
      </w:tr>
      <w:tr w:rsidR="003C615D" w:rsidRPr="00B85552" w:rsidTr="00B85552">
        <w:trPr>
          <w:trHeight w:val="419"/>
        </w:trPr>
        <w:tc>
          <w:tcPr>
            <w:tcW w:w="1135" w:type="dxa"/>
          </w:tcPr>
          <w:p w:rsidR="003C615D" w:rsidRPr="00B85552" w:rsidRDefault="003C615D" w:rsidP="003C615D">
            <w:pPr>
              <w:numPr>
                <w:ilvl w:val="0"/>
                <w:numId w:val="6"/>
              </w:numPr>
              <w:spacing w:after="0" w:line="240" w:lineRule="auto"/>
              <w:rPr>
                <w:rFonts w:ascii="Times New Roman" w:eastAsia="Calibri" w:hAnsi="Times New Roman" w:cs="Times New Roman"/>
                <w:sz w:val="28"/>
                <w:szCs w:val="28"/>
              </w:rPr>
            </w:pPr>
          </w:p>
        </w:tc>
        <w:tc>
          <w:tcPr>
            <w:tcW w:w="5528" w:type="dxa"/>
          </w:tcPr>
          <w:p w:rsidR="003C615D" w:rsidRPr="003C615D" w:rsidRDefault="003C615D" w:rsidP="003C615D">
            <w:pPr>
              <w:rPr>
                <w:rFonts w:ascii="Arial" w:hAnsi="Arial" w:cs="Arial"/>
                <w:sz w:val="24"/>
                <w:szCs w:val="24"/>
                <w:lang w:val="tt-RU"/>
              </w:rPr>
            </w:pPr>
            <w:r w:rsidRPr="003C615D">
              <w:rPr>
                <w:rFonts w:ascii="Arial" w:hAnsi="Arial" w:cs="Arial"/>
                <w:sz w:val="24"/>
                <w:szCs w:val="24"/>
              </w:rPr>
              <w:t xml:space="preserve">Чыгарылыш укучыларының  профильле  СУЗларга яки  ВУЗларга </w:t>
            </w:r>
            <w:r w:rsidRPr="003C615D">
              <w:rPr>
                <w:rFonts w:ascii="Arial" w:hAnsi="Arial" w:cs="Arial"/>
                <w:sz w:val="24"/>
                <w:szCs w:val="24"/>
                <w:lang w:val="tt-RU"/>
              </w:rPr>
              <w:t>керүе</w:t>
            </w:r>
          </w:p>
        </w:tc>
        <w:tc>
          <w:tcPr>
            <w:tcW w:w="3544" w:type="dxa"/>
          </w:tcPr>
          <w:p w:rsidR="003C615D" w:rsidRPr="00B85552" w:rsidRDefault="003C615D" w:rsidP="003C615D">
            <w:pPr>
              <w:spacing w:after="0" w:line="240" w:lineRule="auto"/>
              <w:rPr>
                <w:rFonts w:ascii="Times New Roman" w:eastAsia="Calibri" w:hAnsi="Times New Roman" w:cs="Times New Roman"/>
                <w:sz w:val="28"/>
                <w:szCs w:val="28"/>
              </w:rPr>
            </w:pPr>
            <w:r w:rsidRPr="00B85552">
              <w:rPr>
                <w:rFonts w:ascii="Times New Roman" w:eastAsia="Calibri" w:hAnsi="Times New Roman" w:cs="Times New Roman"/>
                <w:sz w:val="28"/>
                <w:szCs w:val="28"/>
              </w:rPr>
              <w:t>Не менее 5 в год</w:t>
            </w:r>
          </w:p>
        </w:tc>
      </w:tr>
      <w:tr w:rsidR="003C615D" w:rsidRPr="00B85552" w:rsidTr="00B85552">
        <w:trPr>
          <w:trHeight w:val="419"/>
        </w:trPr>
        <w:tc>
          <w:tcPr>
            <w:tcW w:w="1135" w:type="dxa"/>
          </w:tcPr>
          <w:p w:rsidR="003C615D" w:rsidRPr="00B85552" w:rsidRDefault="003C615D" w:rsidP="003C615D">
            <w:pPr>
              <w:numPr>
                <w:ilvl w:val="0"/>
                <w:numId w:val="6"/>
              </w:numPr>
              <w:spacing w:after="0" w:line="240" w:lineRule="auto"/>
              <w:rPr>
                <w:rFonts w:ascii="Times New Roman" w:eastAsia="Calibri" w:hAnsi="Times New Roman" w:cs="Times New Roman"/>
                <w:sz w:val="28"/>
                <w:szCs w:val="28"/>
              </w:rPr>
            </w:pPr>
          </w:p>
        </w:tc>
        <w:tc>
          <w:tcPr>
            <w:tcW w:w="5528" w:type="dxa"/>
          </w:tcPr>
          <w:p w:rsidR="003C615D" w:rsidRPr="003C615D" w:rsidRDefault="003C615D" w:rsidP="003C615D">
            <w:pPr>
              <w:rPr>
                <w:rFonts w:ascii="Arial" w:hAnsi="Arial" w:cs="Arial"/>
                <w:sz w:val="24"/>
                <w:szCs w:val="24"/>
              </w:rPr>
            </w:pPr>
            <w:r w:rsidRPr="003C615D">
              <w:rPr>
                <w:rFonts w:ascii="Arial" w:hAnsi="Arial" w:cs="Arial"/>
                <w:sz w:val="24"/>
                <w:szCs w:val="24"/>
              </w:rPr>
              <w:t>Педагогик кадрларның  өлеше югары һөнәри белемле педагогларның гомуми саныннан</w:t>
            </w:r>
          </w:p>
        </w:tc>
        <w:tc>
          <w:tcPr>
            <w:tcW w:w="3544" w:type="dxa"/>
          </w:tcPr>
          <w:p w:rsidR="003C615D" w:rsidRPr="00B85552" w:rsidRDefault="003C615D" w:rsidP="003C615D">
            <w:pPr>
              <w:spacing w:after="0" w:line="240" w:lineRule="auto"/>
              <w:rPr>
                <w:rFonts w:ascii="Times New Roman" w:eastAsia="Calibri" w:hAnsi="Times New Roman" w:cs="Times New Roman"/>
                <w:sz w:val="28"/>
                <w:szCs w:val="28"/>
              </w:rPr>
            </w:pPr>
            <w:r w:rsidRPr="00B85552">
              <w:rPr>
                <w:rFonts w:ascii="Times New Roman" w:eastAsia="Calibri" w:hAnsi="Times New Roman" w:cs="Times New Roman"/>
                <w:sz w:val="28"/>
                <w:szCs w:val="28"/>
              </w:rPr>
              <w:t>не менее 93 %</w:t>
            </w:r>
          </w:p>
        </w:tc>
      </w:tr>
      <w:tr w:rsidR="003C615D" w:rsidRPr="00B85552" w:rsidTr="00B85552">
        <w:trPr>
          <w:trHeight w:val="419"/>
        </w:trPr>
        <w:tc>
          <w:tcPr>
            <w:tcW w:w="1135" w:type="dxa"/>
          </w:tcPr>
          <w:p w:rsidR="003C615D" w:rsidRPr="00B85552" w:rsidRDefault="003C615D" w:rsidP="003C615D">
            <w:pPr>
              <w:numPr>
                <w:ilvl w:val="0"/>
                <w:numId w:val="6"/>
              </w:numPr>
              <w:spacing w:after="0" w:line="240" w:lineRule="auto"/>
              <w:rPr>
                <w:rFonts w:ascii="Times New Roman" w:eastAsia="Calibri" w:hAnsi="Times New Roman" w:cs="Times New Roman"/>
                <w:sz w:val="28"/>
                <w:szCs w:val="28"/>
              </w:rPr>
            </w:pPr>
          </w:p>
        </w:tc>
        <w:tc>
          <w:tcPr>
            <w:tcW w:w="5528" w:type="dxa"/>
          </w:tcPr>
          <w:p w:rsidR="003C615D" w:rsidRPr="003C615D" w:rsidRDefault="003C615D" w:rsidP="003C615D">
            <w:pPr>
              <w:rPr>
                <w:rFonts w:ascii="Arial" w:hAnsi="Arial" w:cs="Arial"/>
                <w:sz w:val="24"/>
                <w:szCs w:val="24"/>
              </w:rPr>
            </w:pPr>
            <w:r w:rsidRPr="003C615D">
              <w:rPr>
                <w:rFonts w:ascii="Arial" w:hAnsi="Arial" w:cs="Arial"/>
                <w:sz w:val="24"/>
                <w:szCs w:val="24"/>
              </w:rPr>
              <w:t>Педагогларның гомуми саныннан кимендә 5 елга 1 мәртәбә квалификация күтәрү курслары узган педагоглар өлеше</w:t>
            </w:r>
          </w:p>
        </w:tc>
        <w:tc>
          <w:tcPr>
            <w:tcW w:w="3544" w:type="dxa"/>
          </w:tcPr>
          <w:p w:rsidR="003C615D" w:rsidRPr="00B85552" w:rsidRDefault="003C615D" w:rsidP="003C615D">
            <w:pPr>
              <w:spacing w:after="0" w:line="240" w:lineRule="auto"/>
              <w:rPr>
                <w:rFonts w:ascii="Times New Roman" w:eastAsia="Calibri" w:hAnsi="Times New Roman" w:cs="Times New Roman"/>
                <w:sz w:val="28"/>
                <w:szCs w:val="28"/>
              </w:rPr>
            </w:pPr>
            <w:r w:rsidRPr="00B85552">
              <w:rPr>
                <w:rFonts w:ascii="Times New Roman" w:eastAsia="Calibri" w:hAnsi="Times New Roman" w:cs="Times New Roman"/>
                <w:sz w:val="28"/>
                <w:szCs w:val="28"/>
              </w:rPr>
              <w:t>100%</w:t>
            </w:r>
          </w:p>
        </w:tc>
      </w:tr>
    </w:tbl>
    <w:p w:rsidR="00B85552" w:rsidRPr="00B85552" w:rsidRDefault="00B85552" w:rsidP="00B85552">
      <w:pPr>
        <w:rPr>
          <w:rFonts w:ascii="Times New Roman" w:eastAsia="Calibri" w:hAnsi="Times New Roman" w:cs="Times New Roman"/>
          <w:sz w:val="32"/>
          <w:szCs w:val="32"/>
        </w:rPr>
      </w:pPr>
    </w:p>
    <w:p w:rsidR="002A0950" w:rsidRDefault="002A0950" w:rsidP="002A0950">
      <w:pPr>
        <w:spacing w:after="0" w:line="240" w:lineRule="auto"/>
        <w:jc w:val="center"/>
        <w:rPr>
          <w:rFonts w:ascii="Times New Roman" w:eastAsia="Times New Roman" w:hAnsi="Times New Roman" w:cs="Times New Roman"/>
          <w:b/>
          <w:sz w:val="28"/>
          <w:szCs w:val="28"/>
          <w:lang w:val="tt-RU" w:eastAsia="ru-RU"/>
        </w:rPr>
      </w:pPr>
      <w:r>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val="tt-RU" w:eastAsia="ru-RU"/>
        </w:rPr>
        <w:t>М.Х. Хәертдинов исемендәге Лениногорск</w:t>
      </w:r>
    </w:p>
    <w:p w:rsidR="002A0950" w:rsidRDefault="002A0950" w:rsidP="002A0950">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val="tt-RU" w:eastAsia="ru-RU"/>
        </w:rPr>
        <w:t xml:space="preserve">балалар сәнгать мәктәбе” </w:t>
      </w:r>
      <w:r w:rsidRPr="00B85552">
        <w:rPr>
          <w:rFonts w:ascii="Times New Roman" w:eastAsia="Times New Roman" w:hAnsi="Times New Roman" w:cs="Times New Roman"/>
          <w:b/>
          <w:sz w:val="28"/>
          <w:szCs w:val="28"/>
          <w:lang w:eastAsia="ru-RU"/>
        </w:rPr>
        <w:t>МБО</w:t>
      </w:r>
      <w:r>
        <w:rPr>
          <w:rFonts w:ascii="Times New Roman" w:eastAsia="Times New Roman" w:hAnsi="Times New Roman" w:cs="Times New Roman"/>
          <w:b/>
          <w:sz w:val="28"/>
          <w:szCs w:val="28"/>
          <w:lang w:val="tt-RU" w:eastAsia="ru-RU"/>
        </w:rPr>
        <w:t xml:space="preserve"> </w:t>
      </w:r>
      <w:r w:rsidRPr="00B85552">
        <w:rPr>
          <w:rFonts w:ascii="Times New Roman" w:eastAsia="Times New Roman" w:hAnsi="Times New Roman" w:cs="Times New Roman"/>
          <w:b/>
          <w:sz w:val="28"/>
          <w:szCs w:val="28"/>
          <w:lang w:eastAsia="ru-RU"/>
        </w:rPr>
        <w:t>ДО</w:t>
      </w:r>
    </w:p>
    <w:p w:rsidR="003C615D" w:rsidRDefault="003C615D" w:rsidP="002A0950">
      <w:pPr>
        <w:spacing w:after="0" w:line="240" w:lineRule="auto"/>
        <w:jc w:val="center"/>
        <w:rPr>
          <w:rFonts w:ascii="Times New Roman" w:eastAsia="Times New Roman" w:hAnsi="Times New Roman" w:cs="Times New Roman"/>
          <w:b/>
          <w:sz w:val="28"/>
          <w:szCs w:val="28"/>
          <w:lang w:eastAsia="ru-RU"/>
        </w:rPr>
      </w:pPr>
    </w:p>
    <w:p w:rsidR="003C615D" w:rsidRDefault="003C615D" w:rsidP="00E21BB7">
      <w:pPr>
        <w:rPr>
          <w:rFonts w:ascii="Times New Roman" w:eastAsia="Calibri" w:hAnsi="Times New Roman" w:cs="Times New Roman"/>
          <w:sz w:val="28"/>
          <w:szCs w:val="28"/>
        </w:rPr>
      </w:pPr>
      <w:r w:rsidRPr="002A0950">
        <w:rPr>
          <w:rFonts w:ascii="Times New Roman" w:eastAsia="Calibri" w:hAnsi="Times New Roman" w:cs="Times New Roman"/>
          <w:sz w:val="28"/>
          <w:szCs w:val="28"/>
        </w:rPr>
        <w:t>Үсеш программасының төп бурычлары:</w:t>
      </w:r>
    </w:p>
    <w:p w:rsidR="003C615D" w:rsidRPr="002A0950" w:rsidRDefault="003C615D" w:rsidP="003C615D">
      <w:pPr>
        <w:pStyle w:val="a3"/>
        <w:numPr>
          <w:ilvl w:val="0"/>
          <w:numId w:val="7"/>
        </w:numPr>
        <w:rPr>
          <w:rFonts w:ascii="Times New Roman" w:eastAsia="Calibri" w:hAnsi="Times New Roman" w:cs="Times New Roman"/>
          <w:sz w:val="28"/>
          <w:szCs w:val="28"/>
        </w:rPr>
      </w:pPr>
      <w:r w:rsidRPr="002A0950">
        <w:rPr>
          <w:rFonts w:ascii="Times New Roman" w:eastAsia="Calibri" w:hAnsi="Times New Roman" w:cs="Times New Roman"/>
          <w:sz w:val="28"/>
          <w:szCs w:val="28"/>
        </w:rPr>
        <w:t>Укучылар контингентын саклау:</w:t>
      </w:r>
    </w:p>
    <w:tbl>
      <w:tblPr>
        <w:tblStyle w:val="2"/>
        <w:tblW w:w="9782" w:type="dxa"/>
        <w:tblLook w:val="04A0" w:firstRow="1" w:lastRow="0" w:firstColumn="1" w:lastColumn="0" w:noHBand="0" w:noVBand="1"/>
      </w:tblPr>
      <w:tblGrid>
        <w:gridCol w:w="2411"/>
        <w:gridCol w:w="1701"/>
        <w:gridCol w:w="1559"/>
        <w:gridCol w:w="1418"/>
        <w:gridCol w:w="1275"/>
        <w:gridCol w:w="1418"/>
      </w:tblGrid>
      <w:tr w:rsidR="00B85552" w:rsidRPr="00B85552" w:rsidTr="00270A7B">
        <w:tc>
          <w:tcPr>
            <w:tcW w:w="2411" w:type="dxa"/>
          </w:tcPr>
          <w:p w:rsidR="00B85552" w:rsidRPr="003C615D" w:rsidRDefault="003C615D" w:rsidP="00B85552">
            <w:pPr>
              <w:jc w:val="center"/>
              <w:rPr>
                <w:rFonts w:ascii="Times New Roman" w:eastAsia="Times New Roman" w:hAnsi="Times New Roman"/>
                <w:b/>
                <w:sz w:val="24"/>
                <w:szCs w:val="24"/>
                <w:lang w:val="tt-RU" w:eastAsia="ru-RU"/>
              </w:rPr>
            </w:pPr>
            <w:r>
              <w:rPr>
                <w:rFonts w:ascii="Times New Roman" w:eastAsia="Times New Roman" w:hAnsi="Times New Roman"/>
                <w:b/>
                <w:sz w:val="24"/>
                <w:szCs w:val="24"/>
                <w:lang w:val="tt-RU" w:eastAsia="ru-RU"/>
              </w:rPr>
              <w:t>Уку елы</w:t>
            </w:r>
          </w:p>
        </w:tc>
        <w:tc>
          <w:tcPr>
            <w:tcW w:w="1701" w:type="dxa"/>
          </w:tcPr>
          <w:p w:rsidR="00B85552" w:rsidRPr="00B85552" w:rsidRDefault="00B85552" w:rsidP="00B85552">
            <w:pPr>
              <w:jc w:val="center"/>
              <w:rPr>
                <w:rFonts w:ascii="Times New Roman" w:eastAsia="Times New Roman" w:hAnsi="Times New Roman"/>
                <w:b/>
                <w:sz w:val="24"/>
                <w:szCs w:val="24"/>
                <w:lang w:eastAsia="ru-RU"/>
              </w:rPr>
            </w:pPr>
            <w:r w:rsidRPr="00B85552">
              <w:rPr>
                <w:rFonts w:ascii="Times New Roman" w:eastAsia="Times New Roman" w:hAnsi="Times New Roman"/>
                <w:b/>
                <w:sz w:val="24"/>
                <w:szCs w:val="24"/>
                <w:lang w:eastAsia="ru-RU"/>
              </w:rPr>
              <w:t>2020-2021</w:t>
            </w:r>
          </w:p>
        </w:tc>
        <w:tc>
          <w:tcPr>
            <w:tcW w:w="1559" w:type="dxa"/>
          </w:tcPr>
          <w:p w:rsidR="00B85552" w:rsidRPr="00B85552" w:rsidRDefault="00B85552" w:rsidP="00B85552">
            <w:pPr>
              <w:jc w:val="center"/>
              <w:rPr>
                <w:rFonts w:ascii="Times New Roman" w:eastAsia="Times New Roman" w:hAnsi="Times New Roman"/>
                <w:b/>
                <w:sz w:val="24"/>
                <w:szCs w:val="24"/>
                <w:lang w:eastAsia="ru-RU"/>
              </w:rPr>
            </w:pPr>
            <w:r w:rsidRPr="00B85552">
              <w:rPr>
                <w:rFonts w:ascii="Times New Roman" w:eastAsia="Times New Roman" w:hAnsi="Times New Roman"/>
                <w:b/>
                <w:sz w:val="24"/>
                <w:szCs w:val="24"/>
                <w:lang w:eastAsia="ru-RU"/>
              </w:rPr>
              <w:t>2021-2022</w:t>
            </w:r>
          </w:p>
        </w:tc>
        <w:tc>
          <w:tcPr>
            <w:tcW w:w="1418" w:type="dxa"/>
          </w:tcPr>
          <w:p w:rsidR="00B85552" w:rsidRPr="00B85552" w:rsidRDefault="00B85552" w:rsidP="00B85552">
            <w:pPr>
              <w:jc w:val="center"/>
              <w:rPr>
                <w:rFonts w:ascii="Times New Roman" w:eastAsia="Times New Roman" w:hAnsi="Times New Roman"/>
                <w:b/>
                <w:sz w:val="24"/>
                <w:szCs w:val="24"/>
                <w:lang w:eastAsia="ru-RU"/>
              </w:rPr>
            </w:pPr>
            <w:r w:rsidRPr="00B85552">
              <w:rPr>
                <w:rFonts w:ascii="Times New Roman" w:eastAsia="Times New Roman" w:hAnsi="Times New Roman"/>
                <w:b/>
                <w:sz w:val="24"/>
                <w:szCs w:val="24"/>
                <w:lang w:eastAsia="ru-RU"/>
              </w:rPr>
              <w:t>2022-2023</w:t>
            </w:r>
          </w:p>
        </w:tc>
        <w:tc>
          <w:tcPr>
            <w:tcW w:w="1275" w:type="dxa"/>
          </w:tcPr>
          <w:p w:rsidR="00B85552" w:rsidRPr="00B85552" w:rsidRDefault="00B85552" w:rsidP="00B85552">
            <w:pPr>
              <w:jc w:val="center"/>
              <w:rPr>
                <w:rFonts w:ascii="Times New Roman" w:eastAsia="Times New Roman" w:hAnsi="Times New Roman"/>
                <w:b/>
                <w:sz w:val="24"/>
                <w:szCs w:val="24"/>
                <w:lang w:eastAsia="ru-RU"/>
              </w:rPr>
            </w:pPr>
            <w:r w:rsidRPr="00B85552">
              <w:rPr>
                <w:rFonts w:ascii="Times New Roman" w:eastAsia="Times New Roman" w:hAnsi="Times New Roman"/>
                <w:b/>
                <w:sz w:val="24"/>
                <w:szCs w:val="24"/>
                <w:lang w:eastAsia="ru-RU"/>
              </w:rPr>
              <w:t>2023-2024</w:t>
            </w:r>
          </w:p>
        </w:tc>
        <w:tc>
          <w:tcPr>
            <w:tcW w:w="1418" w:type="dxa"/>
          </w:tcPr>
          <w:p w:rsidR="00B85552" w:rsidRPr="00B85552" w:rsidRDefault="00B85552" w:rsidP="00B85552">
            <w:pPr>
              <w:jc w:val="center"/>
              <w:rPr>
                <w:rFonts w:ascii="Times New Roman" w:eastAsia="Times New Roman" w:hAnsi="Times New Roman"/>
                <w:b/>
                <w:sz w:val="24"/>
                <w:szCs w:val="24"/>
                <w:lang w:eastAsia="ru-RU"/>
              </w:rPr>
            </w:pPr>
            <w:r w:rsidRPr="00B85552">
              <w:rPr>
                <w:rFonts w:ascii="Times New Roman" w:eastAsia="Times New Roman" w:hAnsi="Times New Roman"/>
                <w:b/>
                <w:sz w:val="24"/>
                <w:szCs w:val="24"/>
                <w:lang w:eastAsia="ru-RU"/>
              </w:rPr>
              <w:t>2024-2025</w:t>
            </w:r>
          </w:p>
        </w:tc>
      </w:tr>
      <w:tr w:rsidR="003C615D" w:rsidRPr="00B85552" w:rsidTr="00270A7B">
        <w:tc>
          <w:tcPr>
            <w:tcW w:w="2411" w:type="dxa"/>
          </w:tcPr>
          <w:p w:rsidR="003C615D" w:rsidRPr="00C22BE9" w:rsidRDefault="003C615D" w:rsidP="003C615D">
            <w:r w:rsidRPr="00C22BE9">
              <w:t xml:space="preserve">белем алучыларны </w:t>
            </w:r>
            <w:r w:rsidRPr="00C22BE9">
              <w:lastRenderedPageBreak/>
              <w:t>планлаштыру</w:t>
            </w:r>
          </w:p>
        </w:tc>
        <w:tc>
          <w:tcPr>
            <w:tcW w:w="1701" w:type="dxa"/>
          </w:tcPr>
          <w:p w:rsidR="003C615D" w:rsidRPr="003C615D" w:rsidRDefault="003C615D" w:rsidP="003C615D">
            <w:pPr>
              <w:jc w:val="center"/>
              <w:rPr>
                <w:rFonts w:ascii="Times New Roman" w:eastAsia="Times New Roman" w:hAnsi="Times New Roman"/>
                <w:sz w:val="24"/>
                <w:szCs w:val="24"/>
                <w:lang w:val="tt-RU" w:eastAsia="ru-RU"/>
              </w:rPr>
            </w:pPr>
            <w:r w:rsidRPr="00B85552">
              <w:rPr>
                <w:rFonts w:ascii="Times New Roman" w:eastAsia="Times New Roman" w:hAnsi="Times New Roman"/>
                <w:sz w:val="24"/>
                <w:szCs w:val="24"/>
                <w:lang w:eastAsia="ru-RU"/>
              </w:rPr>
              <w:lastRenderedPageBreak/>
              <w:t>589</w:t>
            </w:r>
            <w:r>
              <w:rPr>
                <w:rFonts w:ascii="Times New Roman" w:eastAsia="Times New Roman" w:hAnsi="Times New Roman"/>
                <w:sz w:val="24"/>
                <w:szCs w:val="24"/>
                <w:lang w:val="tt-RU" w:eastAsia="ru-RU"/>
              </w:rPr>
              <w:t xml:space="preserve"> тән ким </w:t>
            </w:r>
            <w:r>
              <w:rPr>
                <w:rFonts w:ascii="Times New Roman" w:eastAsia="Times New Roman" w:hAnsi="Times New Roman"/>
                <w:sz w:val="24"/>
                <w:szCs w:val="24"/>
                <w:lang w:val="tt-RU" w:eastAsia="ru-RU"/>
              </w:rPr>
              <w:lastRenderedPageBreak/>
              <w:t>түгел</w:t>
            </w:r>
          </w:p>
        </w:tc>
        <w:tc>
          <w:tcPr>
            <w:tcW w:w="1559" w:type="dxa"/>
          </w:tcPr>
          <w:p w:rsidR="003C615D" w:rsidRPr="00B85552" w:rsidRDefault="003C615D" w:rsidP="003C615D">
            <w:pPr>
              <w:rPr>
                <w:rFonts w:ascii="Times New Roman" w:eastAsia="Times New Roman" w:hAnsi="Times New Roman"/>
                <w:sz w:val="24"/>
                <w:szCs w:val="24"/>
                <w:lang w:eastAsia="ru-RU"/>
              </w:rPr>
            </w:pPr>
            <w:r w:rsidRPr="00B85552">
              <w:rPr>
                <w:rFonts w:ascii="Times New Roman" w:eastAsia="Times New Roman" w:hAnsi="Times New Roman"/>
                <w:sz w:val="24"/>
                <w:szCs w:val="24"/>
                <w:lang w:eastAsia="ru-RU"/>
              </w:rPr>
              <w:lastRenderedPageBreak/>
              <w:t xml:space="preserve"> 589</w:t>
            </w:r>
            <w:r>
              <w:rPr>
                <w:rFonts w:ascii="Times New Roman" w:eastAsia="Times New Roman" w:hAnsi="Times New Roman"/>
                <w:sz w:val="24"/>
                <w:szCs w:val="24"/>
                <w:lang w:val="tt-RU" w:eastAsia="ru-RU"/>
              </w:rPr>
              <w:t xml:space="preserve"> тән ким </w:t>
            </w:r>
            <w:r>
              <w:rPr>
                <w:rFonts w:ascii="Times New Roman" w:eastAsia="Times New Roman" w:hAnsi="Times New Roman"/>
                <w:sz w:val="24"/>
                <w:szCs w:val="24"/>
                <w:lang w:val="tt-RU" w:eastAsia="ru-RU"/>
              </w:rPr>
              <w:lastRenderedPageBreak/>
              <w:t>түгел</w:t>
            </w:r>
          </w:p>
        </w:tc>
        <w:tc>
          <w:tcPr>
            <w:tcW w:w="1418" w:type="dxa"/>
          </w:tcPr>
          <w:p w:rsidR="003C615D" w:rsidRPr="00B85552" w:rsidRDefault="003C615D" w:rsidP="003C615D">
            <w:pPr>
              <w:jc w:val="center"/>
              <w:rPr>
                <w:rFonts w:ascii="Times New Roman" w:eastAsia="Times New Roman" w:hAnsi="Times New Roman"/>
                <w:sz w:val="24"/>
                <w:szCs w:val="24"/>
                <w:lang w:eastAsia="ru-RU"/>
              </w:rPr>
            </w:pPr>
            <w:r w:rsidRPr="00B85552">
              <w:rPr>
                <w:rFonts w:ascii="Times New Roman" w:eastAsia="Times New Roman" w:hAnsi="Times New Roman"/>
                <w:sz w:val="24"/>
                <w:szCs w:val="24"/>
                <w:lang w:eastAsia="ru-RU"/>
              </w:rPr>
              <w:lastRenderedPageBreak/>
              <w:t>589</w:t>
            </w:r>
            <w:r>
              <w:rPr>
                <w:rFonts w:ascii="Times New Roman" w:eastAsia="Times New Roman" w:hAnsi="Times New Roman"/>
                <w:sz w:val="24"/>
                <w:szCs w:val="24"/>
                <w:lang w:val="tt-RU" w:eastAsia="ru-RU"/>
              </w:rPr>
              <w:t xml:space="preserve"> тән </w:t>
            </w:r>
            <w:r>
              <w:rPr>
                <w:rFonts w:ascii="Times New Roman" w:eastAsia="Times New Roman" w:hAnsi="Times New Roman"/>
                <w:sz w:val="24"/>
                <w:szCs w:val="24"/>
                <w:lang w:val="tt-RU" w:eastAsia="ru-RU"/>
              </w:rPr>
              <w:lastRenderedPageBreak/>
              <w:t>ким түгел</w:t>
            </w:r>
          </w:p>
        </w:tc>
        <w:tc>
          <w:tcPr>
            <w:tcW w:w="1275" w:type="dxa"/>
          </w:tcPr>
          <w:p w:rsidR="003C615D" w:rsidRPr="00B85552" w:rsidRDefault="003C615D" w:rsidP="003C615D">
            <w:pPr>
              <w:rPr>
                <w:rFonts w:ascii="Times New Roman" w:eastAsia="Times New Roman" w:hAnsi="Times New Roman"/>
                <w:sz w:val="24"/>
                <w:szCs w:val="24"/>
                <w:lang w:eastAsia="ru-RU"/>
              </w:rPr>
            </w:pPr>
            <w:r w:rsidRPr="00B85552">
              <w:rPr>
                <w:rFonts w:ascii="Times New Roman" w:eastAsia="Times New Roman" w:hAnsi="Times New Roman"/>
                <w:sz w:val="24"/>
                <w:szCs w:val="24"/>
                <w:lang w:eastAsia="ru-RU"/>
              </w:rPr>
              <w:lastRenderedPageBreak/>
              <w:t xml:space="preserve"> 589</w:t>
            </w:r>
            <w:r>
              <w:rPr>
                <w:rFonts w:ascii="Times New Roman" w:eastAsia="Times New Roman" w:hAnsi="Times New Roman"/>
                <w:sz w:val="24"/>
                <w:szCs w:val="24"/>
                <w:lang w:val="tt-RU" w:eastAsia="ru-RU"/>
              </w:rPr>
              <w:t xml:space="preserve"> тән </w:t>
            </w:r>
            <w:r>
              <w:rPr>
                <w:rFonts w:ascii="Times New Roman" w:eastAsia="Times New Roman" w:hAnsi="Times New Roman"/>
                <w:sz w:val="24"/>
                <w:szCs w:val="24"/>
                <w:lang w:val="tt-RU" w:eastAsia="ru-RU"/>
              </w:rPr>
              <w:lastRenderedPageBreak/>
              <w:t>ким түгел</w:t>
            </w:r>
          </w:p>
        </w:tc>
        <w:tc>
          <w:tcPr>
            <w:tcW w:w="1418" w:type="dxa"/>
          </w:tcPr>
          <w:p w:rsidR="003C615D" w:rsidRPr="00B85552" w:rsidRDefault="003C615D" w:rsidP="003C615D">
            <w:pPr>
              <w:rPr>
                <w:rFonts w:ascii="Times New Roman" w:eastAsia="Times New Roman" w:hAnsi="Times New Roman"/>
                <w:sz w:val="24"/>
                <w:szCs w:val="24"/>
                <w:lang w:eastAsia="ru-RU"/>
              </w:rPr>
            </w:pPr>
            <w:r w:rsidRPr="00B85552">
              <w:rPr>
                <w:rFonts w:ascii="Times New Roman" w:eastAsia="Times New Roman" w:hAnsi="Times New Roman"/>
                <w:sz w:val="24"/>
                <w:szCs w:val="24"/>
                <w:lang w:eastAsia="ru-RU"/>
              </w:rPr>
              <w:lastRenderedPageBreak/>
              <w:t>589</w:t>
            </w:r>
            <w:r>
              <w:rPr>
                <w:rFonts w:ascii="Times New Roman" w:eastAsia="Times New Roman" w:hAnsi="Times New Roman"/>
                <w:sz w:val="24"/>
                <w:szCs w:val="24"/>
                <w:lang w:val="tt-RU" w:eastAsia="ru-RU"/>
              </w:rPr>
              <w:t xml:space="preserve"> тән </w:t>
            </w:r>
            <w:r>
              <w:rPr>
                <w:rFonts w:ascii="Times New Roman" w:eastAsia="Times New Roman" w:hAnsi="Times New Roman"/>
                <w:sz w:val="24"/>
                <w:szCs w:val="24"/>
                <w:lang w:val="tt-RU" w:eastAsia="ru-RU"/>
              </w:rPr>
              <w:lastRenderedPageBreak/>
              <w:t>ким түгел</w:t>
            </w:r>
          </w:p>
        </w:tc>
      </w:tr>
      <w:tr w:rsidR="003C615D" w:rsidRPr="00B85552" w:rsidTr="00270A7B">
        <w:tc>
          <w:tcPr>
            <w:tcW w:w="2411" w:type="dxa"/>
          </w:tcPr>
          <w:p w:rsidR="003C615D" w:rsidRPr="00C22BE9" w:rsidRDefault="003C615D" w:rsidP="003C615D">
            <w:r w:rsidRPr="00C22BE9">
              <w:lastRenderedPageBreak/>
              <w:t>төркемнәрнең норматив тутырылуы</w:t>
            </w:r>
          </w:p>
        </w:tc>
        <w:tc>
          <w:tcPr>
            <w:tcW w:w="1701" w:type="dxa"/>
          </w:tcPr>
          <w:p w:rsidR="003C615D" w:rsidRPr="00B85552" w:rsidRDefault="003C615D" w:rsidP="003C615D">
            <w:pPr>
              <w:jc w:val="center"/>
              <w:rPr>
                <w:rFonts w:ascii="Times New Roman" w:eastAsia="Times New Roman" w:hAnsi="Times New Roman"/>
                <w:sz w:val="24"/>
                <w:szCs w:val="24"/>
                <w:lang w:eastAsia="ru-RU"/>
              </w:rPr>
            </w:pPr>
            <w:r w:rsidRPr="00B85552">
              <w:rPr>
                <w:rFonts w:ascii="Times New Roman" w:eastAsia="Times New Roman" w:hAnsi="Times New Roman"/>
                <w:sz w:val="24"/>
                <w:szCs w:val="24"/>
                <w:lang w:eastAsia="ru-RU"/>
              </w:rPr>
              <w:t>100 %</w:t>
            </w:r>
          </w:p>
        </w:tc>
        <w:tc>
          <w:tcPr>
            <w:tcW w:w="1559" w:type="dxa"/>
          </w:tcPr>
          <w:p w:rsidR="003C615D" w:rsidRPr="00B85552" w:rsidRDefault="003C615D" w:rsidP="003C615D">
            <w:pPr>
              <w:jc w:val="center"/>
              <w:rPr>
                <w:rFonts w:ascii="Times New Roman" w:eastAsia="Times New Roman" w:hAnsi="Times New Roman"/>
                <w:sz w:val="24"/>
                <w:szCs w:val="24"/>
                <w:lang w:eastAsia="ru-RU"/>
              </w:rPr>
            </w:pPr>
            <w:r w:rsidRPr="00B85552">
              <w:rPr>
                <w:rFonts w:ascii="Times New Roman" w:eastAsia="Times New Roman" w:hAnsi="Times New Roman"/>
                <w:sz w:val="24"/>
                <w:szCs w:val="24"/>
                <w:lang w:eastAsia="ru-RU"/>
              </w:rPr>
              <w:t>100 %</w:t>
            </w:r>
          </w:p>
        </w:tc>
        <w:tc>
          <w:tcPr>
            <w:tcW w:w="1418" w:type="dxa"/>
          </w:tcPr>
          <w:p w:rsidR="003C615D" w:rsidRPr="00B85552" w:rsidRDefault="003C615D" w:rsidP="003C615D">
            <w:pPr>
              <w:jc w:val="center"/>
              <w:rPr>
                <w:rFonts w:ascii="Times New Roman" w:eastAsia="Times New Roman" w:hAnsi="Times New Roman"/>
                <w:sz w:val="24"/>
                <w:szCs w:val="24"/>
                <w:lang w:eastAsia="ru-RU"/>
              </w:rPr>
            </w:pPr>
            <w:r w:rsidRPr="00B85552">
              <w:rPr>
                <w:rFonts w:ascii="Times New Roman" w:eastAsia="Times New Roman" w:hAnsi="Times New Roman"/>
                <w:sz w:val="24"/>
                <w:szCs w:val="24"/>
                <w:lang w:eastAsia="ru-RU"/>
              </w:rPr>
              <w:t>100 %</w:t>
            </w:r>
          </w:p>
        </w:tc>
        <w:tc>
          <w:tcPr>
            <w:tcW w:w="1275" w:type="dxa"/>
          </w:tcPr>
          <w:p w:rsidR="003C615D" w:rsidRPr="00B85552" w:rsidRDefault="003C615D" w:rsidP="003C615D">
            <w:pPr>
              <w:jc w:val="center"/>
              <w:rPr>
                <w:rFonts w:ascii="Times New Roman" w:eastAsia="Times New Roman" w:hAnsi="Times New Roman"/>
                <w:sz w:val="24"/>
                <w:szCs w:val="24"/>
                <w:lang w:eastAsia="ru-RU"/>
              </w:rPr>
            </w:pPr>
            <w:r w:rsidRPr="00B85552">
              <w:rPr>
                <w:rFonts w:ascii="Times New Roman" w:eastAsia="Times New Roman" w:hAnsi="Times New Roman"/>
                <w:sz w:val="24"/>
                <w:szCs w:val="24"/>
                <w:lang w:eastAsia="ru-RU"/>
              </w:rPr>
              <w:t>100 %</w:t>
            </w:r>
          </w:p>
        </w:tc>
        <w:tc>
          <w:tcPr>
            <w:tcW w:w="1418" w:type="dxa"/>
          </w:tcPr>
          <w:p w:rsidR="003C615D" w:rsidRPr="00B85552" w:rsidRDefault="003C615D" w:rsidP="003C615D">
            <w:pPr>
              <w:jc w:val="center"/>
              <w:rPr>
                <w:rFonts w:ascii="Times New Roman" w:eastAsia="Times New Roman" w:hAnsi="Times New Roman"/>
                <w:sz w:val="24"/>
                <w:szCs w:val="24"/>
                <w:lang w:eastAsia="ru-RU"/>
              </w:rPr>
            </w:pPr>
            <w:r w:rsidRPr="00B85552">
              <w:rPr>
                <w:rFonts w:ascii="Times New Roman" w:eastAsia="Times New Roman" w:hAnsi="Times New Roman"/>
                <w:sz w:val="24"/>
                <w:szCs w:val="24"/>
                <w:lang w:eastAsia="ru-RU"/>
              </w:rPr>
              <w:t>100 %</w:t>
            </w:r>
          </w:p>
        </w:tc>
      </w:tr>
      <w:tr w:rsidR="003C615D" w:rsidRPr="00B85552" w:rsidTr="00270A7B">
        <w:tc>
          <w:tcPr>
            <w:tcW w:w="2411" w:type="dxa"/>
          </w:tcPr>
          <w:p w:rsidR="003C615D" w:rsidRDefault="003C615D" w:rsidP="003C615D">
            <w:r w:rsidRPr="00C22BE9">
              <w:t>контингентның сакланышы</w:t>
            </w:r>
          </w:p>
        </w:tc>
        <w:tc>
          <w:tcPr>
            <w:tcW w:w="1701" w:type="dxa"/>
          </w:tcPr>
          <w:p w:rsidR="003C615D" w:rsidRPr="00B85552" w:rsidRDefault="003C615D" w:rsidP="003C615D">
            <w:pPr>
              <w:jc w:val="center"/>
              <w:rPr>
                <w:rFonts w:ascii="Times New Roman" w:eastAsia="Times New Roman" w:hAnsi="Times New Roman"/>
                <w:sz w:val="24"/>
                <w:szCs w:val="24"/>
                <w:lang w:eastAsia="ru-RU"/>
              </w:rPr>
            </w:pPr>
            <w:r w:rsidRPr="00B85552">
              <w:rPr>
                <w:rFonts w:ascii="Times New Roman" w:eastAsia="Times New Roman" w:hAnsi="Times New Roman"/>
                <w:sz w:val="24"/>
                <w:szCs w:val="24"/>
                <w:lang w:eastAsia="ru-RU"/>
              </w:rPr>
              <w:t>100 %</w:t>
            </w:r>
          </w:p>
        </w:tc>
        <w:tc>
          <w:tcPr>
            <w:tcW w:w="1559" w:type="dxa"/>
          </w:tcPr>
          <w:p w:rsidR="003C615D" w:rsidRPr="00B85552" w:rsidRDefault="003C615D" w:rsidP="003C615D">
            <w:pPr>
              <w:jc w:val="center"/>
              <w:rPr>
                <w:rFonts w:ascii="Times New Roman" w:eastAsia="Times New Roman" w:hAnsi="Times New Roman"/>
                <w:sz w:val="24"/>
                <w:szCs w:val="24"/>
                <w:lang w:eastAsia="ru-RU"/>
              </w:rPr>
            </w:pPr>
            <w:r w:rsidRPr="00B85552">
              <w:rPr>
                <w:rFonts w:ascii="Times New Roman" w:eastAsia="Times New Roman" w:hAnsi="Times New Roman"/>
                <w:sz w:val="24"/>
                <w:szCs w:val="24"/>
                <w:lang w:eastAsia="ru-RU"/>
              </w:rPr>
              <w:t>100 %</w:t>
            </w:r>
          </w:p>
        </w:tc>
        <w:tc>
          <w:tcPr>
            <w:tcW w:w="1418" w:type="dxa"/>
          </w:tcPr>
          <w:p w:rsidR="003C615D" w:rsidRPr="00B85552" w:rsidRDefault="003C615D" w:rsidP="003C615D">
            <w:pPr>
              <w:jc w:val="center"/>
              <w:rPr>
                <w:rFonts w:ascii="Times New Roman" w:eastAsia="Times New Roman" w:hAnsi="Times New Roman"/>
                <w:sz w:val="24"/>
                <w:szCs w:val="24"/>
                <w:lang w:eastAsia="ru-RU"/>
              </w:rPr>
            </w:pPr>
            <w:r w:rsidRPr="00B85552">
              <w:rPr>
                <w:rFonts w:ascii="Times New Roman" w:eastAsia="Times New Roman" w:hAnsi="Times New Roman"/>
                <w:sz w:val="24"/>
                <w:szCs w:val="24"/>
                <w:lang w:eastAsia="ru-RU"/>
              </w:rPr>
              <w:t>100 %</w:t>
            </w:r>
          </w:p>
        </w:tc>
        <w:tc>
          <w:tcPr>
            <w:tcW w:w="1275" w:type="dxa"/>
          </w:tcPr>
          <w:p w:rsidR="003C615D" w:rsidRPr="00B85552" w:rsidRDefault="003C615D" w:rsidP="003C615D">
            <w:pPr>
              <w:jc w:val="center"/>
              <w:rPr>
                <w:rFonts w:ascii="Times New Roman" w:eastAsia="Times New Roman" w:hAnsi="Times New Roman"/>
                <w:sz w:val="24"/>
                <w:szCs w:val="24"/>
                <w:lang w:eastAsia="ru-RU"/>
              </w:rPr>
            </w:pPr>
            <w:r w:rsidRPr="00B85552">
              <w:rPr>
                <w:rFonts w:ascii="Times New Roman" w:eastAsia="Times New Roman" w:hAnsi="Times New Roman"/>
                <w:sz w:val="24"/>
                <w:szCs w:val="24"/>
                <w:lang w:eastAsia="ru-RU"/>
              </w:rPr>
              <w:t>100 %</w:t>
            </w:r>
          </w:p>
        </w:tc>
        <w:tc>
          <w:tcPr>
            <w:tcW w:w="1418" w:type="dxa"/>
          </w:tcPr>
          <w:p w:rsidR="003C615D" w:rsidRPr="00B85552" w:rsidRDefault="003C615D" w:rsidP="003C615D">
            <w:pPr>
              <w:jc w:val="center"/>
              <w:rPr>
                <w:rFonts w:ascii="Times New Roman" w:eastAsia="Times New Roman" w:hAnsi="Times New Roman"/>
                <w:sz w:val="24"/>
                <w:szCs w:val="24"/>
                <w:lang w:eastAsia="ru-RU"/>
              </w:rPr>
            </w:pPr>
            <w:r w:rsidRPr="00B85552">
              <w:rPr>
                <w:rFonts w:ascii="Times New Roman" w:eastAsia="Times New Roman" w:hAnsi="Times New Roman"/>
                <w:sz w:val="24"/>
                <w:szCs w:val="24"/>
                <w:lang w:eastAsia="ru-RU"/>
              </w:rPr>
              <w:t>100 %</w:t>
            </w:r>
          </w:p>
        </w:tc>
      </w:tr>
    </w:tbl>
    <w:p w:rsidR="00B85552" w:rsidRPr="00B85552" w:rsidRDefault="00B85552" w:rsidP="00B85552">
      <w:pPr>
        <w:jc w:val="center"/>
        <w:rPr>
          <w:rFonts w:ascii="Times New Roman" w:eastAsia="Calibri" w:hAnsi="Times New Roman" w:cs="Times New Roman"/>
          <w:sz w:val="32"/>
          <w:szCs w:val="32"/>
        </w:rPr>
      </w:pPr>
    </w:p>
    <w:p w:rsidR="00B85552" w:rsidRPr="00F3573B" w:rsidRDefault="00B85552" w:rsidP="00B85552">
      <w:pPr>
        <w:spacing w:after="0" w:line="240" w:lineRule="auto"/>
        <w:jc w:val="both"/>
        <w:rPr>
          <w:rFonts w:ascii="Times New Roman" w:eastAsia="Times New Roman" w:hAnsi="Times New Roman" w:cs="Times New Roman"/>
          <w:b/>
          <w:sz w:val="28"/>
          <w:szCs w:val="28"/>
          <w:lang w:eastAsia="ru-RU"/>
        </w:rPr>
      </w:pPr>
      <w:r w:rsidRPr="00B85552">
        <w:rPr>
          <w:rFonts w:ascii="Times New Roman" w:eastAsia="Times New Roman" w:hAnsi="Times New Roman" w:cs="Times New Roman"/>
          <w:sz w:val="28"/>
          <w:szCs w:val="28"/>
          <w:lang w:eastAsia="ru-RU"/>
        </w:rPr>
        <w:t xml:space="preserve">2. </w:t>
      </w:r>
      <w:r w:rsidR="00F3573B" w:rsidRPr="00F3573B">
        <w:rPr>
          <w:rFonts w:ascii="Arial" w:hAnsi="Arial" w:cs="Arial"/>
          <w:b/>
          <w:color w:val="5B5B5B"/>
          <w:shd w:val="clear" w:color="auto" w:fill="F7F8F9"/>
        </w:rPr>
        <w:t>Планлаштырылган белем бирү программалары һәм аларны үтәү проценты:</w:t>
      </w:r>
    </w:p>
    <w:p w:rsidR="00B85552" w:rsidRPr="00F3573B" w:rsidRDefault="00B85552" w:rsidP="00B85552">
      <w:pPr>
        <w:spacing w:after="0" w:line="240" w:lineRule="auto"/>
        <w:jc w:val="both"/>
        <w:rPr>
          <w:rFonts w:ascii="Times New Roman" w:eastAsia="Times New Roman" w:hAnsi="Times New Roman" w:cs="Times New Roman"/>
          <w:b/>
          <w:sz w:val="28"/>
          <w:szCs w:val="28"/>
          <w:lang w:eastAsia="ru-RU"/>
        </w:rPr>
      </w:pPr>
    </w:p>
    <w:tbl>
      <w:tblPr>
        <w:tblStyle w:val="2"/>
        <w:tblW w:w="10915" w:type="dxa"/>
        <w:tblInd w:w="-601" w:type="dxa"/>
        <w:tblLayout w:type="fixed"/>
        <w:tblLook w:val="04A0" w:firstRow="1" w:lastRow="0" w:firstColumn="1" w:lastColumn="0" w:noHBand="0" w:noVBand="1"/>
      </w:tblPr>
      <w:tblGrid>
        <w:gridCol w:w="1418"/>
        <w:gridCol w:w="1985"/>
        <w:gridCol w:w="1701"/>
        <w:gridCol w:w="1843"/>
        <w:gridCol w:w="1984"/>
        <w:gridCol w:w="1984"/>
      </w:tblGrid>
      <w:tr w:rsidR="00B85552" w:rsidRPr="00B85552" w:rsidTr="00B85552">
        <w:trPr>
          <w:tblHeader/>
        </w:trPr>
        <w:tc>
          <w:tcPr>
            <w:tcW w:w="1418" w:type="dxa"/>
          </w:tcPr>
          <w:p w:rsidR="00B85552" w:rsidRPr="00F3573B" w:rsidRDefault="00F3573B" w:rsidP="00B85552">
            <w:pPr>
              <w:jc w:val="center"/>
              <w:rPr>
                <w:rFonts w:ascii="Times New Roman" w:eastAsia="Times New Roman" w:hAnsi="Times New Roman"/>
                <w:b/>
                <w:sz w:val="24"/>
                <w:szCs w:val="24"/>
                <w:lang w:val="tt-RU" w:eastAsia="ru-RU"/>
              </w:rPr>
            </w:pPr>
            <w:r>
              <w:rPr>
                <w:rFonts w:ascii="Times New Roman" w:eastAsia="Times New Roman" w:hAnsi="Times New Roman"/>
                <w:b/>
                <w:sz w:val="24"/>
                <w:szCs w:val="24"/>
                <w:lang w:val="tt-RU" w:eastAsia="ru-RU"/>
              </w:rPr>
              <w:t>Уку елы</w:t>
            </w:r>
          </w:p>
          <w:p w:rsidR="00B85552" w:rsidRPr="00B85552" w:rsidRDefault="00B85552" w:rsidP="00B85552">
            <w:pPr>
              <w:jc w:val="center"/>
              <w:rPr>
                <w:rFonts w:ascii="Times New Roman" w:eastAsia="Times New Roman" w:hAnsi="Times New Roman"/>
                <w:b/>
                <w:sz w:val="24"/>
                <w:szCs w:val="24"/>
                <w:lang w:eastAsia="ru-RU"/>
              </w:rPr>
            </w:pPr>
          </w:p>
        </w:tc>
        <w:tc>
          <w:tcPr>
            <w:tcW w:w="1985" w:type="dxa"/>
          </w:tcPr>
          <w:p w:rsidR="00B85552" w:rsidRPr="00B85552" w:rsidRDefault="00B85552" w:rsidP="00B85552">
            <w:pPr>
              <w:jc w:val="center"/>
              <w:rPr>
                <w:rFonts w:ascii="Times New Roman" w:eastAsia="Times New Roman" w:hAnsi="Times New Roman"/>
                <w:b/>
                <w:sz w:val="24"/>
                <w:szCs w:val="24"/>
                <w:lang w:eastAsia="ru-RU"/>
              </w:rPr>
            </w:pPr>
            <w:r w:rsidRPr="00B85552">
              <w:rPr>
                <w:rFonts w:ascii="Times New Roman" w:eastAsia="Times New Roman" w:hAnsi="Times New Roman"/>
                <w:b/>
                <w:sz w:val="24"/>
                <w:szCs w:val="24"/>
                <w:lang w:eastAsia="ru-RU"/>
              </w:rPr>
              <w:t>2020-2021</w:t>
            </w:r>
          </w:p>
        </w:tc>
        <w:tc>
          <w:tcPr>
            <w:tcW w:w="1701" w:type="dxa"/>
          </w:tcPr>
          <w:p w:rsidR="00B85552" w:rsidRPr="00B85552" w:rsidRDefault="00B85552" w:rsidP="00B85552">
            <w:pPr>
              <w:jc w:val="center"/>
              <w:rPr>
                <w:rFonts w:ascii="Times New Roman" w:eastAsia="Times New Roman" w:hAnsi="Times New Roman"/>
                <w:b/>
                <w:sz w:val="24"/>
                <w:szCs w:val="24"/>
                <w:lang w:eastAsia="ru-RU"/>
              </w:rPr>
            </w:pPr>
            <w:r w:rsidRPr="00B85552">
              <w:rPr>
                <w:rFonts w:ascii="Times New Roman" w:eastAsia="Times New Roman" w:hAnsi="Times New Roman"/>
                <w:b/>
                <w:sz w:val="24"/>
                <w:szCs w:val="24"/>
                <w:lang w:eastAsia="ru-RU"/>
              </w:rPr>
              <w:t>2021-2022</w:t>
            </w:r>
          </w:p>
        </w:tc>
        <w:tc>
          <w:tcPr>
            <w:tcW w:w="1843" w:type="dxa"/>
          </w:tcPr>
          <w:p w:rsidR="00B85552" w:rsidRPr="00B85552" w:rsidRDefault="00B85552" w:rsidP="00B85552">
            <w:pPr>
              <w:jc w:val="center"/>
              <w:rPr>
                <w:rFonts w:ascii="Times New Roman" w:eastAsia="Times New Roman" w:hAnsi="Times New Roman"/>
                <w:b/>
                <w:sz w:val="24"/>
                <w:szCs w:val="24"/>
                <w:lang w:eastAsia="ru-RU"/>
              </w:rPr>
            </w:pPr>
            <w:r w:rsidRPr="00B85552">
              <w:rPr>
                <w:rFonts w:ascii="Times New Roman" w:eastAsia="Times New Roman" w:hAnsi="Times New Roman"/>
                <w:b/>
                <w:sz w:val="24"/>
                <w:szCs w:val="24"/>
                <w:lang w:eastAsia="ru-RU"/>
              </w:rPr>
              <w:t>2022-2023</w:t>
            </w:r>
          </w:p>
        </w:tc>
        <w:tc>
          <w:tcPr>
            <w:tcW w:w="1984" w:type="dxa"/>
          </w:tcPr>
          <w:p w:rsidR="00B85552" w:rsidRPr="00B85552" w:rsidRDefault="00B85552" w:rsidP="00B85552">
            <w:pPr>
              <w:jc w:val="center"/>
              <w:rPr>
                <w:rFonts w:ascii="Times New Roman" w:eastAsia="Times New Roman" w:hAnsi="Times New Roman"/>
                <w:b/>
                <w:sz w:val="24"/>
                <w:szCs w:val="24"/>
                <w:lang w:eastAsia="ru-RU"/>
              </w:rPr>
            </w:pPr>
            <w:r w:rsidRPr="00B85552">
              <w:rPr>
                <w:rFonts w:ascii="Times New Roman" w:eastAsia="Times New Roman" w:hAnsi="Times New Roman"/>
                <w:b/>
                <w:sz w:val="24"/>
                <w:szCs w:val="24"/>
                <w:lang w:eastAsia="ru-RU"/>
              </w:rPr>
              <w:t>2023-2024</w:t>
            </w:r>
          </w:p>
        </w:tc>
        <w:tc>
          <w:tcPr>
            <w:tcW w:w="1984" w:type="dxa"/>
          </w:tcPr>
          <w:p w:rsidR="00B85552" w:rsidRPr="00B85552" w:rsidRDefault="00B85552" w:rsidP="00B85552">
            <w:pPr>
              <w:jc w:val="center"/>
              <w:rPr>
                <w:rFonts w:ascii="Times New Roman" w:eastAsia="Times New Roman" w:hAnsi="Times New Roman"/>
                <w:b/>
                <w:sz w:val="24"/>
                <w:szCs w:val="24"/>
                <w:lang w:eastAsia="ru-RU"/>
              </w:rPr>
            </w:pPr>
            <w:r w:rsidRPr="00B85552">
              <w:rPr>
                <w:rFonts w:ascii="Times New Roman" w:eastAsia="Times New Roman" w:hAnsi="Times New Roman"/>
                <w:b/>
                <w:sz w:val="24"/>
                <w:szCs w:val="24"/>
                <w:lang w:eastAsia="ru-RU"/>
              </w:rPr>
              <w:t>2024-2025</w:t>
            </w:r>
          </w:p>
        </w:tc>
      </w:tr>
      <w:tr w:rsidR="00B85552" w:rsidRPr="00B85552" w:rsidTr="00B85552">
        <w:tc>
          <w:tcPr>
            <w:tcW w:w="1418" w:type="dxa"/>
          </w:tcPr>
          <w:p w:rsidR="00B85552" w:rsidRPr="00B85552" w:rsidRDefault="00F3573B" w:rsidP="00B85552">
            <w:pPr>
              <w:ind w:left="-108" w:right="-108"/>
              <w:jc w:val="center"/>
              <w:rPr>
                <w:rFonts w:ascii="Times New Roman" w:eastAsia="Times New Roman" w:hAnsi="Times New Roman"/>
                <w:sz w:val="24"/>
                <w:szCs w:val="24"/>
                <w:lang w:eastAsia="ru-RU"/>
              </w:rPr>
            </w:pPr>
            <w:r w:rsidRPr="00F3573B">
              <w:rPr>
                <w:rFonts w:ascii="Times New Roman" w:eastAsia="Times New Roman" w:hAnsi="Times New Roman"/>
                <w:b/>
                <w:sz w:val="24"/>
                <w:szCs w:val="24"/>
                <w:lang w:eastAsia="ru-RU"/>
              </w:rPr>
              <w:t>гамәлгә ашырыла торган белем бирү программалары</w:t>
            </w:r>
          </w:p>
        </w:tc>
        <w:tc>
          <w:tcPr>
            <w:tcW w:w="1985" w:type="dxa"/>
          </w:tcPr>
          <w:p w:rsidR="00F3573B" w:rsidRPr="00F3573B" w:rsidRDefault="00F3573B" w:rsidP="00F3573B">
            <w:pPr>
              <w:jc w:val="center"/>
              <w:rPr>
                <w:rFonts w:ascii="Times New Roman" w:eastAsia="Times New Roman" w:hAnsi="Times New Roman"/>
                <w:sz w:val="24"/>
                <w:szCs w:val="24"/>
                <w:lang w:eastAsia="ru-RU"/>
              </w:rPr>
            </w:pPr>
            <w:r w:rsidRPr="00F3573B">
              <w:rPr>
                <w:rFonts w:ascii="Times New Roman" w:eastAsia="Times New Roman" w:hAnsi="Times New Roman"/>
                <w:sz w:val="24"/>
                <w:szCs w:val="24"/>
                <w:lang w:eastAsia="ru-RU"/>
              </w:rPr>
              <w:t>Декоратив-гамәли сәнгать өлкәсендә өстәмә һөнәри белем бирү программасы</w:t>
            </w:r>
          </w:p>
          <w:p w:rsidR="00F3573B" w:rsidRPr="00F3573B" w:rsidRDefault="00F3573B" w:rsidP="00F3573B">
            <w:pPr>
              <w:jc w:val="center"/>
              <w:rPr>
                <w:rFonts w:ascii="Times New Roman" w:eastAsia="Times New Roman" w:hAnsi="Times New Roman"/>
                <w:sz w:val="24"/>
                <w:szCs w:val="24"/>
                <w:lang w:eastAsia="ru-RU"/>
              </w:rPr>
            </w:pPr>
            <w:r w:rsidRPr="00F3573B">
              <w:rPr>
                <w:rFonts w:ascii="Times New Roman" w:eastAsia="Times New Roman" w:hAnsi="Times New Roman"/>
                <w:sz w:val="24"/>
                <w:szCs w:val="24"/>
                <w:lang w:eastAsia="ru-RU"/>
              </w:rPr>
              <w:t>Декоратив-гамәли иҗат»</w:t>
            </w:r>
          </w:p>
          <w:p w:rsidR="00F3573B" w:rsidRPr="00F3573B" w:rsidRDefault="00F3573B" w:rsidP="00F3573B">
            <w:pPr>
              <w:jc w:val="center"/>
              <w:rPr>
                <w:rFonts w:ascii="Times New Roman" w:eastAsia="Times New Roman" w:hAnsi="Times New Roman"/>
                <w:sz w:val="24"/>
                <w:szCs w:val="24"/>
                <w:lang w:eastAsia="ru-RU"/>
              </w:rPr>
            </w:pPr>
            <w:r w:rsidRPr="00F3573B">
              <w:rPr>
                <w:rFonts w:ascii="Times New Roman" w:eastAsia="Times New Roman" w:hAnsi="Times New Roman"/>
                <w:sz w:val="24"/>
                <w:szCs w:val="24"/>
                <w:lang w:eastAsia="ru-RU"/>
              </w:rPr>
              <w:t>(үзләштерүнең норматив вакыты 5 ел);</w:t>
            </w:r>
          </w:p>
          <w:p w:rsidR="00F3573B" w:rsidRPr="00F3573B" w:rsidRDefault="00F3573B" w:rsidP="00F3573B">
            <w:pPr>
              <w:jc w:val="center"/>
              <w:rPr>
                <w:rFonts w:ascii="Times New Roman" w:eastAsia="Times New Roman" w:hAnsi="Times New Roman"/>
                <w:sz w:val="24"/>
                <w:szCs w:val="24"/>
                <w:lang w:eastAsia="ru-RU"/>
              </w:rPr>
            </w:pPr>
          </w:p>
          <w:p w:rsidR="00F3573B" w:rsidRPr="00F3573B" w:rsidRDefault="00F3573B" w:rsidP="00F3573B">
            <w:pPr>
              <w:jc w:val="center"/>
              <w:rPr>
                <w:rFonts w:ascii="Times New Roman" w:eastAsia="Times New Roman" w:hAnsi="Times New Roman"/>
                <w:sz w:val="24"/>
                <w:szCs w:val="24"/>
                <w:lang w:eastAsia="ru-RU"/>
              </w:rPr>
            </w:pPr>
            <w:r w:rsidRPr="00F3573B">
              <w:rPr>
                <w:rFonts w:ascii="Times New Roman" w:eastAsia="Times New Roman" w:hAnsi="Times New Roman"/>
                <w:sz w:val="24"/>
                <w:szCs w:val="24"/>
                <w:lang w:eastAsia="ru-RU"/>
              </w:rPr>
              <w:t>Өстәмә һөнәри белем бирү программасы өлкәсендә</w:t>
            </w:r>
          </w:p>
          <w:p w:rsidR="00F3573B" w:rsidRPr="00F3573B" w:rsidRDefault="00F3573B" w:rsidP="00F3573B">
            <w:pPr>
              <w:jc w:val="center"/>
              <w:rPr>
                <w:rFonts w:ascii="Times New Roman" w:eastAsia="Times New Roman" w:hAnsi="Times New Roman"/>
                <w:sz w:val="24"/>
                <w:szCs w:val="24"/>
                <w:lang w:eastAsia="ru-RU"/>
              </w:rPr>
            </w:pPr>
            <w:r w:rsidRPr="00F3573B">
              <w:rPr>
                <w:rFonts w:ascii="Times New Roman" w:eastAsia="Times New Roman" w:hAnsi="Times New Roman"/>
                <w:sz w:val="24"/>
                <w:szCs w:val="24"/>
                <w:lang w:eastAsia="ru-RU"/>
              </w:rPr>
              <w:t>рәсем сәнгате «күргәзмәсе»</w:t>
            </w:r>
          </w:p>
          <w:p w:rsidR="00F3573B" w:rsidRPr="00F3573B" w:rsidRDefault="00F3573B" w:rsidP="00F3573B">
            <w:pPr>
              <w:jc w:val="center"/>
              <w:rPr>
                <w:rFonts w:ascii="Times New Roman" w:eastAsia="Times New Roman" w:hAnsi="Times New Roman"/>
                <w:sz w:val="24"/>
                <w:szCs w:val="24"/>
                <w:lang w:eastAsia="ru-RU"/>
              </w:rPr>
            </w:pPr>
            <w:r w:rsidRPr="00F3573B">
              <w:rPr>
                <w:rFonts w:ascii="Times New Roman" w:eastAsia="Times New Roman" w:hAnsi="Times New Roman"/>
                <w:sz w:val="24"/>
                <w:szCs w:val="24"/>
                <w:lang w:eastAsia="ru-RU"/>
              </w:rPr>
              <w:t>(үзләштерүнең норматив вакыты 5 ел);</w:t>
            </w:r>
          </w:p>
          <w:p w:rsidR="00F3573B" w:rsidRPr="00F3573B" w:rsidRDefault="00F3573B" w:rsidP="00F3573B">
            <w:pPr>
              <w:jc w:val="center"/>
              <w:rPr>
                <w:rFonts w:ascii="Times New Roman" w:eastAsia="Times New Roman" w:hAnsi="Times New Roman"/>
                <w:sz w:val="24"/>
                <w:szCs w:val="24"/>
                <w:lang w:eastAsia="ru-RU"/>
              </w:rPr>
            </w:pPr>
          </w:p>
          <w:p w:rsidR="00F3573B" w:rsidRPr="00F3573B" w:rsidRDefault="00F3573B" w:rsidP="00F3573B">
            <w:pPr>
              <w:jc w:val="center"/>
              <w:rPr>
                <w:rFonts w:ascii="Times New Roman" w:eastAsia="Times New Roman" w:hAnsi="Times New Roman"/>
                <w:sz w:val="24"/>
                <w:szCs w:val="24"/>
                <w:lang w:eastAsia="ru-RU"/>
              </w:rPr>
            </w:pPr>
            <w:r w:rsidRPr="00F3573B">
              <w:rPr>
                <w:rFonts w:ascii="Times New Roman" w:eastAsia="Times New Roman" w:hAnsi="Times New Roman"/>
                <w:sz w:val="24"/>
                <w:szCs w:val="24"/>
                <w:lang w:eastAsia="ru-RU"/>
              </w:rPr>
              <w:t>Өстәмә һөнәри белем бирү программасы өлкәсендә</w:t>
            </w:r>
          </w:p>
          <w:p w:rsidR="00F3573B" w:rsidRPr="00F3573B" w:rsidRDefault="00F3573B" w:rsidP="00F3573B">
            <w:pPr>
              <w:jc w:val="center"/>
              <w:rPr>
                <w:rFonts w:ascii="Times New Roman" w:eastAsia="Times New Roman" w:hAnsi="Times New Roman"/>
                <w:sz w:val="24"/>
                <w:szCs w:val="24"/>
                <w:lang w:eastAsia="ru-RU"/>
              </w:rPr>
            </w:pPr>
            <w:r w:rsidRPr="00F3573B">
              <w:rPr>
                <w:rFonts w:ascii="Times New Roman" w:eastAsia="Times New Roman" w:hAnsi="Times New Roman"/>
                <w:sz w:val="24"/>
                <w:szCs w:val="24"/>
                <w:lang w:eastAsia="ru-RU"/>
              </w:rPr>
              <w:t>рәсем сәнгате «күргәзмәсе»</w:t>
            </w:r>
          </w:p>
          <w:p w:rsidR="00F3573B" w:rsidRPr="00F3573B" w:rsidRDefault="00F3573B" w:rsidP="00F3573B">
            <w:pPr>
              <w:jc w:val="center"/>
              <w:rPr>
                <w:rFonts w:ascii="Times New Roman" w:eastAsia="Times New Roman" w:hAnsi="Times New Roman"/>
                <w:sz w:val="24"/>
                <w:szCs w:val="24"/>
                <w:lang w:eastAsia="ru-RU"/>
              </w:rPr>
            </w:pPr>
            <w:r w:rsidRPr="00F3573B">
              <w:rPr>
                <w:rFonts w:ascii="Times New Roman" w:eastAsia="Times New Roman" w:hAnsi="Times New Roman"/>
                <w:sz w:val="24"/>
                <w:szCs w:val="24"/>
                <w:lang w:eastAsia="ru-RU"/>
              </w:rPr>
              <w:t>(үзләштерүнең норматив вакыты 5 ел);</w:t>
            </w:r>
          </w:p>
          <w:p w:rsidR="00F3573B" w:rsidRPr="00F3573B" w:rsidRDefault="00F3573B" w:rsidP="00F3573B">
            <w:pPr>
              <w:jc w:val="center"/>
              <w:rPr>
                <w:rFonts w:ascii="Times New Roman" w:eastAsia="Times New Roman" w:hAnsi="Times New Roman"/>
                <w:sz w:val="24"/>
                <w:szCs w:val="24"/>
                <w:lang w:eastAsia="ru-RU"/>
              </w:rPr>
            </w:pPr>
          </w:p>
          <w:p w:rsidR="00F3573B" w:rsidRPr="00F3573B" w:rsidRDefault="00F3573B" w:rsidP="00F3573B">
            <w:pPr>
              <w:jc w:val="center"/>
              <w:rPr>
                <w:rFonts w:ascii="Times New Roman" w:eastAsia="Times New Roman" w:hAnsi="Times New Roman"/>
                <w:sz w:val="24"/>
                <w:szCs w:val="24"/>
                <w:lang w:eastAsia="ru-RU"/>
              </w:rPr>
            </w:pPr>
            <w:r w:rsidRPr="00F3573B">
              <w:rPr>
                <w:rFonts w:ascii="Times New Roman" w:eastAsia="Times New Roman" w:hAnsi="Times New Roman"/>
                <w:sz w:val="24"/>
                <w:szCs w:val="24"/>
                <w:lang w:eastAsia="ru-RU"/>
              </w:rPr>
              <w:t>Өстәмә гомуми үсеш бирүче</w:t>
            </w:r>
          </w:p>
          <w:p w:rsidR="00F3573B" w:rsidRPr="00F3573B" w:rsidRDefault="00F3573B" w:rsidP="00F3573B">
            <w:pPr>
              <w:jc w:val="center"/>
              <w:rPr>
                <w:rFonts w:ascii="Times New Roman" w:eastAsia="Times New Roman" w:hAnsi="Times New Roman"/>
                <w:sz w:val="24"/>
                <w:szCs w:val="24"/>
                <w:lang w:eastAsia="ru-RU"/>
              </w:rPr>
            </w:pPr>
            <w:r w:rsidRPr="00F3573B">
              <w:rPr>
                <w:rFonts w:ascii="Times New Roman" w:eastAsia="Times New Roman" w:hAnsi="Times New Roman"/>
                <w:sz w:val="24"/>
                <w:szCs w:val="24"/>
                <w:lang w:eastAsia="ru-RU"/>
              </w:rPr>
              <w:t>гомуми белем бирү программасы</w:t>
            </w:r>
          </w:p>
          <w:p w:rsidR="00B85552" w:rsidRPr="00B85552" w:rsidRDefault="00F3573B" w:rsidP="00F3573B">
            <w:pPr>
              <w:jc w:val="center"/>
              <w:rPr>
                <w:rFonts w:ascii="Times New Roman" w:eastAsia="Times New Roman" w:hAnsi="Times New Roman"/>
                <w:sz w:val="24"/>
                <w:szCs w:val="24"/>
                <w:lang w:eastAsia="ru-RU"/>
              </w:rPr>
            </w:pPr>
            <w:r w:rsidRPr="00F3573B">
              <w:rPr>
                <w:rFonts w:ascii="Times New Roman" w:eastAsia="Times New Roman" w:hAnsi="Times New Roman"/>
                <w:sz w:val="24"/>
                <w:szCs w:val="24"/>
                <w:lang w:eastAsia="ru-RU"/>
              </w:rPr>
              <w:t xml:space="preserve">сынлы сәнгать өлкәсендә (үзләштерүнең </w:t>
            </w:r>
            <w:r w:rsidRPr="00F3573B">
              <w:rPr>
                <w:rFonts w:ascii="Times New Roman" w:eastAsia="Times New Roman" w:hAnsi="Times New Roman"/>
                <w:sz w:val="24"/>
                <w:szCs w:val="24"/>
                <w:lang w:eastAsia="ru-RU"/>
              </w:rPr>
              <w:lastRenderedPageBreak/>
              <w:t>норматив вакыты 4 ел);</w:t>
            </w:r>
          </w:p>
        </w:tc>
        <w:tc>
          <w:tcPr>
            <w:tcW w:w="1701" w:type="dxa"/>
          </w:tcPr>
          <w:p w:rsidR="00F3573B" w:rsidRPr="00F3573B" w:rsidRDefault="00F3573B" w:rsidP="00F3573B">
            <w:pPr>
              <w:ind w:left="-108" w:right="-108"/>
              <w:jc w:val="center"/>
              <w:rPr>
                <w:rFonts w:ascii="Times New Roman" w:eastAsia="Times New Roman" w:hAnsi="Times New Roman"/>
                <w:sz w:val="24"/>
                <w:szCs w:val="24"/>
                <w:lang w:eastAsia="ru-RU"/>
              </w:rPr>
            </w:pPr>
            <w:r w:rsidRPr="00F3573B">
              <w:rPr>
                <w:rFonts w:ascii="Times New Roman" w:eastAsia="Times New Roman" w:hAnsi="Times New Roman"/>
                <w:sz w:val="24"/>
                <w:szCs w:val="24"/>
                <w:lang w:eastAsia="ru-RU"/>
              </w:rPr>
              <w:lastRenderedPageBreak/>
              <w:t>Декоратив-гамәли сәнгать өлкәсендә өстәмә һөнәри белем бирү программасы</w:t>
            </w:r>
          </w:p>
          <w:p w:rsidR="00F3573B" w:rsidRPr="00F3573B" w:rsidRDefault="00F3573B" w:rsidP="00F3573B">
            <w:pPr>
              <w:ind w:left="-108" w:right="-108"/>
              <w:jc w:val="center"/>
              <w:rPr>
                <w:rFonts w:ascii="Times New Roman" w:eastAsia="Times New Roman" w:hAnsi="Times New Roman"/>
                <w:sz w:val="24"/>
                <w:szCs w:val="24"/>
                <w:lang w:eastAsia="ru-RU"/>
              </w:rPr>
            </w:pPr>
            <w:r w:rsidRPr="00F3573B">
              <w:rPr>
                <w:rFonts w:ascii="Times New Roman" w:eastAsia="Times New Roman" w:hAnsi="Times New Roman"/>
                <w:sz w:val="24"/>
                <w:szCs w:val="24"/>
                <w:lang w:eastAsia="ru-RU"/>
              </w:rPr>
              <w:t>«Декоратив-гамәли иҗат»</w:t>
            </w:r>
          </w:p>
          <w:p w:rsidR="00F3573B" w:rsidRPr="00F3573B" w:rsidRDefault="00F3573B" w:rsidP="00F3573B">
            <w:pPr>
              <w:ind w:left="-108" w:right="-108"/>
              <w:jc w:val="center"/>
              <w:rPr>
                <w:rFonts w:ascii="Times New Roman" w:eastAsia="Times New Roman" w:hAnsi="Times New Roman"/>
                <w:sz w:val="24"/>
                <w:szCs w:val="24"/>
                <w:lang w:eastAsia="ru-RU"/>
              </w:rPr>
            </w:pPr>
            <w:r w:rsidRPr="00F3573B">
              <w:rPr>
                <w:rFonts w:ascii="Times New Roman" w:eastAsia="Times New Roman" w:hAnsi="Times New Roman"/>
                <w:sz w:val="24"/>
                <w:szCs w:val="24"/>
                <w:lang w:eastAsia="ru-RU"/>
              </w:rPr>
              <w:t>(5 ел үзләштерүнең норматив срогы);</w:t>
            </w:r>
          </w:p>
          <w:p w:rsidR="00F3573B" w:rsidRPr="00F3573B" w:rsidRDefault="00F3573B" w:rsidP="00F3573B">
            <w:pPr>
              <w:ind w:left="-108" w:right="-108"/>
              <w:jc w:val="center"/>
              <w:rPr>
                <w:rFonts w:ascii="Times New Roman" w:eastAsia="Times New Roman" w:hAnsi="Times New Roman"/>
                <w:sz w:val="24"/>
                <w:szCs w:val="24"/>
                <w:lang w:eastAsia="ru-RU"/>
              </w:rPr>
            </w:pPr>
          </w:p>
          <w:p w:rsidR="00F3573B" w:rsidRPr="00F3573B" w:rsidRDefault="00F3573B" w:rsidP="00F3573B">
            <w:pPr>
              <w:ind w:left="-108" w:right="-108"/>
              <w:jc w:val="center"/>
              <w:rPr>
                <w:rFonts w:ascii="Times New Roman" w:eastAsia="Times New Roman" w:hAnsi="Times New Roman"/>
                <w:sz w:val="24"/>
                <w:szCs w:val="24"/>
                <w:lang w:eastAsia="ru-RU"/>
              </w:rPr>
            </w:pPr>
            <w:r w:rsidRPr="00F3573B">
              <w:rPr>
                <w:rFonts w:ascii="Times New Roman" w:eastAsia="Times New Roman" w:hAnsi="Times New Roman"/>
                <w:sz w:val="24"/>
                <w:szCs w:val="24"/>
                <w:lang w:eastAsia="ru-RU"/>
              </w:rPr>
              <w:t>Өлкәдә өстәмә һөнәри белем бирү программасы</w:t>
            </w:r>
          </w:p>
          <w:p w:rsidR="00F3573B" w:rsidRPr="00F3573B" w:rsidRDefault="00F3573B" w:rsidP="00F3573B">
            <w:pPr>
              <w:ind w:left="-108" w:right="-108"/>
              <w:jc w:val="center"/>
              <w:rPr>
                <w:rFonts w:ascii="Times New Roman" w:eastAsia="Times New Roman" w:hAnsi="Times New Roman"/>
                <w:sz w:val="24"/>
                <w:szCs w:val="24"/>
                <w:lang w:eastAsia="ru-RU"/>
              </w:rPr>
            </w:pPr>
            <w:r w:rsidRPr="00F3573B">
              <w:rPr>
                <w:rFonts w:ascii="Times New Roman" w:eastAsia="Times New Roman" w:hAnsi="Times New Roman"/>
                <w:sz w:val="24"/>
                <w:szCs w:val="24"/>
                <w:lang w:eastAsia="ru-RU"/>
              </w:rPr>
              <w:t>«Живопись» рәсем сәнгате</w:t>
            </w:r>
          </w:p>
          <w:p w:rsidR="00F3573B" w:rsidRPr="00F3573B" w:rsidRDefault="00F3573B" w:rsidP="00F3573B">
            <w:pPr>
              <w:ind w:left="-108" w:right="-108"/>
              <w:jc w:val="center"/>
              <w:rPr>
                <w:rFonts w:ascii="Times New Roman" w:eastAsia="Times New Roman" w:hAnsi="Times New Roman"/>
                <w:sz w:val="24"/>
                <w:szCs w:val="24"/>
                <w:lang w:eastAsia="ru-RU"/>
              </w:rPr>
            </w:pPr>
            <w:r w:rsidRPr="00F3573B">
              <w:rPr>
                <w:rFonts w:ascii="Times New Roman" w:eastAsia="Times New Roman" w:hAnsi="Times New Roman"/>
                <w:sz w:val="24"/>
                <w:szCs w:val="24"/>
                <w:lang w:eastAsia="ru-RU"/>
              </w:rPr>
              <w:t>(5 ел үзләштерүнең норматив срогы);</w:t>
            </w:r>
          </w:p>
          <w:p w:rsidR="00F3573B" w:rsidRPr="00F3573B" w:rsidRDefault="00F3573B" w:rsidP="00F3573B">
            <w:pPr>
              <w:ind w:left="-108" w:right="-108"/>
              <w:jc w:val="center"/>
              <w:rPr>
                <w:rFonts w:ascii="Times New Roman" w:eastAsia="Times New Roman" w:hAnsi="Times New Roman"/>
                <w:sz w:val="24"/>
                <w:szCs w:val="24"/>
                <w:lang w:eastAsia="ru-RU"/>
              </w:rPr>
            </w:pPr>
          </w:p>
          <w:p w:rsidR="00F3573B" w:rsidRPr="00F3573B" w:rsidRDefault="00F3573B" w:rsidP="00F3573B">
            <w:pPr>
              <w:ind w:left="-108" w:right="-108"/>
              <w:jc w:val="center"/>
              <w:rPr>
                <w:rFonts w:ascii="Times New Roman" w:eastAsia="Times New Roman" w:hAnsi="Times New Roman"/>
                <w:sz w:val="24"/>
                <w:szCs w:val="24"/>
                <w:lang w:eastAsia="ru-RU"/>
              </w:rPr>
            </w:pPr>
            <w:r w:rsidRPr="00F3573B">
              <w:rPr>
                <w:rFonts w:ascii="Times New Roman" w:eastAsia="Times New Roman" w:hAnsi="Times New Roman"/>
                <w:sz w:val="24"/>
                <w:szCs w:val="24"/>
                <w:lang w:eastAsia="ru-RU"/>
              </w:rPr>
              <w:t>Өлкәдә өстәмә һөнәри белем бирү программасы</w:t>
            </w:r>
          </w:p>
          <w:p w:rsidR="00F3573B" w:rsidRPr="00F3573B" w:rsidRDefault="00F3573B" w:rsidP="00F3573B">
            <w:pPr>
              <w:ind w:left="-108" w:right="-108"/>
              <w:jc w:val="center"/>
              <w:rPr>
                <w:rFonts w:ascii="Times New Roman" w:eastAsia="Times New Roman" w:hAnsi="Times New Roman"/>
                <w:sz w:val="24"/>
                <w:szCs w:val="24"/>
                <w:lang w:eastAsia="ru-RU"/>
              </w:rPr>
            </w:pPr>
            <w:r w:rsidRPr="00F3573B">
              <w:rPr>
                <w:rFonts w:ascii="Times New Roman" w:eastAsia="Times New Roman" w:hAnsi="Times New Roman"/>
                <w:sz w:val="24"/>
                <w:szCs w:val="24"/>
                <w:lang w:eastAsia="ru-RU"/>
              </w:rPr>
              <w:t>«Живопись» рәсем сәнгате</w:t>
            </w:r>
          </w:p>
          <w:p w:rsidR="00F3573B" w:rsidRPr="00F3573B" w:rsidRDefault="00F3573B" w:rsidP="00F3573B">
            <w:pPr>
              <w:ind w:left="-108" w:right="-108"/>
              <w:jc w:val="center"/>
              <w:rPr>
                <w:rFonts w:ascii="Times New Roman" w:eastAsia="Times New Roman" w:hAnsi="Times New Roman"/>
                <w:sz w:val="24"/>
                <w:szCs w:val="24"/>
                <w:lang w:eastAsia="ru-RU"/>
              </w:rPr>
            </w:pPr>
            <w:r w:rsidRPr="00F3573B">
              <w:rPr>
                <w:rFonts w:ascii="Times New Roman" w:eastAsia="Times New Roman" w:hAnsi="Times New Roman"/>
                <w:sz w:val="24"/>
                <w:szCs w:val="24"/>
                <w:lang w:eastAsia="ru-RU"/>
              </w:rPr>
              <w:t>(5 ел үзләштерүнең норматив срогы);</w:t>
            </w:r>
          </w:p>
          <w:p w:rsidR="00F3573B" w:rsidRPr="00F3573B" w:rsidRDefault="00F3573B" w:rsidP="00F3573B">
            <w:pPr>
              <w:ind w:left="-108" w:right="-108"/>
              <w:jc w:val="center"/>
              <w:rPr>
                <w:rFonts w:ascii="Times New Roman" w:eastAsia="Times New Roman" w:hAnsi="Times New Roman"/>
                <w:sz w:val="24"/>
                <w:szCs w:val="24"/>
                <w:lang w:eastAsia="ru-RU"/>
              </w:rPr>
            </w:pPr>
          </w:p>
          <w:p w:rsidR="00F3573B" w:rsidRPr="00F3573B" w:rsidRDefault="00F3573B" w:rsidP="00F3573B">
            <w:pPr>
              <w:ind w:left="-108" w:right="-108"/>
              <w:jc w:val="center"/>
              <w:rPr>
                <w:rFonts w:ascii="Times New Roman" w:eastAsia="Times New Roman" w:hAnsi="Times New Roman"/>
                <w:sz w:val="24"/>
                <w:szCs w:val="24"/>
                <w:lang w:eastAsia="ru-RU"/>
              </w:rPr>
            </w:pPr>
            <w:r w:rsidRPr="00F3573B">
              <w:rPr>
                <w:rFonts w:ascii="Times New Roman" w:eastAsia="Times New Roman" w:hAnsi="Times New Roman"/>
                <w:sz w:val="24"/>
                <w:szCs w:val="24"/>
                <w:lang w:eastAsia="ru-RU"/>
              </w:rPr>
              <w:t>Өстәмә гомумүстерү</w:t>
            </w:r>
          </w:p>
          <w:p w:rsidR="00F3573B" w:rsidRPr="00F3573B" w:rsidRDefault="00F3573B" w:rsidP="00F3573B">
            <w:pPr>
              <w:ind w:left="-108" w:right="-108"/>
              <w:jc w:val="center"/>
              <w:rPr>
                <w:rFonts w:ascii="Times New Roman" w:eastAsia="Times New Roman" w:hAnsi="Times New Roman"/>
                <w:sz w:val="24"/>
                <w:szCs w:val="24"/>
                <w:lang w:eastAsia="ru-RU"/>
              </w:rPr>
            </w:pPr>
            <w:r w:rsidRPr="00F3573B">
              <w:rPr>
                <w:rFonts w:ascii="Times New Roman" w:eastAsia="Times New Roman" w:hAnsi="Times New Roman"/>
                <w:sz w:val="24"/>
                <w:szCs w:val="24"/>
                <w:lang w:eastAsia="ru-RU"/>
              </w:rPr>
              <w:t>гомуми белем бирү программасы</w:t>
            </w:r>
          </w:p>
          <w:p w:rsidR="00B85552" w:rsidRPr="00B85552" w:rsidRDefault="00F3573B" w:rsidP="00F3573B">
            <w:pPr>
              <w:ind w:left="-108" w:right="-108"/>
              <w:jc w:val="center"/>
              <w:rPr>
                <w:rFonts w:ascii="Times New Roman" w:eastAsia="Times New Roman" w:hAnsi="Times New Roman"/>
                <w:sz w:val="24"/>
                <w:szCs w:val="24"/>
                <w:lang w:eastAsia="ru-RU"/>
              </w:rPr>
            </w:pPr>
            <w:r w:rsidRPr="00F3573B">
              <w:rPr>
                <w:rFonts w:ascii="Times New Roman" w:eastAsia="Times New Roman" w:hAnsi="Times New Roman"/>
                <w:sz w:val="24"/>
                <w:szCs w:val="24"/>
                <w:lang w:eastAsia="ru-RU"/>
              </w:rPr>
              <w:lastRenderedPageBreak/>
              <w:t>рәсем сәнгате өлкәсендә (4 елны үзләштерүнең норматив срогы</w:t>
            </w:r>
          </w:p>
        </w:tc>
        <w:tc>
          <w:tcPr>
            <w:tcW w:w="1843" w:type="dxa"/>
          </w:tcPr>
          <w:p w:rsidR="00F3573B" w:rsidRPr="00F3573B" w:rsidRDefault="00F3573B" w:rsidP="00F3573B">
            <w:pPr>
              <w:ind w:left="-108" w:right="-108"/>
              <w:jc w:val="center"/>
              <w:rPr>
                <w:rFonts w:ascii="Times New Roman" w:eastAsia="Times New Roman" w:hAnsi="Times New Roman"/>
                <w:sz w:val="24"/>
                <w:szCs w:val="24"/>
                <w:lang w:eastAsia="ru-RU"/>
              </w:rPr>
            </w:pPr>
            <w:r w:rsidRPr="00F3573B">
              <w:rPr>
                <w:rFonts w:ascii="Times New Roman" w:eastAsia="Times New Roman" w:hAnsi="Times New Roman"/>
                <w:sz w:val="24"/>
                <w:szCs w:val="24"/>
                <w:lang w:eastAsia="ru-RU"/>
              </w:rPr>
              <w:lastRenderedPageBreak/>
              <w:t>Декоратив-гамәли сәнгать өлкәсендә өстәмә һөнәри белем бирү программасы</w:t>
            </w:r>
          </w:p>
          <w:p w:rsidR="00F3573B" w:rsidRPr="00F3573B" w:rsidRDefault="00F3573B" w:rsidP="00F3573B">
            <w:pPr>
              <w:ind w:left="-108" w:right="-108"/>
              <w:jc w:val="center"/>
              <w:rPr>
                <w:rFonts w:ascii="Times New Roman" w:eastAsia="Times New Roman" w:hAnsi="Times New Roman"/>
                <w:sz w:val="24"/>
                <w:szCs w:val="24"/>
                <w:lang w:eastAsia="ru-RU"/>
              </w:rPr>
            </w:pPr>
            <w:r w:rsidRPr="00F3573B">
              <w:rPr>
                <w:rFonts w:ascii="Times New Roman" w:eastAsia="Times New Roman" w:hAnsi="Times New Roman"/>
                <w:sz w:val="24"/>
                <w:szCs w:val="24"/>
                <w:lang w:eastAsia="ru-RU"/>
              </w:rPr>
              <w:t>«Декоратив-гамәли иҗат»</w:t>
            </w:r>
          </w:p>
          <w:p w:rsidR="00F3573B" w:rsidRPr="00F3573B" w:rsidRDefault="00F3573B" w:rsidP="00F3573B">
            <w:pPr>
              <w:ind w:left="-108" w:right="-108"/>
              <w:jc w:val="center"/>
              <w:rPr>
                <w:rFonts w:ascii="Times New Roman" w:eastAsia="Times New Roman" w:hAnsi="Times New Roman"/>
                <w:sz w:val="24"/>
                <w:szCs w:val="24"/>
                <w:lang w:eastAsia="ru-RU"/>
              </w:rPr>
            </w:pPr>
            <w:r w:rsidRPr="00F3573B">
              <w:rPr>
                <w:rFonts w:ascii="Times New Roman" w:eastAsia="Times New Roman" w:hAnsi="Times New Roman"/>
                <w:sz w:val="24"/>
                <w:szCs w:val="24"/>
                <w:lang w:eastAsia="ru-RU"/>
              </w:rPr>
              <w:t>(5 ел үзләштерүнең норматив срогы);</w:t>
            </w:r>
          </w:p>
          <w:p w:rsidR="00F3573B" w:rsidRPr="00F3573B" w:rsidRDefault="00F3573B" w:rsidP="00F3573B">
            <w:pPr>
              <w:ind w:left="-108" w:right="-108"/>
              <w:jc w:val="center"/>
              <w:rPr>
                <w:rFonts w:ascii="Times New Roman" w:eastAsia="Times New Roman" w:hAnsi="Times New Roman"/>
                <w:sz w:val="24"/>
                <w:szCs w:val="24"/>
                <w:lang w:eastAsia="ru-RU"/>
              </w:rPr>
            </w:pPr>
          </w:p>
          <w:p w:rsidR="00F3573B" w:rsidRPr="00F3573B" w:rsidRDefault="00F3573B" w:rsidP="00F3573B">
            <w:pPr>
              <w:ind w:left="-108" w:right="-108"/>
              <w:jc w:val="center"/>
              <w:rPr>
                <w:rFonts w:ascii="Times New Roman" w:eastAsia="Times New Roman" w:hAnsi="Times New Roman"/>
                <w:sz w:val="24"/>
                <w:szCs w:val="24"/>
                <w:lang w:eastAsia="ru-RU"/>
              </w:rPr>
            </w:pPr>
            <w:r w:rsidRPr="00F3573B">
              <w:rPr>
                <w:rFonts w:ascii="Times New Roman" w:eastAsia="Times New Roman" w:hAnsi="Times New Roman"/>
                <w:sz w:val="24"/>
                <w:szCs w:val="24"/>
                <w:lang w:eastAsia="ru-RU"/>
              </w:rPr>
              <w:t>Өлкәдә өстәмә һөнәри белем бирү программасы</w:t>
            </w:r>
          </w:p>
          <w:p w:rsidR="00F3573B" w:rsidRPr="00F3573B" w:rsidRDefault="00F3573B" w:rsidP="00F3573B">
            <w:pPr>
              <w:ind w:left="-108" w:right="-108"/>
              <w:jc w:val="center"/>
              <w:rPr>
                <w:rFonts w:ascii="Times New Roman" w:eastAsia="Times New Roman" w:hAnsi="Times New Roman"/>
                <w:sz w:val="24"/>
                <w:szCs w:val="24"/>
                <w:lang w:eastAsia="ru-RU"/>
              </w:rPr>
            </w:pPr>
            <w:r w:rsidRPr="00F3573B">
              <w:rPr>
                <w:rFonts w:ascii="Times New Roman" w:eastAsia="Times New Roman" w:hAnsi="Times New Roman"/>
                <w:sz w:val="24"/>
                <w:szCs w:val="24"/>
                <w:lang w:eastAsia="ru-RU"/>
              </w:rPr>
              <w:t>«Живопись» рәсем сәнгате</w:t>
            </w:r>
          </w:p>
          <w:p w:rsidR="00F3573B" w:rsidRPr="00F3573B" w:rsidRDefault="00F3573B" w:rsidP="00F3573B">
            <w:pPr>
              <w:ind w:left="-108" w:right="-108"/>
              <w:jc w:val="center"/>
              <w:rPr>
                <w:rFonts w:ascii="Times New Roman" w:eastAsia="Times New Roman" w:hAnsi="Times New Roman"/>
                <w:sz w:val="24"/>
                <w:szCs w:val="24"/>
                <w:lang w:eastAsia="ru-RU"/>
              </w:rPr>
            </w:pPr>
            <w:r w:rsidRPr="00F3573B">
              <w:rPr>
                <w:rFonts w:ascii="Times New Roman" w:eastAsia="Times New Roman" w:hAnsi="Times New Roman"/>
                <w:sz w:val="24"/>
                <w:szCs w:val="24"/>
                <w:lang w:eastAsia="ru-RU"/>
              </w:rPr>
              <w:t>(5 ел үзләштерүнең норматив срогы);</w:t>
            </w:r>
          </w:p>
          <w:p w:rsidR="00F3573B" w:rsidRPr="00F3573B" w:rsidRDefault="00F3573B" w:rsidP="00F3573B">
            <w:pPr>
              <w:ind w:left="-108" w:right="-108"/>
              <w:jc w:val="center"/>
              <w:rPr>
                <w:rFonts w:ascii="Times New Roman" w:eastAsia="Times New Roman" w:hAnsi="Times New Roman"/>
                <w:sz w:val="24"/>
                <w:szCs w:val="24"/>
                <w:lang w:eastAsia="ru-RU"/>
              </w:rPr>
            </w:pPr>
          </w:p>
          <w:p w:rsidR="00F3573B" w:rsidRPr="00F3573B" w:rsidRDefault="00F3573B" w:rsidP="00F3573B">
            <w:pPr>
              <w:ind w:left="-108" w:right="-108"/>
              <w:jc w:val="center"/>
              <w:rPr>
                <w:rFonts w:ascii="Times New Roman" w:eastAsia="Times New Roman" w:hAnsi="Times New Roman"/>
                <w:sz w:val="24"/>
                <w:szCs w:val="24"/>
                <w:lang w:eastAsia="ru-RU"/>
              </w:rPr>
            </w:pPr>
            <w:r w:rsidRPr="00F3573B">
              <w:rPr>
                <w:rFonts w:ascii="Times New Roman" w:eastAsia="Times New Roman" w:hAnsi="Times New Roman"/>
                <w:sz w:val="24"/>
                <w:szCs w:val="24"/>
                <w:lang w:eastAsia="ru-RU"/>
              </w:rPr>
              <w:t>Өлкәдә өстәмә һөнәри белем бирү программасы</w:t>
            </w:r>
          </w:p>
          <w:p w:rsidR="00F3573B" w:rsidRPr="00F3573B" w:rsidRDefault="00F3573B" w:rsidP="00F3573B">
            <w:pPr>
              <w:ind w:left="-108" w:right="-108"/>
              <w:jc w:val="center"/>
              <w:rPr>
                <w:rFonts w:ascii="Times New Roman" w:eastAsia="Times New Roman" w:hAnsi="Times New Roman"/>
                <w:sz w:val="24"/>
                <w:szCs w:val="24"/>
                <w:lang w:eastAsia="ru-RU"/>
              </w:rPr>
            </w:pPr>
            <w:r w:rsidRPr="00F3573B">
              <w:rPr>
                <w:rFonts w:ascii="Times New Roman" w:eastAsia="Times New Roman" w:hAnsi="Times New Roman"/>
                <w:sz w:val="24"/>
                <w:szCs w:val="24"/>
                <w:lang w:eastAsia="ru-RU"/>
              </w:rPr>
              <w:t>«Живопись» рәсем сәнгате</w:t>
            </w:r>
          </w:p>
          <w:p w:rsidR="00F3573B" w:rsidRPr="00F3573B" w:rsidRDefault="00F3573B" w:rsidP="00F3573B">
            <w:pPr>
              <w:ind w:left="-108" w:right="-108"/>
              <w:jc w:val="center"/>
              <w:rPr>
                <w:rFonts w:ascii="Times New Roman" w:eastAsia="Times New Roman" w:hAnsi="Times New Roman"/>
                <w:sz w:val="24"/>
                <w:szCs w:val="24"/>
                <w:lang w:eastAsia="ru-RU"/>
              </w:rPr>
            </w:pPr>
            <w:r w:rsidRPr="00F3573B">
              <w:rPr>
                <w:rFonts w:ascii="Times New Roman" w:eastAsia="Times New Roman" w:hAnsi="Times New Roman"/>
                <w:sz w:val="24"/>
                <w:szCs w:val="24"/>
                <w:lang w:eastAsia="ru-RU"/>
              </w:rPr>
              <w:t>(5 ел үзләштерүнең норматив срогы);</w:t>
            </w:r>
          </w:p>
          <w:p w:rsidR="00F3573B" w:rsidRPr="00F3573B" w:rsidRDefault="00F3573B" w:rsidP="00F3573B">
            <w:pPr>
              <w:ind w:left="-108" w:right="-108"/>
              <w:jc w:val="center"/>
              <w:rPr>
                <w:rFonts w:ascii="Times New Roman" w:eastAsia="Times New Roman" w:hAnsi="Times New Roman"/>
                <w:sz w:val="24"/>
                <w:szCs w:val="24"/>
                <w:lang w:eastAsia="ru-RU"/>
              </w:rPr>
            </w:pPr>
          </w:p>
          <w:p w:rsidR="00F3573B" w:rsidRPr="00F3573B" w:rsidRDefault="00F3573B" w:rsidP="00F3573B">
            <w:pPr>
              <w:ind w:left="-108" w:right="-108"/>
              <w:jc w:val="center"/>
              <w:rPr>
                <w:rFonts w:ascii="Times New Roman" w:eastAsia="Times New Roman" w:hAnsi="Times New Roman"/>
                <w:sz w:val="24"/>
                <w:szCs w:val="24"/>
                <w:lang w:eastAsia="ru-RU"/>
              </w:rPr>
            </w:pPr>
            <w:r w:rsidRPr="00F3573B">
              <w:rPr>
                <w:rFonts w:ascii="Times New Roman" w:eastAsia="Times New Roman" w:hAnsi="Times New Roman"/>
                <w:sz w:val="24"/>
                <w:szCs w:val="24"/>
                <w:lang w:eastAsia="ru-RU"/>
              </w:rPr>
              <w:t>Өстәмә гомумүстерү</w:t>
            </w:r>
          </w:p>
          <w:p w:rsidR="00F3573B" w:rsidRPr="00F3573B" w:rsidRDefault="00F3573B" w:rsidP="00F3573B">
            <w:pPr>
              <w:ind w:left="-108" w:right="-108"/>
              <w:jc w:val="center"/>
              <w:rPr>
                <w:rFonts w:ascii="Times New Roman" w:eastAsia="Times New Roman" w:hAnsi="Times New Roman"/>
                <w:sz w:val="24"/>
                <w:szCs w:val="24"/>
                <w:lang w:eastAsia="ru-RU"/>
              </w:rPr>
            </w:pPr>
            <w:r w:rsidRPr="00F3573B">
              <w:rPr>
                <w:rFonts w:ascii="Times New Roman" w:eastAsia="Times New Roman" w:hAnsi="Times New Roman"/>
                <w:sz w:val="24"/>
                <w:szCs w:val="24"/>
                <w:lang w:eastAsia="ru-RU"/>
              </w:rPr>
              <w:t>гомуми белем бирү программасы</w:t>
            </w:r>
          </w:p>
          <w:p w:rsidR="00B85552" w:rsidRPr="00B85552" w:rsidRDefault="00F3573B" w:rsidP="00F3573B">
            <w:pPr>
              <w:ind w:left="-108" w:right="-108"/>
              <w:jc w:val="center"/>
              <w:rPr>
                <w:rFonts w:ascii="Times New Roman" w:eastAsia="Times New Roman" w:hAnsi="Times New Roman"/>
                <w:sz w:val="24"/>
                <w:szCs w:val="24"/>
                <w:lang w:eastAsia="ru-RU"/>
              </w:rPr>
            </w:pPr>
            <w:r w:rsidRPr="00F3573B">
              <w:rPr>
                <w:rFonts w:ascii="Times New Roman" w:eastAsia="Times New Roman" w:hAnsi="Times New Roman"/>
                <w:sz w:val="24"/>
                <w:szCs w:val="24"/>
                <w:lang w:eastAsia="ru-RU"/>
              </w:rPr>
              <w:t xml:space="preserve">рәсем сәнгате өлкәсендә (4 елны </w:t>
            </w:r>
            <w:r w:rsidRPr="00F3573B">
              <w:rPr>
                <w:rFonts w:ascii="Times New Roman" w:eastAsia="Times New Roman" w:hAnsi="Times New Roman"/>
                <w:sz w:val="24"/>
                <w:szCs w:val="24"/>
                <w:lang w:eastAsia="ru-RU"/>
              </w:rPr>
              <w:lastRenderedPageBreak/>
              <w:t>үзләштерүнең норматив срогы);</w:t>
            </w:r>
          </w:p>
        </w:tc>
        <w:tc>
          <w:tcPr>
            <w:tcW w:w="1984" w:type="dxa"/>
          </w:tcPr>
          <w:p w:rsidR="00F3573B" w:rsidRPr="00F3573B" w:rsidRDefault="00F3573B" w:rsidP="00F3573B">
            <w:pPr>
              <w:ind w:left="-108" w:right="-108"/>
              <w:jc w:val="center"/>
              <w:rPr>
                <w:rFonts w:ascii="Times New Roman" w:eastAsia="Times New Roman" w:hAnsi="Times New Roman"/>
                <w:sz w:val="24"/>
                <w:szCs w:val="24"/>
                <w:lang w:eastAsia="ru-RU"/>
              </w:rPr>
            </w:pPr>
            <w:r w:rsidRPr="00F3573B">
              <w:rPr>
                <w:rFonts w:ascii="Times New Roman" w:eastAsia="Times New Roman" w:hAnsi="Times New Roman"/>
                <w:sz w:val="24"/>
                <w:szCs w:val="24"/>
                <w:lang w:eastAsia="ru-RU"/>
              </w:rPr>
              <w:lastRenderedPageBreak/>
              <w:t>Декоратив-гамәли сәнгать өлкәсендә өстәмә һөнәри белем бирү программасы</w:t>
            </w:r>
          </w:p>
          <w:p w:rsidR="00F3573B" w:rsidRPr="00F3573B" w:rsidRDefault="00F3573B" w:rsidP="00F3573B">
            <w:pPr>
              <w:ind w:left="-108" w:right="-108"/>
              <w:jc w:val="center"/>
              <w:rPr>
                <w:rFonts w:ascii="Times New Roman" w:eastAsia="Times New Roman" w:hAnsi="Times New Roman"/>
                <w:sz w:val="24"/>
                <w:szCs w:val="24"/>
                <w:lang w:eastAsia="ru-RU"/>
              </w:rPr>
            </w:pPr>
            <w:r w:rsidRPr="00F3573B">
              <w:rPr>
                <w:rFonts w:ascii="Times New Roman" w:eastAsia="Times New Roman" w:hAnsi="Times New Roman"/>
                <w:sz w:val="24"/>
                <w:szCs w:val="24"/>
                <w:lang w:eastAsia="ru-RU"/>
              </w:rPr>
              <w:t>«Декоратив-гамәли иҗат»</w:t>
            </w:r>
          </w:p>
          <w:p w:rsidR="00F3573B" w:rsidRPr="00F3573B" w:rsidRDefault="00F3573B" w:rsidP="00F3573B">
            <w:pPr>
              <w:ind w:left="-108" w:right="-108"/>
              <w:jc w:val="center"/>
              <w:rPr>
                <w:rFonts w:ascii="Times New Roman" w:eastAsia="Times New Roman" w:hAnsi="Times New Roman"/>
                <w:sz w:val="24"/>
                <w:szCs w:val="24"/>
                <w:lang w:eastAsia="ru-RU"/>
              </w:rPr>
            </w:pPr>
            <w:r w:rsidRPr="00F3573B">
              <w:rPr>
                <w:rFonts w:ascii="Times New Roman" w:eastAsia="Times New Roman" w:hAnsi="Times New Roman"/>
                <w:sz w:val="24"/>
                <w:szCs w:val="24"/>
                <w:lang w:eastAsia="ru-RU"/>
              </w:rPr>
              <w:t>(5 ел үзләштерүнең норматив срогы);</w:t>
            </w:r>
          </w:p>
          <w:p w:rsidR="00F3573B" w:rsidRPr="00F3573B" w:rsidRDefault="00F3573B" w:rsidP="00F3573B">
            <w:pPr>
              <w:ind w:left="-108" w:right="-108"/>
              <w:jc w:val="center"/>
              <w:rPr>
                <w:rFonts w:ascii="Times New Roman" w:eastAsia="Times New Roman" w:hAnsi="Times New Roman"/>
                <w:sz w:val="24"/>
                <w:szCs w:val="24"/>
                <w:lang w:eastAsia="ru-RU"/>
              </w:rPr>
            </w:pPr>
          </w:p>
          <w:p w:rsidR="00F3573B" w:rsidRPr="00F3573B" w:rsidRDefault="00F3573B" w:rsidP="00F3573B">
            <w:pPr>
              <w:ind w:left="-108" w:right="-108"/>
              <w:jc w:val="center"/>
              <w:rPr>
                <w:rFonts w:ascii="Times New Roman" w:eastAsia="Times New Roman" w:hAnsi="Times New Roman"/>
                <w:sz w:val="24"/>
                <w:szCs w:val="24"/>
                <w:lang w:eastAsia="ru-RU"/>
              </w:rPr>
            </w:pPr>
            <w:r w:rsidRPr="00F3573B">
              <w:rPr>
                <w:rFonts w:ascii="Times New Roman" w:eastAsia="Times New Roman" w:hAnsi="Times New Roman"/>
                <w:sz w:val="24"/>
                <w:szCs w:val="24"/>
                <w:lang w:eastAsia="ru-RU"/>
              </w:rPr>
              <w:t>Өлкәдә өстәмә һөнәри белем бирү программасы</w:t>
            </w:r>
          </w:p>
          <w:p w:rsidR="00F3573B" w:rsidRPr="00F3573B" w:rsidRDefault="00F3573B" w:rsidP="00F3573B">
            <w:pPr>
              <w:ind w:left="-108" w:right="-108"/>
              <w:jc w:val="center"/>
              <w:rPr>
                <w:rFonts w:ascii="Times New Roman" w:eastAsia="Times New Roman" w:hAnsi="Times New Roman"/>
                <w:sz w:val="24"/>
                <w:szCs w:val="24"/>
                <w:lang w:eastAsia="ru-RU"/>
              </w:rPr>
            </w:pPr>
            <w:r w:rsidRPr="00F3573B">
              <w:rPr>
                <w:rFonts w:ascii="Times New Roman" w:eastAsia="Times New Roman" w:hAnsi="Times New Roman"/>
                <w:sz w:val="24"/>
                <w:szCs w:val="24"/>
                <w:lang w:eastAsia="ru-RU"/>
              </w:rPr>
              <w:t>«Живопись» рәсем сәнгате</w:t>
            </w:r>
          </w:p>
          <w:p w:rsidR="00F3573B" w:rsidRPr="00F3573B" w:rsidRDefault="00F3573B" w:rsidP="00F3573B">
            <w:pPr>
              <w:ind w:left="-108" w:right="-108"/>
              <w:jc w:val="center"/>
              <w:rPr>
                <w:rFonts w:ascii="Times New Roman" w:eastAsia="Times New Roman" w:hAnsi="Times New Roman"/>
                <w:sz w:val="24"/>
                <w:szCs w:val="24"/>
                <w:lang w:eastAsia="ru-RU"/>
              </w:rPr>
            </w:pPr>
            <w:r w:rsidRPr="00F3573B">
              <w:rPr>
                <w:rFonts w:ascii="Times New Roman" w:eastAsia="Times New Roman" w:hAnsi="Times New Roman"/>
                <w:sz w:val="24"/>
                <w:szCs w:val="24"/>
                <w:lang w:eastAsia="ru-RU"/>
              </w:rPr>
              <w:t>(5 ел үзләштерүнең норматив срогы);</w:t>
            </w:r>
          </w:p>
          <w:p w:rsidR="00F3573B" w:rsidRPr="00F3573B" w:rsidRDefault="00F3573B" w:rsidP="00F3573B">
            <w:pPr>
              <w:ind w:left="-108" w:right="-108"/>
              <w:jc w:val="center"/>
              <w:rPr>
                <w:rFonts w:ascii="Times New Roman" w:eastAsia="Times New Roman" w:hAnsi="Times New Roman"/>
                <w:sz w:val="24"/>
                <w:szCs w:val="24"/>
                <w:lang w:eastAsia="ru-RU"/>
              </w:rPr>
            </w:pPr>
          </w:p>
          <w:p w:rsidR="00F3573B" w:rsidRPr="00F3573B" w:rsidRDefault="00F3573B" w:rsidP="00F3573B">
            <w:pPr>
              <w:ind w:left="-108" w:right="-108"/>
              <w:jc w:val="center"/>
              <w:rPr>
                <w:rFonts w:ascii="Times New Roman" w:eastAsia="Times New Roman" w:hAnsi="Times New Roman"/>
                <w:sz w:val="24"/>
                <w:szCs w:val="24"/>
                <w:lang w:eastAsia="ru-RU"/>
              </w:rPr>
            </w:pPr>
            <w:r w:rsidRPr="00F3573B">
              <w:rPr>
                <w:rFonts w:ascii="Times New Roman" w:eastAsia="Times New Roman" w:hAnsi="Times New Roman"/>
                <w:sz w:val="24"/>
                <w:szCs w:val="24"/>
                <w:lang w:eastAsia="ru-RU"/>
              </w:rPr>
              <w:t>Өлкәдә өстәмә һөнәри белем бирү программасы</w:t>
            </w:r>
          </w:p>
          <w:p w:rsidR="00F3573B" w:rsidRPr="00F3573B" w:rsidRDefault="00F3573B" w:rsidP="00F3573B">
            <w:pPr>
              <w:ind w:left="-108" w:right="-108"/>
              <w:jc w:val="center"/>
              <w:rPr>
                <w:rFonts w:ascii="Times New Roman" w:eastAsia="Times New Roman" w:hAnsi="Times New Roman"/>
                <w:sz w:val="24"/>
                <w:szCs w:val="24"/>
                <w:lang w:eastAsia="ru-RU"/>
              </w:rPr>
            </w:pPr>
            <w:r w:rsidRPr="00F3573B">
              <w:rPr>
                <w:rFonts w:ascii="Times New Roman" w:eastAsia="Times New Roman" w:hAnsi="Times New Roman"/>
                <w:sz w:val="24"/>
                <w:szCs w:val="24"/>
                <w:lang w:eastAsia="ru-RU"/>
              </w:rPr>
              <w:t>«Живопись» рәсем сәнгате</w:t>
            </w:r>
          </w:p>
          <w:p w:rsidR="00F3573B" w:rsidRPr="00F3573B" w:rsidRDefault="00F3573B" w:rsidP="00F3573B">
            <w:pPr>
              <w:ind w:left="-108" w:right="-108"/>
              <w:jc w:val="center"/>
              <w:rPr>
                <w:rFonts w:ascii="Times New Roman" w:eastAsia="Times New Roman" w:hAnsi="Times New Roman"/>
                <w:sz w:val="24"/>
                <w:szCs w:val="24"/>
                <w:lang w:eastAsia="ru-RU"/>
              </w:rPr>
            </w:pPr>
            <w:r w:rsidRPr="00F3573B">
              <w:rPr>
                <w:rFonts w:ascii="Times New Roman" w:eastAsia="Times New Roman" w:hAnsi="Times New Roman"/>
                <w:sz w:val="24"/>
                <w:szCs w:val="24"/>
                <w:lang w:eastAsia="ru-RU"/>
              </w:rPr>
              <w:t>(5 ел үзләштерүнең норматив срогы);</w:t>
            </w:r>
          </w:p>
          <w:p w:rsidR="00F3573B" w:rsidRPr="00F3573B" w:rsidRDefault="00F3573B" w:rsidP="00F3573B">
            <w:pPr>
              <w:ind w:left="-108" w:right="-108"/>
              <w:jc w:val="center"/>
              <w:rPr>
                <w:rFonts w:ascii="Times New Roman" w:eastAsia="Times New Roman" w:hAnsi="Times New Roman"/>
                <w:sz w:val="24"/>
                <w:szCs w:val="24"/>
                <w:lang w:eastAsia="ru-RU"/>
              </w:rPr>
            </w:pPr>
          </w:p>
          <w:p w:rsidR="00F3573B" w:rsidRPr="00F3573B" w:rsidRDefault="00F3573B" w:rsidP="00F3573B">
            <w:pPr>
              <w:ind w:left="-108" w:right="-108"/>
              <w:jc w:val="center"/>
              <w:rPr>
                <w:rFonts w:ascii="Times New Roman" w:eastAsia="Times New Roman" w:hAnsi="Times New Roman"/>
                <w:sz w:val="24"/>
                <w:szCs w:val="24"/>
                <w:lang w:eastAsia="ru-RU"/>
              </w:rPr>
            </w:pPr>
            <w:r w:rsidRPr="00F3573B">
              <w:rPr>
                <w:rFonts w:ascii="Times New Roman" w:eastAsia="Times New Roman" w:hAnsi="Times New Roman"/>
                <w:sz w:val="24"/>
                <w:szCs w:val="24"/>
                <w:lang w:eastAsia="ru-RU"/>
              </w:rPr>
              <w:t>Өстәмә гомумүстерү</w:t>
            </w:r>
          </w:p>
          <w:p w:rsidR="00F3573B" w:rsidRPr="00F3573B" w:rsidRDefault="00F3573B" w:rsidP="00F3573B">
            <w:pPr>
              <w:ind w:left="-108" w:right="-108"/>
              <w:jc w:val="center"/>
              <w:rPr>
                <w:rFonts w:ascii="Times New Roman" w:eastAsia="Times New Roman" w:hAnsi="Times New Roman"/>
                <w:sz w:val="24"/>
                <w:szCs w:val="24"/>
                <w:lang w:eastAsia="ru-RU"/>
              </w:rPr>
            </w:pPr>
            <w:r w:rsidRPr="00F3573B">
              <w:rPr>
                <w:rFonts w:ascii="Times New Roman" w:eastAsia="Times New Roman" w:hAnsi="Times New Roman"/>
                <w:sz w:val="24"/>
                <w:szCs w:val="24"/>
                <w:lang w:eastAsia="ru-RU"/>
              </w:rPr>
              <w:t>гомуми белем бирү программасы</w:t>
            </w:r>
          </w:p>
          <w:p w:rsidR="00B85552" w:rsidRPr="00B85552" w:rsidRDefault="00F3573B" w:rsidP="00F3573B">
            <w:pPr>
              <w:ind w:left="-108" w:right="-108"/>
              <w:jc w:val="center"/>
              <w:rPr>
                <w:rFonts w:ascii="Times New Roman" w:eastAsia="Times New Roman" w:hAnsi="Times New Roman"/>
                <w:sz w:val="24"/>
                <w:szCs w:val="24"/>
                <w:lang w:eastAsia="ru-RU"/>
              </w:rPr>
            </w:pPr>
            <w:r w:rsidRPr="00F3573B">
              <w:rPr>
                <w:rFonts w:ascii="Times New Roman" w:eastAsia="Times New Roman" w:hAnsi="Times New Roman"/>
                <w:sz w:val="24"/>
                <w:szCs w:val="24"/>
                <w:lang w:eastAsia="ru-RU"/>
              </w:rPr>
              <w:t>рәсем сәнгате өлкәсендә (4 елны үзләштерүнең норматив срогы);</w:t>
            </w:r>
          </w:p>
        </w:tc>
        <w:tc>
          <w:tcPr>
            <w:tcW w:w="1984" w:type="dxa"/>
          </w:tcPr>
          <w:p w:rsidR="00F3573B" w:rsidRPr="00F3573B" w:rsidRDefault="00F3573B" w:rsidP="00F3573B">
            <w:pPr>
              <w:jc w:val="center"/>
              <w:rPr>
                <w:rFonts w:ascii="Times New Roman" w:eastAsia="Times New Roman" w:hAnsi="Times New Roman"/>
                <w:sz w:val="24"/>
                <w:szCs w:val="24"/>
                <w:lang w:eastAsia="ru-RU"/>
              </w:rPr>
            </w:pPr>
            <w:r w:rsidRPr="00F3573B">
              <w:rPr>
                <w:rFonts w:ascii="Times New Roman" w:eastAsia="Times New Roman" w:hAnsi="Times New Roman"/>
                <w:sz w:val="24"/>
                <w:szCs w:val="24"/>
                <w:lang w:eastAsia="ru-RU"/>
              </w:rPr>
              <w:t>Декоратив-гамәли сәнгать өлкәсендә өстәмә һөнәри белем бирү программасы</w:t>
            </w:r>
          </w:p>
          <w:p w:rsidR="00F3573B" w:rsidRPr="00F3573B" w:rsidRDefault="00F3573B" w:rsidP="00F3573B">
            <w:pPr>
              <w:jc w:val="center"/>
              <w:rPr>
                <w:rFonts w:ascii="Times New Roman" w:eastAsia="Times New Roman" w:hAnsi="Times New Roman"/>
                <w:sz w:val="24"/>
                <w:szCs w:val="24"/>
                <w:lang w:eastAsia="ru-RU"/>
              </w:rPr>
            </w:pPr>
            <w:r w:rsidRPr="00F3573B">
              <w:rPr>
                <w:rFonts w:ascii="Times New Roman" w:eastAsia="Times New Roman" w:hAnsi="Times New Roman"/>
                <w:sz w:val="24"/>
                <w:szCs w:val="24"/>
                <w:lang w:eastAsia="ru-RU"/>
              </w:rPr>
              <w:t>«Декоратив-гамәли иҗат»</w:t>
            </w:r>
          </w:p>
          <w:p w:rsidR="00F3573B" w:rsidRPr="00F3573B" w:rsidRDefault="00F3573B" w:rsidP="00F3573B">
            <w:pPr>
              <w:jc w:val="center"/>
              <w:rPr>
                <w:rFonts w:ascii="Times New Roman" w:eastAsia="Times New Roman" w:hAnsi="Times New Roman"/>
                <w:sz w:val="24"/>
                <w:szCs w:val="24"/>
                <w:lang w:eastAsia="ru-RU"/>
              </w:rPr>
            </w:pPr>
            <w:r w:rsidRPr="00F3573B">
              <w:rPr>
                <w:rFonts w:ascii="Times New Roman" w:eastAsia="Times New Roman" w:hAnsi="Times New Roman"/>
                <w:sz w:val="24"/>
                <w:szCs w:val="24"/>
                <w:lang w:eastAsia="ru-RU"/>
              </w:rPr>
              <w:t>(5 ел үзләштерүнең норматив срогы);</w:t>
            </w:r>
          </w:p>
          <w:p w:rsidR="00F3573B" w:rsidRPr="00F3573B" w:rsidRDefault="00F3573B" w:rsidP="00F3573B">
            <w:pPr>
              <w:jc w:val="center"/>
              <w:rPr>
                <w:rFonts w:ascii="Times New Roman" w:eastAsia="Times New Roman" w:hAnsi="Times New Roman"/>
                <w:sz w:val="24"/>
                <w:szCs w:val="24"/>
                <w:lang w:eastAsia="ru-RU"/>
              </w:rPr>
            </w:pPr>
          </w:p>
          <w:p w:rsidR="00F3573B" w:rsidRPr="00F3573B" w:rsidRDefault="00F3573B" w:rsidP="00F3573B">
            <w:pPr>
              <w:jc w:val="center"/>
              <w:rPr>
                <w:rFonts w:ascii="Times New Roman" w:eastAsia="Times New Roman" w:hAnsi="Times New Roman"/>
                <w:sz w:val="24"/>
                <w:szCs w:val="24"/>
                <w:lang w:eastAsia="ru-RU"/>
              </w:rPr>
            </w:pPr>
            <w:r w:rsidRPr="00F3573B">
              <w:rPr>
                <w:rFonts w:ascii="Times New Roman" w:eastAsia="Times New Roman" w:hAnsi="Times New Roman"/>
                <w:sz w:val="24"/>
                <w:szCs w:val="24"/>
                <w:lang w:eastAsia="ru-RU"/>
              </w:rPr>
              <w:t>Өлкәдә өстәмә һөнәри белем бирү программасы</w:t>
            </w:r>
          </w:p>
          <w:p w:rsidR="00F3573B" w:rsidRPr="00F3573B" w:rsidRDefault="00F3573B" w:rsidP="00F3573B">
            <w:pPr>
              <w:jc w:val="center"/>
              <w:rPr>
                <w:rFonts w:ascii="Times New Roman" w:eastAsia="Times New Roman" w:hAnsi="Times New Roman"/>
                <w:sz w:val="24"/>
                <w:szCs w:val="24"/>
                <w:lang w:eastAsia="ru-RU"/>
              </w:rPr>
            </w:pPr>
            <w:r w:rsidRPr="00F3573B">
              <w:rPr>
                <w:rFonts w:ascii="Times New Roman" w:eastAsia="Times New Roman" w:hAnsi="Times New Roman"/>
                <w:sz w:val="24"/>
                <w:szCs w:val="24"/>
                <w:lang w:eastAsia="ru-RU"/>
              </w:rPr>
              <w:t>«Живопись» рәсем сәнгате</w:t>
            </w:r>
          </w:p>
          <w:p w:rsidR="00F3573B" w:rsidRPr="00F3573B" w:rsidRDefault="00F3573B" w:rsidP="00F3573B">
            <w:pPr>
              <w:jc w:val="center"/>
              <w:rPr>
                <w:rFonts w:ascii="Times New Roman" w:eastAsia="Times New Roman" w:hAnsi="Times New Roman"/>
                <w:sz w:val="24"/>
                <w:szCs w:val="24"/>
                <w:lang w:eastAsia="ru-RU"/>
              </w:rPr>
            </w:pPr>
            <w:r w:rsidRPr="00F3573B">
              <w:rPr>
                <w:rFonts w:ascii="Times New Roman" w:eastAsia="Times New Roman" w:hAnsi="Times New Roman"/>
                <w:sz w:val="24"/>
                <w:szCs w:val="24"/>
                <w:lang w:eastAsia="ru-RU"/>
              </w:rPr>
              <w:t>(5 ел үзләштерүнең норматив срогы);</w:t>
            </w:r>
          </w:p>
          <w:p w:rsidR="00F3573B" w:rsidRPr="00F3573B" w:rsidRDefault="00F3573B" w:rsidP="00F3573B">
            <w:pPr>
              <w:jc w:val="center"/>
              <w:rPr>
                <w:rFonts w:ascii="Times New Roman" w:eastAsia="Times New Roman" w:hAnsi="Times New Roman"/>
                <w:sz w:val="24"/>
                <w:szCs w:val="24"/>
                <w:lang w:eastAsia="ru-RU"/>
              </w:rPr>
            </w:pPr>
          </w:p>
          <w:p w:rsidR="00F3573B" w:rsidRPr="00F3573B" w:rsidRDefault="00F3573B" w:rsidP="00F3573B">
            <w:pPr>
              <w:jc w:val="center"/>
              <w:rPr>
                <w:rFonts w:ascii="Times New Roman" w:eastAsia="Times New Roman" w:hAnsi="Times New Roman"/>
                <w:sz w:val="24"/>
                <w:szCs w:val="24"/>
                <w:lang w:eastAsia="ru-RU"/>
              </w:rPr>
            </w:pPr>
            <w:r w:rsidRPr="00F3573B">
              <w:rPr>
                <w:rFonts w:ascii="Times New Roman" w:eastAsia="Times New Roman" w:hAnsi="Times New Roman"/>
                <w:sz w:val="24"/>
                <w:szCs w:val="24"/>
                <w:lang w:eastAsia="ru-RU"/>
              </w:rPr>
              <w:t>Өлкәдә өстәмә һөнәри белем бирү программасы</w:t>
            </w:r>
          </w:p>
          <w:p w:rsidR="00F3573B" w:rsidRPr="00F3573B" w:rsidRDefault="00F3573B" w:rsidP="00F3573B">
            <w:pPr>
              <w:jc w:val="center"/>
              <w:rPr>
                <w:rFonts w:ascii="Times New Roman" w:eastAsia="Times New Roman" w:hAnsi="Times New Roman"/>
                <w:sz w:val="24"/>
                <w:szCs w:val="24"/>
                <w:lang w:eastAsia="ru-RU"/>
              </w:rPr>
            </w:pPr>
            <w:r w:rsidRPr="00F3573B">
              <w:rPr>
                <w:rFonts w:ascii="Times New Roman" w:eastAsia="Times New Roman" w:hAnsi="Times New Roman"/>
                <w:sz w:val="24"/>
                <w:szCs w:val="24"/>
                <w:lang w:eastAsia="ru-RU"/>
              </w:rPr>
              <w:t>«Живопись» рәсем сәнгате</w:t>
            </w:r>
          </w:p>
          <w:p w:rsidR="00F3573B" w:rsidRPr="00F3573B" w:rsidRDefault="00F3573B" w:rsidP="00F3573B">
            <w:pPr>
              <w:jc w:val="center"/>
              <w:rPr>
                <w:rFonts w:ascii="Times New Roman" w:eastAsia="Times New Roman" w:hAnsi="Times New Roman"/>
                <w:sz w:val="24"/>
                <w:szCs w:val="24"/>
                <w:lang w:eastAsia="ru-RU"/>
              </w:rPr>
            </w:pPr>
            <w:r w:rsidRPr="00F3573B">
              <w:rPr>
                <w:rFonts w:ascii="Times New Roman" w:eastAsia="Times New Roman" w:hAnsi="Times New Roman"/>
                <w:sz w:val="24"/>
                <w:szCs w:val="24"/>
                <w:lang w:eastAsia="ru-RU"/>
              </w:rPr>
              <w:t>(5 ел үзләштерүнең норматив срогы);</w:t>
            </w:r>
          </w:p>
          <w:p w:rsidR="00F3573B" w:rsidRPr="00F3573B" w:rsidRDefault="00F3573B" w:rsidP="00F3573B">
            <w:pPr>
              <w:jc w:val="center"/>
              <w:rPr>
                <w:rFonts w:ascii="Times New Roman" w:eastAsia="Times New Roman" w:hAnsi="Times New Roman"/>
                <w:sz w:val="24"/>
                <w:szCs w:val="24"/>
                <w:lang w:eastAsia="ru-RU"/>
              </w:rPr>
            </w:pPr>
          </w:p>
          <w:p w:rsidR="00F3573B" w:rsidRPr="00F3573B" w:rsidRDefault="00F3573B" w:rsidP="00F3573B">
            <w:pPr>
              <w:jc w:val="center"/>
              <w:rPr>
                <w:rFonts w:ascii="Times New Roman" w:eastAsia="Times New Roman" w:hAnsi="Times New Roman"/>
                <w:sz w:val="24"/>
                <w:szCs w:val="24"/>
                <w:lang w:eastAsia="ru-RU"/>
              </w:rPr>
            </w:pPr>
            <w:r w:rsidRPr="00F3573B">
              <w:rPr>
                <w:rFonts w:ascii="Times New Roman" w:eastAsia="Times New Roman" w:hAnsi="Times New Roman"/>
                <w:sz w:val="24"/>
                <w:szCs w:val="24"/>
                <w:lang w:eastAsia="ru-RU"/>
              </w:rPr>
              <w:t>Өстәмә гомумүстерү</w:t>
            </w:r>
          </w:p>
          <w:p w:rsidR="00F3573B" w:rsidRPr="00F3573B" w:rsidRDefault="00F3573B" w:rsidP="00F3573B">
            <w:pPr>
              <w:jc w:val="center"/>
              <w:rPr>
                <w:rFonts w:ascii="Times New Roman" w:eastAsia="Times New Roman" w:hAnsi="Times New Roman"/>
                <w:sz w:val="24"/>
                <w:szCs w:val="24"/>
                <w:lang w:eastAsia="ru-RU"/>
              </w:rPr>
            </w:pPr>
            <w:r w:rsidRPr="00F3573B">
              <w:rPr>
                <w:rFonts w:ascii="Times New Roman" w:eastAsia="Times New Roman" w:hAnsi="Times New Roman"/>
                <w:sz w:val="24"/>
                <w:szCs w:val="24"/>
                <w:lang w:eastAsia="ru-RU"/>
              </w:rPr>
              <w:t>гомуми белем бирү программасы</w:t>
            </w:r>
          </w:p>
          <w:p w:rsidR="00B85552" w:rsidRPr="00B85552" w:rsidRDefault="00F3573B" w:rsidP="00F3573B">
            <w:pPr>
              <w:jc w:val="center"/>
              <w:rPr>
                <w:rFonts w:ascii="Times New Roman" w:eastAsia="Times New Roman" w:hAnsi="Times New Roman"/>
                <w:sz w:val="24"/>
                <w:szCs w:val="24"/>
                <w:lang w:eastAsia="ru-RU"/>
              </w:rPr>
            </w:pPr>
            <w:r w:rsidRPr="00F3573B">
              <w:rPr>
                <w:rFonts w:ascii="Times New Roman" w:eastAsia="Times New Roman" w:hAnsi="Times New Roman"/>
                <w:sz w:val="24"/>
                <w:szCs w:val="24"/>
                <w:lang w:eastAsia="ru-RU"/>
              </w:rPr>
              <w:lastRenderedPageBreak/>
              <w:t>рәсем сәнгате өлкәсендә (4 елны үзләштерүнең норматив срогы);</w:t>
            </w:r>
          </w:p>
        </w:tc>
      </w:tr>
      <w:tr w:rsidR="00B85552" w:rsidRPr="00B85552" w:rsidTr="00B85552">
        <w:tc>
          <w:tcPr>
            <w:tcW w:w="1418" w:type="dxa"/>
          </w:tcPr>
          <w:p w:rsidR="00B85552" w:rsidRPr="00F3573B" w:rsidRDefault="00F3573B" w:rsidP="00B85552">
            <w:pPr>
              <w:ind w:left="-108" w:right="-108"/>
              <w:jc w:val="center"/>
              <w:rPr>
                <w:rFonts w:ascii="Times New Roman" w:eastAsia="Times New Roman" w:hAnsi="Times New Roman"/>
                <w:b/>
                <w:sz w:val="24"/>
                <w:szCs w:val="24"/>
                <w:lang w:val="tt-RU" w:eastAsia="ru-RU"/>
              </w:rPr>
            </w:pPr>
            <w:r>
              <w:rPr>
                <w:rFonts w:ascii="Times New Roman" w:eastAsia="Times New Roman" w:hAnsi="Times New Roman"/>
                <w:b/>
                <w:sz w:val="24"/>
                <w:szCs w:val="24"/>
                <w:lang w:val="tt-RU" w:eastAsia="ru-RU"/>
              </w:rPr>
              <w:lastRenderedPageBreak/>
              <w:t>Уку программаларын үтәү проценты</w:t>
            </w:r>
          </w:p>
        </w:tc>
        <w:tc>
          <w:tcPr>
            <w:tcW w:w="1985" w:type="dxa"/>
          </w:tcPr>
          <w:p w:rsidR="00B85552" w:rsidRPr="00B85552" w:rsidRDefault="00B85552" w:rsidP="00B85552">
            <w:pPr>
              <w:jc w:val="center"/>
              <w:rPr>
                <w:rFonts w:ascii="Times New Roman" w:eastAsia="Times New Roman" w:hAnsi="Times New Roman"/>
                <w:sz w:val="24"/>
                <w:szCs w:val="24"/>
                <w:lang w:eastAsia="ru-RU"/>
              </w:rPr>
            </w:pPr>
            <w:r w:rsidRPr="00B85552">
              <w:rPr>
                <w:rFonts w:ascii="Times New Roman" w:eastAsia="Times New Roman" w:hAnsi="Times New Roman"/>
                <w:sz w:val="24"/>
                <w:szCs w:val="24"/>
                <w:lang w:eastAsia="ru-RU"/>
              </w:rPr>
              <w:t>100 %</w:t>
            </w:r>
          </w:p>
        </w:tc>
        <w:tc>
          <w:tcPr>
            <w:tcW w:w="1701" w:type="dxa"/>
          </w:tcPr>
          <w:p w:rsidR="00B85552" w:rsidRPr="00B85552" w:rsidRDefault="00B85552" w:rsidP="00B85552">
            <w:pPr>
              <w:jc w:val="center"/>
              <w:rPr>
                <w:rFonts w:ascii="Times New Roman" w:eastAsia="Times New Roman" w:hAnsi="Times New Roman"/>
                <w:sz w:val="24"/>
                <w:szCs w:val="24"/>
                <w:lang w:eastAsia="ru-RU"/>
              </w:rPr>
            </w:pPr>
            <w:r w:rsidRPr="00B85552">
              <w:rPr>
                <w:rFonts w:ascii="Times New Roman" w:eastAsia="Times New Roman" w:hAnsi="Times New Roman"/>
                <w:sz w:val="24"/>
                <w:szCs w:val="24"/>
                <w:lang w:eastAsia="ru-RU"/>
              </w:rPr>
              <w:t>100 %</w:t>
            </w:r>
          </w:p>
        </w:tc>
        <w:tc>
          <w:tcPr>
            <w:tcW w:w="1843" w:type="dxa"/>
          </w:tcPr>
          <w:p w:rsidR="00B85552" w:rsidRPr="00B85552" w:rsidRDefault="00B85552" w:rsidP="00B85552">
            <w:pPr>
              <w:jc w:val="center"/>
              <w:rPr>
                <w:rFonts w:ascii="Times New Roman" w:eastAsia="Times New Roman" w:hAnsi="Times New Roman"/>
                <w:sz w:val="24"/>
                <w:szCs w:val="24"/>
                <w:lang w:eastAsia="ru-RU"/>
              </w:rPr>
            </w:pPr>
            <w:r w:rsidRPr="00B85552">
              <w:rPr>
                <w:rFonts w:ascii="Times New Roman" w:eastAsia="Times New Roman" w:hAnsi="Times New Roman"/>
                <w:sz w:val="24"/>
                <w:szCs w:val="24"/>
                <w:lang w:eastAsia="ru-RU"/>
              </w:rPr>
              <w:t>100 %</w:t>
            </w:r>
          </w:p>
        </w:tc>
        <w:tc>
          <w:tcPr>
            <w:tcW w:w="1984" w:type="dxa"/>
          </w:tcPr>
          <w:p w:rsidR="00B85552" w:rsidRPr="00B85552" w:rsidRDefault="00B85552" w:rsidP="00B85552">
            <w:pPr>
              <w:jc w:val="center"/>
              <w:rPr>
                <w:rFonts w:ascii="Times New Roman" w:eastAsia="Times New Roman" w:hAnsi="Times New Roman"/>
                <w:sz w:val="24"/>
                <w:szCs w:val="24"/>
                <w:lang w:eastAsia="ru-RU"/>
              </w:rPr>
            </w:pPr>
            <w:r w:rsidRPr="00B85552">
              <w:rPr>
                <w:rFonts w:ascii="Times New Roman" w:eastAsia="Times New Roman" w:hAnsi="Times New Roman"/>
                <w:sz w:val="24"/>
                <w:szCs w:val="24"/>
                <w:lang w:eastAsia="ru-RU"/>
              </w:rPr>
              <w:t>100 %</w:t>
            </w:r>
          </w:p>
        </w:tc>
        <w:tc>
          <w:tcPr>
            <w:tcW w:w="1984" w:type="dxa"/>
          </w:tcPr>
          <w:p w:rsidR="00B85552" w:rsidRPr="00B85552" w:rsidRDefault="00B85552" w:rsidP="00B85552">
            <w:pPr>
              <w:jc w:val="center"/>
              <w:rPr>
                <w:rFonts w:ascii="Times New Roman" w:eastAsia="Times New Roman" w:hAnsi="Times New Roman"/>
                <w:sz w:val="24"/>
                <w:szCs w:val="24"/>
                <w:lang w:eastAsia="ru-RU"/>
              </w:rPr>
            </w:pPr>
            <w:r w:rsidRPr="00B85552">
              <w:rPr>
                <w:rFonts w:ascii="Times New Roman" w:eastAsia="Times New Roman" w:hAnsi="Times New Roman"/>
                <w:sz w:val="24"/>
                <w:szCs w:val="24"/>
                <w:lang w:eastAsia="ru-RU"/>
              </w:rPr>
              <w:t>100 %</w:t>
            </w:r>
          </w:p>
        </w:tc>
      </w:tr>
    </w:tbl>
    <w:p w:rsidR="00B85552" w:rsidRPr="00B85552" w:rsidRDefault="00B85552" w:rsidP="00B85552">
      <w:pPr>
        <w:spacing w:after="0" w:line="240" w:lineRule="auto"/>
        <w:jc w:val="both"/>
        <w:rPr>
          <w:rFonts w:ascii="Times New Roman" w:eastAsia="Times New Roman" w:hAnsi="Times New Roman" w:cs="Times New Roman"/>
          <w:sz w:val="28"/>
          <w:szCs w:val="28"/>
          <w:lang w:eastAsia="ru-RU"/>
        </w:rPr>
      </w:pPr>
    </w:p>
    <w:p w:rsidR="00B85552" w:rsidRPr="00B85552" w:rsidRDefault="00B85552" w:rsidP="00B85552">
      <w:pPr>
        <w:spacing w:line="240" w:lineRule="auto"/>
        <w:ind w:firstLine="851"/>
        <w:jc w:val="both"/>
        <w:rPr>
          <w:rFonts w:ascii="Times New Roman" w:eastAsia="Calibri" w:hAnsi="Times New Roman" w:cs="Times New Roman"/>
          <w:sz w:val="28"/>
          <w:szCs w:val="28"/>
        </w:rPr>
      </w:pPr>
      <w:r w:rsidRPr="00B85552">
        <w:rPr>
          <w:rFonts w:ascii="Times New Roman" w:eastAsia="Calibri" w:hAnsi="Times New Roman" w:cs="Times New Roman"/>
          <w:sz w:val="32"/>
          <w:szCs w:val="32"/>
        </w:rPr>
        <w:t xml:space="preserve">3. </w:t>
      </w:r>
      <w:r w:rsidR="00F3573B" w:rsidRPr="00F3573B">
        <w:rPr>
          <w:rFonts w:ascii="Times New Roman" w:eastAsia="Calibri" w:hAnsi="Times New Roman" w:cs="Times New Roman"/>
          <w:sz w:val="28"/>
          <w:szCs w:val="28"/>
        </w:rPr>
        <w:t>Мәдәният өлкәсендә өстәмә белем бирүне оештыру хезмәтләре сыйфаты:</w:t>
      </w:r>
    </w:p>
    <w:tbl>
      <w:tblPr>
        <w:tblW w:w="97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5"/>
        <w:gridCol w:w="4590"/>
        <w:gridCol w:w="4073"/>
      </w:tblGrid>
      <w:tr w:rsidR="00B85552" w:rsidRPr="00B85552" w:rsidTr="00270A7B">
        <w:trPr>
          <w:trHeight w:val="455"/>
        </w:trPr>
        <w:tc>
          <w:tcPr>
            <w:tcW w:w="1135" w:type="dxa"/>
          </w:tcPr>
          <w:p w:rsidR="00B85552" w:rsidRPr="00B85552" w:rsidRDefault="00B85552" w:rsidP="00B85552">
            <w:pPr>
              <w:spacing w:after="0" w:line="240" w:lineRule="auto"/>
              <w:jc w:val="center"/>
              <w:rPr>
                <w:rFonts w:ascii="Times New Roman" w:eastAsia="Calibri" w:hAnsi="Times New Roman" w:cs="Times New Roman"/>
                <w:b/>
                <w:sz w:val="28"/>
                <w:szCs w:val="24"/>
              </w:rPr>
            </w:pPr>
            <w:r w:rsidRPr="00B85552">
              <w:rPr>
                <w:rFonts w:ascii="Times New Roman" w:eastAsia="Calibri" w:hAnsi="Times New Roman" w:cs="Times New Roman"/>
                <w:b/>
                <w:sz w:val="28"/>
                <w:szCs w:val="24"/>
              </w:rPr>
              <w:t>№ п/п</w:t>
            </w:r>
          </w:p>
        </w:tc>
        <w:tc>
          <w:tcPr>
            <w:tcW w:w="4590" w:type="dxa"/>
          </w:tcPr>
          <w:p w:rsidR="00B85552" w:rsidRPr="00B85552" w:rsidRDefault="00F3573B" w:rsidP="00B85552">
            <w:pPr>
              <w:spacing w:after="0" w:line="240" w:lineRule="auto"/>
              <w:jc w:val="center"/>
              <w:rPr>
                <w:rFonts w:ascii="Times New Roman" w:eastAsia="Calibri" w:hAnsi="Times New Roman" w:cs="Times New Roman"/>
                <w:b/>
                <w:sz w:val="28"/>
                <w:szCs w:val="24"/>
              </w:rPr>
            </w:pPr>
            <w:r w:rsidRPr="00F3573B">
              <w:rPr>
                <w:rFonts w:ascii="Times New Roman" w:eastAsia="Calibri" w:hAnsi="Times New Roman" w:cs="Times New Roman"/>
                <w:b/>
                <w:sz w:val="28"/>
                <w:szCs w:val="24"/>
              </w:rPr>
              <w:t>Бюджет хезмәтләре сыйфаты индикаторлары</w:t>
            </w:r>
          </w:p>
        </w:tc>
        <w:tc>
          <w:tcPr>
            <w:tcW w:w="4073" w:type="dxa"/>
          </w:tcPr>
          <w:p w:rsidR="00B85552" w:rsidRPr="00F3573B" w:rsidRDefault="00F3573B" w:rsidP="00F3573B">
            <w:pPr>
              <w:spacing w:after="0" w:line="240" w:lineRule="auto"/>
              <w:jc w:val="center"/>
              <w:rPr>
                <w:rFonts w:ascii="Times New Roman" w:eastAsia="Calibri" w:hAnsi="Times New Roman" w:cs="Times New Roman"/>
                <w:b/>
                <w:sz w:val="28"/>
                <w:szCs w:val="24"/>
                <w:lang w:val="tt-RU"/>
              </w:rPr>
            </w:pPr>
            <w:r w:rsidRPr="00F3573B">
              <w:rPr>
                <w:rFonts w:ascii="Times New Roman" w:eastAsia="Calibri" w:hAnsi="Times New Roman" w:cs="Times New Roman"/>
                <w:b/>
                <w:sz w:val="28"/>
                <w:szCs w:val="24"/>
              </w:rPr>
              <w:t xml:space="preserve">Индикаторның әһәмияте, </w:t>
            </w:r>
            <w:r>
              <w:rPr>
                <w:rFonts w:ascii="Times New Roman" w:eastAsia="Calibri" w:hAnsi="Times New Roman" w:cs="Times New Roman"/>
                <w:b/>
                <w:sz w:val="28"/>
                <w:szCs w:val="24"/>
                <w:lang w:val="tt-RU"/>
              </w:rPr>
              <w:t>исәпл. берәмлеге</w:t>
            </w:r>
          </w:p>
        </w:tc>
      </w:tr>
      <w:tr w:rsidR="00F3573B" w:rsidRPr="00B85552" w:rsidTr="00270A7B">
        <w:trPr>
          <w:trHeight w:val="419"/>
        </w:trPr>
        <w:tc>
          <w:tcPr>
            <w:tcW w:w="1135" w:type="dxa"/>
          </w:tcPr>
          <w:p w:rsidR="00F3573B" w:rsidRPr="00B85552" w:rsidRDefault="00F3573B" w:rsidP="00F3573B">
            <w:pPr>
              <w:numPr>
                <w:ilvl w:val="0"/>
                <w:numId w:val="4"/>
              </w:numPr>
              <w:spacing w:after="0" w:line="240" w:lineRule="auto"/>
              <w:jc w:val="center"/>
              <w:rPr>
                <w:rFonts w:ascii="Times New Roman" w:eastAsia="Calibri" w:hAnsi="Times New Roman" w:cs="Times New Roman"/>
                <w:sz w:val="28"/>
                <w:szCs w:val="24"/>
              </w:rPr>
            </w:pPr>
          </w:p>
        </w:tc>
        <w:tc>
          <w:tcPr>
            <w:tcW w:w="4590" w:type="dxa"/>
          </w:tcPr>
          <w:p w:rsidR="00F3573B" w:rsidRPr="00526685" w:rsidRDefault="00F3573B" w:rsidP="00F3573B">
            <w:r w:rsidRPr="00526685">
              <w:t>Укучылар саны</w:t>
            </w:r>
          </w:p>
        </w:tc>
        <w:tc>
          <w:tcPr>
            <w:tcW w:w="4073" w:type="dxa"/>
          </w:tcPr>
          <w:p w:rsidR="00F3573B" w:rsidRPr="00F3573B" w:rsidRDefault="00F3573B" w:rsidP="00F3573B">
            <w:pPr>
              <w:rPr>
                <w:lang w:val="tt-RU"/>
              </w:rPr>
            </w:pPr>
            <w:r w:rsidRPr="00C04C79">
              <w:t>589 кеше</w:t>
            </w:r>
            <w:r>
              <w:rPr>
                <w:lang w:val="tt-RU"/>
              </w:rPr>
              <w:t>дән ким түгел</w:t>
            </w:r>
          </w:p>
        </w:tc>
      </w:tr>
      <w:tr w:rsidR="00F3573B" w:rsidRPr="00B85552" w:rsidTr="00270A7B">
        <w:trPr>
          <w:trHeight w:val="419"/>
        </w:trPr>
        <w:tc>
          <w:tcPr>
            <w:tcW w:w="1135" w:type="dxa"/>
          </w:tcPr>
          <w:p w:rsidR="00F3573B" w:rsidRPr="00B85552" w:rsidRDefault="00F3573B" w:rsidP="00F3573B">
            <w:pPr>
              <w:numPr>
                <w:ilvl w:val="0"/>
                <w:numId w:val="4"/>
              </w:numPr>
              <w:spacing w:after="0" w:line="240" w:lineRule="auto"/>
              <w:jc w:val="center"/>
              <w:rPr>
                <w:rFonts w:ascii="Times New Roman" w:eastAsia="Calibri" w:hAnsi="Times New Roman" w:cs="Times New Roman"/>
                <w:sz w:val="28"/>
                <w:szCs w:val="24"/>
              </w:rPr>
            </w:pPr>
          </w:p>
        </w:tc>
        <w:tc>
          <w:tcPr>
            <w:tcW w:w="4590" w:type="dxa"/>
          </w:tcPr>
          <w:p w:rsidR="00F3573B" w:rsidRPr="00526685" w:rsidRDefault="00F3573B" w:rsidP="00F3573B">
            <w:r w:rsidRPr="00526685">
              <w:t>Чыгарылыш укучыларының  профильле  СУЗларга яки  ВУЗларга килүе</w:t>
            </w:r>
          </w:p>
        </w:tc>
        <w:tc>
          <w:tcPr>
            <w:tcW w:w="4073" w:type="dxa"/>
          </w:tcPr>
          <w:p w:rsidR="00F3573B" w:rsidRPr="00C04C79" w:rsidRDefault="00F3573B" w:rsidP="00F3573B">
            <w:r w:rsidRPr="00C04C79">
              <w:t>Елына кимендә 5</w:t>
            </w:r>
          </w:p>
        </w:tc>
      </w:tr>
      <w:tr w:rsidR="00F3573B" w:rsidRPr="00B85552" w:rsidTr="00270A7B">
        <w:trPr>
          <w:trHeight w:val="419"/>
        </w:trPr>
        <w:tc>
          <w:tcPr>
            <w:tcW w:w="1135" w:type="dxa"/>
          </w:tcPr>
          <w:p w:rsidR="00F3573B" w:rsidRPr="00B85552" w:rsidRDefault="00F3573B" w:rsidP="00F3573B">
            <w:pPr>
              <w:numPr>
                <w:ilvl w:val="0"/>
                <w:numId w:val="4"/>
              </w:numPr>
              <w:spacing w:after="0" w:line="240" w:lineRule="auto"/>
              <w:jc w:val="center"/>
              <w:rPr>
                <w:rFonts w:ascii="Times New Roman" w:eastAsia="Calibri" w:hAnsi="Times New Roman" w:cs="Times New Roman"/>
                <w:sz w:val="28"/>
                <w:szCs w:val="24"/>
              </w:rPr>
            </w:pPr>
          </w:p>
        </w:tc>
        <w:tc>
          <w:tcPr>
            <w:tcW w:w="4590" w:type="dxa"/>
          </w:tcPr>
          <w:p w:rsidR="00F3573B" w:rsidRPr="00526685" w:rsidRDefault="00F3573B" w:rsidP="00F3573B">
            <w:r w:rsidRPr="00526685">
              <w:t>Педагогик кадрларның  өлеше югары һөнәри белемле педагогларның гомуми саныннан</w:t>
            </w:r>
          </w:p>
        </w:tc>
        <w:tc>
          <w:tcPr>
            <w:tcW w:w="4073" w:type="dxa"/>
          </w:tcPr>
          <w:p w:rsidR="00F3573B" w:rsidRDefault="00F3573B" w:rsidP="00F3573B">
            <w:r w:rsidRPr="00C04C79">
              <w:t>кимендә 83,3%</w:t>
            </w:r>
          </w:p>
        </w:tc>
      </w:tr>
      <w:tr w:rsidR="00F3573B" w:rsidRPr="00B85552" w:rsidTr="00270A7B">
        <w:trPr>
          <w:trHeight w:val="419"/>
        </w:trPr>
        <w:tc>
          <w:tcPr>
            <w:tcW w:w="1135" w:type="dxa"/>
          </w:tcPr>
          <w:p w:rsidR="00F3573B" w:rsidRPr="00B85552" w:rsidRDefault="00F3573B" w:rsidP="00F3573B">
            <w:pPr>
              <w:numPr>
                <w:ilvl w:val="0"/>
                <w:numId w:val="4"/>
              </w:numPr>
              <w:spacing w:after="0" w:line="240" w:lineRule="auto"/>
              <w:jc w:val="center"/>
              <w:rPr>
                <w:rFonts w:ascii="Times New Roman" w:eastAsia="Calibri" w:hAnsi="Times New Roman" w:cs="Times New Roman"/>
                <w:sz w:val="28"/>
                <w:szCs w:val="24"/>
              </w:rPr>
            </w:pPr>
          </w:p>
        </w:tc>
        <w:tc>
          <w:tcPr>
            <w:tcW w:w="4590" w:type="dxa"/>
          </w:tcPr>
          <w:p w:rsidR="00F3573B" w:rsidRDefault="00F3573B" w:rsidP="00F3573B">
            <w:r w:rsidRPr="00526685">
              <w:t>Педагогларның гомуми саныннан кимендә 5 елга 1 мәртәбә квалификация күтәрү курслары узган педагоглар өлеше</w:t>
            </w:r>
          </w:p>
        </w:tc>
        <w:tc>
          <w:tcPr>
            <w:tcW w:w="4073" w:type="dxa"/>
          </w:tcPr>
          <w:p w:rsidR="00F3573B" w:rsidRPr="00B85552" w:rsidRDefault="00F3573B" w:rsidP="00F3573B">
            <w:pPr>
              <w:spacing w:after="0" w:line="240" w:lineRule="auto"/>
              <w:jc w:val="center"/>
              <w:rPr>
                <w:rFonts w:ascii="Times New Roman" w:eastAsia="Calibri" w:hAnsi="Times New Roman" w:cs="Times New Roman"/>
                <w:sz w:val="28"/>
                <w:szCs w:val="24"/>
              </w:rPr>
            </w:pPr>
            <w:r w:rsidRPr="00B85552">
              <w:rPr>
                <w:rFonts w:ascii="Times New Roman" w:eastAsia="Calibri" w:hAnsi="Times New Roman" w:cs="Times New Roman"/>
                <w:sz w:val="28"/>
                <w:szCs w:val="24"/>
              </w:rPr>
              <w:t>100%</w:t>
            </w:r>
          </w:p>
        </w:tc>
      </w:tr>
    </w:tbl>
    <w:p w:rsidR="00B85552" w:rsidRPr="00B85552" w:rsidRDefault="00B85552" w:rsidP="00B85552">
      <w:pPr>
        <w:jc w:val="center"/>
        <w:rPr>
          <w:rFonts w:ascii="Times New Roman" w:eastAsia="Calibri" w:hAnsi="Times New Roman" w:cs="Times New Roman"/>
          <w:sz w:val="32"/>
          <w:szCs w:val="32"/>
        </w:rPr>
      </w:pPr>
      <w:r>
        <w:rPr>
          <w:rFonts w:ascii="Times New Roman" w:eastAsia="Calibri" w:hAnsi="Times New Roman" w:cs="Times New Roman"/>
          <w:sz w:val="32"/>
          <w:szCs w:val="32"/>
        </w:rPr>
        <w:t>________________________</w:t>
      </w:r>
    </w:p>
    <w:p w:rsidR="00B85552" w:rsidRPr="00B85552" w:rsidRDefault="00B85552" w:rsidP="00B85552">
      <w:pPr>
        <w:spacing w:after="0" w:line="240" w:lineRule="auto"/>
        <w:rPr>
          <w:rFonts w:ascii="Times New Roman" w:eastAsia="Times New Roman" w:hAnsi="Times New Roman" w:cs="Times New Roman"/>
          <w:sz w:val="28"/>
          <w:szCs w:val="28"/>
          <w:lang w:eastAsia="ru-RU"/>
        </w:rPr>
      </w:pPr>
    </w:p>
    <w:p w:rsidR="00B85552" w:rsidRDefault="00B85552" w:rsidP="00B85552">
      <w:pPr>
        <w:ind w:left="851" w:hanging="851"/>
        <w:jc w:val="center"/>
        <w:rPr>
          <w:rFonts w:ascii="Times New Roman" w:eastAsia="Calibri" w:hAnsi="Times New Roman" w:cs="Times New Roman"/>
          <w:sz w:val="32"/>
          <w:szCs w:val="32"/>
        </w:rPr>
      </w:pPr>
    </w:p>
    <w:p w:rsidR="00B85552" w:rsidRDefault="00B85552" w:rsidP="00B85552">
      <w:pPr>
        <w:ind w:left="851" w:hanging="851"/>
        <w:jc w:val="center"/>
        <w:rPr>
          <w:rFonts w:ascii="Times New Roman" w:eastAsia="Calibri" w:hAnsi="Times New Roman" w:cs="Times New Roman"/>
          <w:sz w:val="32"/>
          <w:szCs w:val="32"/>
        </w:rPr>
      </w:pPr>
    </w:p>
    <w:p w:rsidR="00B85552" w:rsidRDefault="00B85552" w:rsidP="00B85552">
      <w:pPr>
        <w:ind w:left="851" w:hanging="851"/>
        <w:jc w:val="center"/>
        <w:rPr>
          <w:rFonts w:ascii="Times New Roman" w:eastAsia="Calibri" w:hAnsi="Times New Roman" w:cs="Times New Roman"/>
          <w:sz w:val="32"/>
          <w:szCs w:val="32"/>
        </w:rPr>
      </w:pPr>
    </w:p>
    <w:p w:rsidR="00B85552" w:rsidRDefault="00B85552" w:rsidP="00B85552">
      <w:pPr>
        <w:ind w:left="851" w:hanging="851"/>
        <w:jc w:val="center"/>
        <w:rPr>
          <w:rFonts w:ascii="Times New Roman" w:eastAsia="Calibri" w:hAnsi="Times New Roman" w:cs="Times New Roman"/>
          <w:sz w:val="32"/>
          <w:szCs w:val="32"/>
        </w:rPr>
      </w:pPr>
    </w:p>
    <w:p w:rsidR="00B85552" w:rsidRDefault="00B85552" w:rsidP="00B85552">
      <w:pPr>
        <w:ind w:left="851" w:hanging="851"/>
        <w:jc w:val="center"/>
        <w:rPr>
          <w:rFonts w:ascii="Times New Roman" w:eastAsia="Calibri" w:hAnsi="Times New Roman" w:cs="Times New Roman"/>
          <w:sz w:val="32"/>
          <w:szCs w:val="32"/>
        </w:rPr>
      </w:pPr>
    </w:p>
    <w:p w:rsidR="00B85552" w:rsidRDefault="00B85552" w:rsidP="00B85552">
      <w:pPr>
        <w:ind w:left="851" w:hanging="851"/>
        <w:jc w:val="center"/>
        <w:rPr>
          <w:rFonts w:ascii="Times New Roman" w:eastAsia="Calibri" w:hAnsi="Times New Roman" w:cs="Times New Roman"/>
          <w:sz w:val="32"/>
          <w:szCs w:val="32"/>
        </w:rPr>
      </w:pPr>
    </w:p>
    <w:p w:rsidR="00B85552" w:rsidRDefault="00B85552" w:rsidP="00B85552">
      <w:pPr>
        <w:ind w:left="851" w:hanging="851"/>
        <w:jc w:val="center"/>
        <w:rPr>
          <w:rFonts w:ascii="Times New Roman" w:eastAsia="Calibri" w:hAnsi="Times New Roman" w:cs="Times New Roman"/>
          <w:sz w:val="32"/>
          <w:szCs w:val="32"/>
        </w:rPr>
      </w:pPr>
    </w:p>
    <w:p w:rsidR="00B85552" w:rsidRDefault="00B85552" w:rsidP="00B85552">
      <w:pPr>
        <w:ind w:left="851" w:hanging="851"/>
        <w:jc w:val="center"/>
        <w:rPr>
          <w:rFonts w:ascii="Times New Roman" w:eastAsia="Calibri" w:hAnsi="Times New Roman" w:cs="Times New Roman"/>
          <w:sz w:val="32"/>
          <w:szCs w:val="32"/>
        </w:rPr>
      </w:pPr>
    </w:p>
    <w:p w:rsidR="00B85552" w:rsidRDefault="00B85552" w:rsidP="00B85552">
      <w:pPr>
        <w:ind w:left="851" w:hanging="851"/>
        <w:jc w:val="center"/>
        <w:rPr>
          <w:rFonts w:ascii="Times New Roman" w:eastAsia="Calibri" w:hAnsi="Times New Roman" w:cs="Times New Roman"/>
          <w:sz w:val="32"/>
          <w:szCs w:val="32"/>
        </w:rPr>
        <w:sectPr w:rsidR="00B85552" w:rsidSect="00B85552">
          <w:headerReference w:type="default" r:id="rId8"/>
          <w:headerReference w:type="first" r:id="rId9"/>
          <w:pgSz w:w="11906" w:h="16838"/>
          <w:pgMar w:top="1134" w:right="1134" w:bottom="1134" w:left="1134" w:header="708" w:footer="708" w:gutter="0"/>
          <w:pgNumType w:start="1"/>
          <w:cols w:space="708"/>
          <w:titlePg/>
          <w:docGrid w:linePitch="360"/>
        </w:sectPr>
      </w:pPr>
    </w:p>
    <w:p w:rsidR="00B85552" w:rsidRPr="00F3573B" w:rsidRDefault="00F3573B" w:rsidP="00B85552">
      <w:pPr>
        <w:spacing w:after="0"/>
        <w:ind w:left="10206"/>
        <w:jc w:val="center"/>
        <w:rPr>
          <w:rFonts w:ascii="Times New Roman" w:hAnsi="Times New Roman" w:cs="Times New Roman"/>
          <w:sz w:val="20"/>
          <w:szCs w:val="20"/>
          <w:lang w:val="tt-RU"/>
        </w:rPr>
      </w:pPr>
      <w:r>
        <w:rPr>
          <w:rFonts w:ascii="Times New Roman" w:hAnsi="Times New Roman" w:cs="Times New Roman"/>
          <w:sz w:val="20"/>
          <w:szCs w:val="20"/>
          <w:lang w:val="tt-RU"/>
        </w:rPr>
        <w:lastRenderedPageBreak/>
        <w:t xml:space="preserve">Кушымта </w:t>
      </w:r>
    </w:p>
    <w:p w:rsidR="00B85552" w:rsidRPr="00B85552" w:rsidRDefault="00B85552" w:rsidP="00B85552">
      <w:pPr>
        <w:spacing w:after="0"/>
        <w:ind w:left="10206"/>
        <w:jc w:val="both"/>
        <w:rPr>
          <w:rFonts w:ascii="Times New Roman" w:hAnsi="Times New Roman" w:cs="Times New Roman"/>
          <w:sz w:val="20"/>
          <w:szCs w:val="20"/>
        </w:rPr>
      </w:pPr>
    </w:p>
    <w:p w:rsidR="00F3573B" w:rsidRDefault="00F3573B" w:rsidP="00B85552">
      <w:pPr>
        <w:spacing w:after="0"/>
        <w:ind w:left="10206"/>
        <w:jc w:val="both"/>
        <w:rPr>
          <w:rFonts w:ascii="Times New Roman" w:hAnsi="Times New Roman" w:cs="Times New Roman"/>
          <w:sz w:val="20"/>
          <w:szCs w:val="20"/>
        </w:rPr>
      </w:pPr>
      <w:r w:rsidRPr="00F3573B">
        <w:rPr>
          <w:rFonts w:ascii="Times New Roman" w:hAnsi="Times New Roman" w:cs="Times New Roman"/>
          <w:sz w:val="20"/>
          <w:szCs w:val="20"/>
        </w:rPr>
        <w:t>2021-2025 елларга Татарстан Республикасы «Лениногорск муниципаль районы» муниципаль берәмлегенең сәнгать-эстетик юнәлешендә өстәмә бе</w:t>
      </w:r>
      <w:r>
        <w:rPr>
          <w:rFonts w:ascii="Times New Roman" w:hAnsi="Times New Roman" w:cs="Times New Roman"/>
          <w:sz w:val="20"/>
          <w:szCs w:val="20"/>
        </w:rPr>
        <w:t>лем бирүне үстерү программасына</w:t>
      </w:r>
    </w:p>
    <w:p w:rsidR="00B85552" w:rsidRDefault="00B85552" w:rsidP="00B85552">
      <w:pPr>
        <w:spacing w:after="0"/>
        <w:ind w:left="10206"/>
        <w:jc w:val="both"/>
        <w:rPr>
          <w:rFonts w:ascii="Times New Roman" w:hAnsi="Times New Roman" w:cs="Times New Roman"/>
          <w:sz w:val="20"/>
          <w:szCs w:val="20"/>
        </w:rPr>
      </w:pPr>
    </w:p>
    <w:p w:rsidR="00B85552" w:rsidRDefault="00B85552" w:rsidP="00B85552">
      <w:pPr>
        <w:spacing w:after="0"/>
        <w:ind w:left="10206"/>
        <w:jc w:val="both"/>
        <w:rPr>
          <w:rFonts w:ascii="Times New Roman" w:hAnsi="Times New Roman" w:cs="Times New Roman"/>
          <w:sz w:val="20"/>
          <w:szCs w:val="20"/>
        </w:rPr>
      </w:pPr>
    </w:p>
    <w:p w:rsidR="00B85552" w:rsidRDefault="00F3573B" w:rsidP="00F3573B">
      <w:pPr>
        <w:spacing w:after="0"/>
        <w:jc w:val="center"/>
        <w:rPr>
          <w:rFonts w:ascii="Times New Roman" w:hAnsi="Times New Roman" w:cs="Times New Roman"/>
          <w:b/>
          <w:sz w:val="28"/>
          <w:szCs w:val="28"/>
        </w:rPr>
      </w:pPr>
      <w:r w:rsidRPr="00F3573B">
        <w:rPr>
          <w:rFonts w:ascii="Times New Roman" w:hAnsi="Times New Roman" w:cs="Times New Roman"/>
          <w:b/>
          <w:sz w:val="28"/>
          <w:szCs w:val="28"/>
        </w:rPr>
        <w:t>«Өстәмә белем» программасын гамәлгә ашыруга бүлеп бирелгән акчалар турында мәгълүмат</w:t>
      </w:r>
    </w:p>
    <w:p w:rsidR="00F3573B" w:rsidRDefault="00F3573B" w:rsidP="00B85552">
      <w:pPr>
        <w:spacing w:after="0"/>
        <w:rPr>
          <w:rFonts w:ascii="Times New Roman" w:hAnsi="Times New Roman" w:cs="Times New Roman"/>
          <w:sz w:val="20"/>
          <w:szCs w:val="20"/>
        </w:rPr>
      </w:pPr>
    </w:p>
    <w:tbl>
      <w:tblPr>
        <w:tblW w:w="14693" w:type="dxa"/>
        <w:tblInd w:w="93" w:type="dxa"/>
        <w:tblLook w:val="04A0" w:firstRow="1" w:lastRow="0" w:firstColumn="1" w:lastColumn="0" w:noHBand="0" w:noVBand="1"/>
      </w:tblPr>
      <w:tblGrid>
        <w:gridCol w:w="2992"/>
        <w:gridCol w:w="969"/>
        <w:gridCol w:w="1563"/>
        <w:gridCol w:w="1320"/>
        <w:gridCol w:w="1352"/>
        <w:gridCol w:w="1412"/>
        <w:gridCol w:w="2028"/>
        <w:gridCol w:w="3057"/>
      </w:tblGrid>
      <w:tr w:rsidR="00F3573B" w:rsidRPr="00B85552" w:rsidTr="00B85552">
        <w:trPr>
          <w:trHeight w:val="570"/>
          <w:tblHeader/>
        </w:trPr>
        <w:tc>
          <w:tcPr>
            <w:tcW w:w="3155" w:type="dxa"/>
            <w:vMerge w:val="restart"/>
            <w:tcBorders>
              <w:top w:val="single" w:sz="4" w:space="0" w:color="auto"/>
              <w:left w:val="single" w:sz="8" w:space="0" w:color="auto"/>
              <w:bottom w:val="single" w:sz="4" w:space="0" w:color="000000"/>
              <w:right w:val="single" w:sz="4" w:space="0" w:color="auto"/>
            </w:tcBorders>
            <w:shd w:val="clear" w:color="auto" w:fill="auto"/>
            <w:noWrap/>
            <w:vAlign w:val="center"/>
            <w:hideMark/>
          </w:tcPr>
          <w:p w:rsidR="00B85552" w:rsidRPr="00F3573B" w:rsidRDefault="00F3573B" w:rsidP="00B85552">
            <w:pPr>
              <w:spacing w:after="0" w:line="240" w:lineRule="auto"/>
              <w:jc w:val="center"/>
              <w:rPr>
                <w:rFonts w:ascii="Times New Roman" w:eastAsia="Times New Roman" w:hAnsi="Times New Roman" w:cs="Times New Roman"/>
                <w:b/>
                <w:color w:val="000000"/>
                <w:sz w:val="28"/>
                <w:szCs w:val="28"/>
                <w:lang w:val="tt-RU" w:eastAsia="ru-RU"/>
              </w:rPr>
            </w:pPr>
            <w:r>
              <w:rPr>
                <w:rFonts w:ascii="Times New Roman" w:eastAsia="Times New Roman" w:hAnsi="Times New Roman" w:cs="Times New Roman"/>
                <w:b/>
                <w:color w:val="000000"/>
                <w:sz w:val="28"/>
                <w:szCs w:val="28"/>
                <w:lang w:eastAsia="ru-RU"/>
              </w:rPr>
              <w:t>П</w:t>
            </w:r>
            <w:r w:rsidR="00B85552" w:rsidRPr="00B85552">
              <w:rPr>
                <w:rFonts w:ascii="Times New Roman" w:eastAsia="Times New Roman" w:hAnsi="Times New Roman" w:cs="Times New Roman"/>
                <w:b/>
                <w:color w:val="000000"/>
                <w:sz w:val="28"/>
                <w:szCs w:val="28"/>
                <w:lang w:eastAsia="ru-RU"/>
              </w:rPr>
              <w:t>одпрограмм</w:t>
            </w:r>
            <w:r>
              <w:rPr>
                <w:rFonts w:ascii="Times New Roman" w:eastAsia="Times New Roman" w:hAnsi="Times New Roman" w:cs="Times New Roman"/>
                <w:b/>
                <w:color w:val="000000"/>
                <w:sz w:val="28"/>
                <w:szCs w:val="28"/>
                <w:lang w:val="tt-RU" w:eastAsia="ru-RU"/>
              </w:rPr>
              <w:t>аларның исеме</w:t>
            </w:r>
          </w:p>
        </w:tc>
        <w:tc>
          <w:tcPr>
            <w:tcW w:w="887"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B85552" w:rsidRPr="00B85552" w:rsidRDefault="00F3573B" w:rsidP="00B85552">
            <w:pPr>
              <w:spacing w:after="0" w:line="240" w:lineRule="auto"/>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Еллар</w:t>
            </w:r>
          </w:p>
        </w:tc>
        <w:tc>
          <w:tcPr>
            <w:tcW w:w="1643"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B85552" w:rsidRPr="00B85552" w:rsidRDefault="00B85552" w:rsidP="00B85552">
            <w:pPr>
              <w:spacing w:after="0" w:line="240" w:lineRule="auto"/>
              <w:jc w:val="center"/>
              <w:rPr>
                <w:rFonts w:ascii="Times New Roman" w:eastAsia="Times New Roman" w:hAnsi="Times New Roman" w:cs="Times New Roman"/>
                <w:b/>
                <w:color w:val="000000"/>
                <w:sz w:val="28"/>
                <w:szCs w:val="28"/>
                <w:lang w:eastAsia="ru-RU"/>
              </w:rPr>
            </w:pPr>
            <w:r w:rsidRPr="00B85552">
              <w:rPr>
                <w:rFonts w:ascii="Times New Roman" w:eastAsia="Times New Roman" w:hAnsi="Times New Roman" w:cs="Times New Roman"/>
                <w:b/>
                <w:color w:val="000000"/>
                <w:sz w:val="28"/>
                <w:szCs w:val="28"/>
                <w:lang w:eastAsia="ru-RU"/>
              </w:rPr>
              <w:t>ДХШ</w:t>
            </w:r>
          </w:p>
        </w:tc>
        <w:tc>
          <w:tcPr>
            <w:tcW w:w="138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B85552" w:rsidRPr="00B85552" w:rsidRDefault="00B85552" w:rsidP="00B85552">
            <w:pPr>
              <w:spacing w:after="0" w:line="240" w:lineRule="auto"/>
              <w:jc w:val="center"/>
              <w:rPr>
                <w:rFonts w:ascii="Times New Roman" w:eastAsia="Times New Roman" w:hAnsi="Times New Roman" w:cs="Times New Roman"/>
                <w:b/>
                <w:color w:val="000000"/>
                <w:sz w:val="28"/>
                <w:szCs w:val="28"/>
                <w:lang w:eastAsia="ru-RU"/>
              </w:rPr>
            </w:pPr>
            <w:r w:rsidRPr="00B85552">
              <w:rPr>
                <w:rFonts w:ascii="Times New Roman" w:eastAsia="Times New Roman" w:hAnsi="Times New Roman" w:cs="Times New Roman"/>
                <w:b/>
                <w:color w:val="000000"/>
                <w:sz w:val="28"/>
                <w:szCs w:val="28"/>
                <w:lang w:eastAsia="ru-RU"/>
              </w:rPr>
              <w:t>ДМШ</w:t>
            </w:r>
          </w:p>
        </w:tc>
        <w:tc>
          <w:tcPr>
            <w:tcW w:w="7623" w:type="dxa"/>
            <w:gridSpan w:val="4"/>
            <w:tcBorders>
              <w:top w:val="single" w:sz="4" w:space="0" w:color="auto"/>
              <w:left w:val="nil"/>
              <w:bottom w:val="single" w:sz="4" w:space="0" w:color="auto"/>
              <w:right w:val="single" w:sz="8" w:space="0" w:color="000000"/>
            </w:tcBorders>
            <w:shd w:val="clear" w:color="auto" w:fill="auto"/>
            <w:vAlign w:val="center"/>
            <w:hideMark/>
          </w:tcPr>
          <w:p w:rsidR="00B85552" w:rsidRPr="00F3573B" w:rsidRDefault="00F3573B" w:rsidP="00B85552">
            <w:pPr>
              <w:spacing w:after="0" w:line="240" w:lineRule="auto"/>
              <w:jc w:val="center"/>
              <w:rPr>
                <w:rFonts w:ascii="Times New Roman" w:eastAsia="Times New Roman" w:hAnsi="Times New Roman" w:cs="Times New Roman"/>
                <w:b/>
                <w:color w:val="000000"/>
                <w:sz w:val="28"/>
                <w:szCs w:val="28"/>
                <w:lang w:val="tt-RU" w:eastAsia="ru-RU"/>
              </w:rPr>
            </w:pPr>
            <w:r>
              <w:rPr>
                <w:rFonts w:ascii="Times New Roman" w:eastAsia="Times New Roman" w:hAnsi="Times New Roman" w:cs="Times New Roman"/>
                <w:b/>
                <w:color w:val="000000"/>
                <w:sz w:val="28"/>
                <w:szCs w:val="28"/>
                <w:lang w:val="tt-RU" w:eastAsia="ru-RU"/>
              </w:rPr>
              <w:t>Финанслау күләм, еллар буенча, мең сумнарда</w:t>
            </w:r>
          </w:p>
        </w:tc>
      </w:tr>
      <w:tr w:rsidR="00F3573B" w:rsidRPr="00B85552" w:rsidTr="00B85552">
        <w:trPr>
          <w:trHeight w:val="900"/>
          <w:tblHeader/>
        </w:trPr>
        <w:tc>
          <w:tcPr>
            <w:tcW w:w="3155" w:type="dxa"/>
            <w:vMerge/>
            <w:tcBorders>
              <w:top w:val="nil"/>
              <w:left w:val="single" w:sz="8" w:space="0" w:color="auto"/>
              <w:bottom w:val="single" w:sz="4" w:space="0" w:color="000000"/>
              <w:right w:val="single" w:sz="4" w:space="0" w:color="auto"/>
            </w:tcBorders>
            <w:vAlign w:val="center"/>
            <w:hideMark/>
          </w:tcPr>
          <w:p w:rsidR="00B85552" w:rsidRPr="00B85552" w:rsidRDefault="00B85552" w:rsidP="00B85552">
            <w:pPr>
              <w:spacing w:after="0" w:line="240" w:lineRule="auto"/>
              <w:jc w:val="center"/>
              <w:rPr>
                <w:rFonts w:ascii="Times New Roman" w:eastAsia="Times New Roman" w:hAnsi="Times New Roman" w:cs="Times New Roman"/>
                <w:b/>
                <w:color w:val="000000"/>
                <w:sz w:val="28"/>
                <w:szCs w:val="28"/>
                <w:lang w:eastAsia="ru-RU"/>
              </w:rPr>
            </w:pPr>
          </w:p>
        </w:tc>
        <w:tc>
          <w:tcPr>
            <w:tcW w:w="887" w:type="dxa"/>
            <w:vMerge/>
            <w:tcBorders>
              <w:top w:val="nil"/>
              <w:left w:val="single" w:sz="4" w:space="0" w:color="auto"/>
              <w:bottom w:val="single" w:sz="4" w:space="0" w:color="000000"/>
              <w:right w:val="single" w:sz="4" w:space="0" w:color="auto"/>
            </w:tcBorders>
            <w:vAlign w:val="center"/>
            <w:hideMark/>
          </w:tcPr>
          <w:p w:rsidR="00B85552" w:rsidRPr="00B85552" w:rsidRDefault="00B85552" w:rsidP="00B85552">
            <w:pPr>
              <w:spacing w:after="0" w:line="240" w:lineRule="auto"/>
              <w:jc w:val="center"/>
              <w:rPr>
                <w:rFonts w:ascii="Times New Roman" w:eastAsia="Times New Roman" w:hAnsi="Times New Roman" w:cs="Times New Roman"/>
                <w:b/>
                <w:color w:val="000000"/>
                <w:sz w:val="28"/>
                <w:szCs w:val="28"/>
                <w:lang w:eastAsia="ru-RU"/>
              </w:rPr>
            </w:pPr>
          </w:p>
        </w:tc>
        <w:tc>
          <w:tcPr>
            <w:tcW w:w="1643" w:type="dxa"/>
            <w:vMerge/>
            <w:tcBorders>
              <w:top w:val="nil"/>
              <w:left w:val="single" w:sz="4" w:space="0" w:color="auto"/>
              <w:bottom w:val="single" w:sz="4" w:space="0" w:color="000000"/>
              <w:right w:val="single" w:sz="4" w:space="0" w:color="auto"/>
            </w:tcBorders>
            <w:vAlign w:val="center"/>
            <w:hideMark/>
          </w:tcPr>
          <w:p w:rsidR="00B85552" w:rsidRPr="00B85552" w:rsidRDefault="00B85552" w:rsidP="00B85552">
            <w:pPr>
              <w:spacing w:after="0" w:line="240" w:lineRule="auto"/>
              <w:jc w:val="center"/>
              <w:rPr>
                <w:rFonts w:ascii="Times New Roman" w:eastAsia="Times New Roman" w:hAnsi="Times New Roman" w:cs="Times New Roman"/>
                <w:b/>
                <w:color w:val="000000"/>
                <w:sz w:val="28"/>
                <w:szCs w:val="28"/>
                <w:lang w:eastAsia="ru-RU"/>
              </w:rPr>
            </w:pPr>
          </w:p>
        </w:tc>
        <w:tc>
          <w:tcPr>
            <w:tcW w:w="1385" w:type="dxa"/>
            <w:vMerge/>
            <w:tcBorders>
              <w:top w:val="nil"/>
              <w:left w:val="single" w:sz="4" w:space="0" w:color="auto"/>
              <w:bottom w:val="single" w:sz="4" w:space="0" w:color="000000"/>
              <w:right w:val="single" w:sz="4" w:space="0" w:color="auto"/>
            </w:tcBorders>
            <w:vAlign w:val="center"/>
            <w:hideMark/>
          </w:tcPr>
          <w:p w:rsidR="00B85552" w:rsidRPr="00B85552" w:rsidRDefault="00B85552" w:rsidP="00B85552">
            <w:pPr>
              <w:spacing w:after="0" w:line="240" w:lineRule="auto"/>
              <w:jc w:val="center"/>
              <w:rPr>
                <w:rFonts w:ascii="Times New Roman" w:eastAsia="Times New Roman" w:hAnsi="Times New Roman" w:cs="Times New Roman"/>
                <w:b/>
                <w:color w:val="000000"/>
                <w:sz w:val="28"/>
                <w:szCs w:val="28"/>
                <w:lang w:eastAsia="ru-RU"/>
              </w:rPr>
            </w:pPr>
          </w:p>
        </w:tc>
        <w:tc>
          <w:tcPr>
            <w:tcW w:w="1372" w:type="dxa"/>
            <w:tcBorders>
              <w:top w:val="nil"/>
              <w:left w:val="nil"/>
              <w:bottom w:val="single" w:sz="4" w:space="0" w:color="auto"/>
              <w:right w:val="single" w:sz="4" w:space="0" w:color="auto"/>
            </w:tcBorders>
            <w:shd w:val="clear" w:color="auto" w:fill="auto"/>
            <w:noWrap/>
            <w:vAlign w:val="center"/>
            <w:hideMark/>
          </w:tcPr>
          <w:p w:rsidR="00B85552" w:rsidRPr="00F3573B" w:rsidRDefault="00F3573B" w:rsidP="00B85552">
            <w:pPr>
              <w:spacing w:after="0" w:line="240" w:lineRule="auto"/>
              <w:jc w:val="center"/>
              <w:rPr>
                <w:rFonts w:ascii="Times New Roman" w:eastAsia="Times New Roman" w:hAnsi="Times New Roman" w:cs="Times New Roman"/>
                <w:b/>
                <w:color w:val="000000"/>
                <w:sz w:val="28"/>
                <w:szCs w:val="28"/>
                <w:lang w:val="tt-RU" w:eastAsia="ru-RU"/>
              </w:rPr>
            </w:pPr>
            <w:r>
              <w:rPr>
                <w:rFonts w:ascii="Times New Roman" w:eastAsia="Times New Roman" w:hAnsi="Times New Roman" w:cs="Times New Roman"/>
                <w:b/>
                <w:color w:val="000000"/>
                <w:sz w:val="28"/>
                <w:szCs w:val="28"/>
                <w:lang w:val="tt-RU" w:eastAsia="ru-RU"/>
              </w:rPr>
              <w:t>Барлыгы</w:t>
            </w:r>
          </w:p>
        </w:tc>
        <w:tc>
          <w:tcPr>
            <w:tcW w:w="1483" w:type="dxa"/>
            <w:tcBorders>
              <w:top w:val="nil"/>
              <w:left w:val="nil"/>
              <w:bottom w:val="single" w:sz="4" w:space="0" w:color="auto"/>
              <w:right w:val="single" w:sz="4" w:space="0" w:color="auto"/>
            </w:tcBorders>
            <w:shd w:val="clear" w:color="auto" w:fill="auto"/>
            <w:vAlign w:val="center"/>
            <w:hideMark/>
          </w:tcPr>
          <w:p w:rsidR="00B85552" w:rsidRPr="00B85552" w:rsidRDefault="00F3573B" w:rsidP="00B85552">
            <w:pPr>
              <w:spacing w:after="0" w:line="240" w:lineRule="auto"/>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val="tt-RU" w:eastAsia="ru-RU"/>
              </w:rPr>
              <w:t xml:space="preserve">ТР </w:t>
            </w:r>
            <w:r>
              <w:rPr>
                <w:rFonts w:ascii="Times New Roman" w:eastAsia="Times New Roman" w:hAnsi="Times New Roman" w:cs="Times New Roman"/>
                <w:b/>
                <w:color w:val="000000"/>
                <w:sz w:val="28"/>
                <w:szCs w:val="28"/>
                <w:lang w:eastAsia="ru-RU"/>
              </w:rPr>
              <w:t>бюджеты</w:t>
            </w:r>
          </w:p>
        </w:tc>
        <w:tc>
          <w:tcPr>
            <w:tcW w:w="1543" w:type="dxa"/>
            <w:tcBorders>
              <w:top w:val="nil"/>
              <w:left w:val="nil"/>
              <w:bottom w:val="single" w:sz="4" w:space="0" w:color="auto"/>
              <w:right w:val="single" w:sz="4" w:space="0" w:color="auto"/>
            </w:tcBorders>
            <w:shd w:val="clear" w:color="auto" w:fill="auto"/>
            <w:vAlign w:val="center"/>
            <w:hideMark/>
          </w:tcPr>
          <w:p w:rsidR="00B85552" w:rsidRPr="00B85552" w:rsidRDefault="00F3573B" w:rsidP="00B85552">
            <w:pPr>
              <w:spacing w:after="0" w:line="240" w:lineRule="auto"/>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val="tt-RU" w:eastAsia="ru-RU"/>
              </w:rPr>
              <w:t>Муниц.</w:t>
            </w:r>
            <w:r>
              <w:rPr>
                <w:rFonts w:ascii="Times New Roman" w:eastAsia="Times New Roman" w:hAnsi="Times New Roman" w:cs="Times New Roman"/>
                <w:b/>
                <w:color w:val="000000"/>
                <w:sz w:val="28"/>
                <w:szCs w:val="28"/>
                <w:lang w:eastAsia="ru-RU"/>
              </w:rPr>
              <w:t>бюджет</w:t>
            </w:r>
          </w:p>
        </w:tc>
        <w:tc>
          <w:tcPr>
            <w:tcW w:w="3225" w:type="dxa"/>
            <w:tcBorders>
              <w:top w:val="nil"/>
              <w:left w:val="nil"/>
              <w:bottom w:val="single" w:sz="4" w:space="0" w:color="auto"/>
              <w:right w:val="single" w:sz="8" w:space="0" w:color="auto"/>
            </w:tcBorders>
            <w:shd w:val="clear" w:color="auto" w:fill="auto"/>
            <w:vAlign w:val="center"/>
            <w:hideMark/>
          </w:tcPr>
          <w:p w:rsidR="00B85552" w:rsidRPr="00F3573B" w:rsidRDefault="00F3573B" w:rsidP="00B85552">
            <w:pPr>
              <w:spacing w:after="0" w:line="240" w:lineRule="auto"/>
              <w:jc w:val="center"/>
              <w:rPr>
                <w:rFonts w:ascii="Times New Roman" w:eastAsia="Times New Roman" w:hAnsi="Times New Roman" w:cs="Times New Roman"/>
                <w:b/>
                <w:color w:val="000000"/>
                <w:sz w:val="28"/>
                <w:szCs w:val="28"/>
                <w:lang w:val="tt-RU" w:eastAsia="ru-RU"/>
              </w:rPr>
            </w:pPr>
            <w:r>
              <w:rPr>
                <w:rFonts w:ascii="Times New Roman" w:eastAsia="Times New Roman" w:hAnsi="Times New Roman" w:cs="Times New Roman"/>
                <w:b/>
                <w:color w:val="000000"/>
                <w:sz w:val="28"/>
                <w:szCs w:val="28"/>
                <w:lang w:val="tt-RU" w:eastAsia="ru-RU"/>
              </w:rPr>
              <w:t>Бюджеттан тыш чаралар</w:t>
            </w:r>
          </w:p>
        </w:tc>
      </w:tr>
      <w:tr w:rsidR="00F3573B" w:rsidRPr="00B85552" w:rsidTr="00B85552">
        <w:trPr>
          <w:trHeight w:val="300"/>
        </w:trPr>
        <w:tc>
          <w:tcPr>
            <w:tcW w:w="3155" w:type="dxa"/>
            <w:vMerge w:val="restart"/>
            <w:tcBorders>
              <w:top w:val="nil"/>
              <w:left w:val="single" w:sz="8" w:space="0" w:color="auto"/>
              <w:bottom w:val="single" w:sz="8" w:space="0" w:color="000000"/>
              <w:right w:val="single" w:sz="4" w:space="0" w:color="auto"/>
            </w:tcBorders>
            <w:shd w:val="clear" w:color="auto" w:fill="auto"/>
            <w:noWrap/>
            <w:hideMark/>
          </w:tcPr>
          <w:p w:rsidR="00B85552" w:rsidRPr="00B85552" w:rsidRDefault="00F3573B" w:rsidP="00B85552">
            <w:pPr>
              <w:spacing w:after="0" w:line="240" w:lineRule="auto"/>
              <w:jc w:val="center"/>
              <w:rPr>
                <w:rFonts w:ascii="Times New Roman" w:eastAsia="Times New Roman" w:hAnsi="Times New Roman" w:cs="Times New Roman"/>
                <w:color w:val="000000"/>
                <w:sz w:val="28"/>
                <w:szCs w:val="28"/>
                <w:lang w:eastAsia="ru-RU"/>
              </w:rPr>
            </w:pPr>
            <w:r w:rsidRPr="00F3573B">
              <w:rPr>
                <w:rFonts w:ascii="Times New Roman" w:eastAsia="Times New Roman" w:hAnsi="Times New Roman" w:cs="Times New Roman"/>
                <w:color w:val="000000"/>
                <w:sz w:val="28"/>
                <w:szCs w:val="28"/>
                <w:lang w:eastAsia="ru-RU"/>
              </w:rPr>
              <w:t>Өстәмә белем бирүне үстерү.</w:t>
            </w:r>
          </w:p>
        </w:tc>
        <w:tc>
          <w:tcPr>
            <w:tcW w:w="887" w:type="dxa"/>
            <w:tcBorders>
              <w:top w:val="nil"/>
              <w:left w:val="nil"/>
              <w:bottom w:val="single" w:sz="4" w:space="0" w:color="auto"/>
              <w:right w:val="single" w:sz="4" w:space="0" w:color="auto"/>
            </w:tcBorders>
            <w:shd w:val="clear" w:color="auto" w:fill="auto"/>
            <w:noWrap/>
            <w:vAlign w:val="bottom"/>
          </w:tcPr>
          <w:p w:rsidR="00B85552" w:rsidRPr="00B85552" w:rsidRDefault="00B85552" w:rsidP="00B85552">
            <w:pPr>
              <w:jc w:val="center"/>
              <w:rPr>
                <w:rFonts w:ascii="Times New Roman" w:hAnsi="Times New Roman" w:cs="Times New Roman"/>
                <w:color w:val="000000"/>
                <w:sz w:val="28"/>
                <w:szCs w:val="28"/>
              </w:rPr>
            </w:pPr>
            <w:r w:rsidRPr="00B85552">
              <w:rPr>
                <w:rFonts w:ascii="Times New Roman" w:hAnsi="Times New Roman" w:cs="Times New Roman"/>
                <w:color w:val="000000"/>
                <w:sz w:val="28"/>
                <w:szCs w:val="28"/>
              </w:rPr>
              <w:t>2021</w:t>
            </w:r>
          </w:p>
        </w:tc>
        <w:tc>
          <w:tcPr>
            <w:tcW w:w="1643" w:type="dxa"/>
            <w:tcBorders>
              <w:top w:val="nil"/>
              <w:left w:val="nil"/>
              <w:bottom w:val="single" w:sz="4" w:space="0" w:color="auto"/>
              <w:right w:val="single" w:sz="4" w:space="0" w:color="auto"/>
            </w:tcBorders>
            <w:shd w:val="clear" w:color="auto" w:fill="auto"/>
            <w:noWrap/>
            <w:vAlign w:val="bottom"/>
          </w:tcPr>
          <w:p w:rsidR="00B85552" w:rsidRPr="00B85552" w:rsidRDefault="00B85552" w:rsidP="00B85552">
            <w:pPr>
              <w:jc w:val="center"/>
              <w:rPr>
                <w:rFonts w:ascii="Times New Roman" w:hAnsi="Times New Roman" w:cs="Times New Roman"/>
                <w:color w:val="000000"/>
                <w:sz w:val="28"/>
                <w:szCs w:val="28"/>
              </w:rPr>
            </w:pPr>
            <w:r w:rsidRPr="00B85552">
              <w:rPr>
                <w:rFonts w:ascii="Times New Roman" w:hAnsi="Times New Roman" w:cs="Times New Roman"/>
                <w:color w:val="000000"/>
                <w:sz w:val="28"/>
                <w:szCs w:val="28"/>
              </w:rPr>
              <w:t>13563,42</w:t>
            </w:r>
          </w:p>
        </w:tc>
        <w:tc>
          <w:tcPr>
            <w:tcW w:w="1385" w:type="dxa"/>
            <w:tcBorders>
              <w:top w:val="nil"/>
              <w:left w:val="nil"/>
              <w:bottom w:val="single" w:sz="4" w:space="0" w:color="auto"/>
              <w:right w:val="single" w:sz="4" w:space="0" w:color="auto"/>
            </w:tcBorders>
            <w:shd w:val="clear" w:color="auto" w:fill="auto"/>
            <w:noWrap/>
            <w:vAlign w:val="bottom"/>
          </w:tcPr>
          <w:p w:rsidR="00B85552" w:rsidRPr="00B85552" w:rsidRDefault="00B85552" w:rsidP="00B85552">
            <w:pPr>
              <w:jc w:val="center"/>
              <w:rPr>
                <w:rFonts w:ascii="Times New Roman" w:hAnsi="Times New Roman" w:cs="Times New Roman"/>
                <w:color w:val="000000"/>
                <w:sz w:val="28"/>
                <w:szCs w:val="28"/>
              </w:rPr>
            </w:pPr>
            <w:r w:rsidRPr="00B85552">
              <w:rPr>
                <w:rFonts w:ascii="Times New Roman" w:hAnsi="Times New Roman" w:cs="Times New Roman"/>
                <w:color w:val="000000"/>
                <w:sz w:val="28"/>
                <w:szCs w:val="28"/>
              </w:rPr>
              <w:t>21466,48</w:t>
            </w:r>
          </w:p>
        </w:tc>
        <w:tc>
          <w:tcPr>
            <w:tcW w:w="1372" w:type="dxa"/>
            <w:tcBorders>
              <w:top w:val="nil"/>
              <w:left w:val="nil"/>
              <w:bottom w:val="single" w:sz="4" w:space="0" w:color="auto"/>
              <w:right w:val="single" w:sz="4" w:space="0" w:color="auto"/>
            </w:tcBorders>
            <w:shd w:val="clear" w:color="auto" w:fill="auto"/>
            <w:noWrap/>
            <w:vAlign w:val="bottom"/>
          </w:tcPr>
          <w:p w:rsidR="00B85552" w:rsidRPr="00B85552" w:rsidRDefault="00B85552" w:rsidP="00B85552">
            <w:pPr>
              <w:jc w:val="center"/>
              <w:rPr>
                <w:rFonts w:ascii="Times New Roman" w:hAnsi="Times New Roman" w:cs="Times New Roman"/>
                <w:color w:val="000000"/>
                <w:sz w:val="28"/>
                <w:szCs w:val="28"/>
              </w:rPr>
            </w:pPr>
            <w:r w:rsidRPr="00B85552">
              <w:rPr>
                <w:rFonts w:ascii="Times New Roman" w:hAnsi="Times New Roman" w:cs="Times New Roman"/>
                <w:color w:val="000000"/>
                <w:sz w:val="28"/>
                <w:szCs w:val="28"/>
              </w:rPr>
              <w:t>36988,03</w:t>
            </w:r>
          </w:p>
        </w:tc>
        <w:tc>
          <w:tcPr>
            <w:tcW w:w="1483" w:type="dxa"/>
            <w:tcBorders>
              <w:top w:val="nil"/>
              <w:left w:val="nil"/>
              <w:bottom w:val="single" w:sz="4" w:space="0" w:color="auto"/>
              <w:right w:val="single" w:sz="4" w:space="0" w:color="auto"/>
            </w:tcBorders>
            <w:shd w:val="clear" w:color="auto" w:fill="auto"/>
            <w:vAlign w:val="bottom"/>
          </w:tcPr>
          <w:p w:rsidR="00B85552" w:rsidRPr="00B85552" w:rsidRDefault="00B85552" w:rsidP="00B85552">
            <w:pPr>
              <w:jc w:val="center"/>
              <w:rPr>
                <w:rFonts w:ascii="Times New Roman" w:hAnsi="Times New Roman" w:cs="Times New Roman"/>
                <w:color w:val="000000"/>
                <w:sz w:val="28"/>
                <w:szCs w:val="28"/>
              </w:rPr>
            </w:pPr>
          </w:p>
        </w:tc>
        <w:tc>
          <w:tcPr>
            <w:tcW w:w="1543" w:type="dxa"/>
            <w:tcBorders>
              <w:top w:val="nil"/>
              <w:left w:val="nil"/>
              <w:bottom w:val="single" w:sz="4" w:space="0" w:color="auto"/>
              <w:right w:val="single" w:sz="4" w:space="0" w:color="auto"/>
            </w:tcBorders>
            <w:shd w:val="clear" w:color="auto" w:fill="auto"/>
            <w:noWrap/>
            <w:vAlign w:val="bottom"/>
          </w:tcPr>
          <w:p w:rsidR="00B85552" w:rsidRPr="00B85552" w:rsidRDefault="00B85552" w:rsidP="00B85552">
            <w:pPr>
              <w:jc w:val="center"/>
              <w:rPr>
                <w:rFonts w:ascii="Times New Roman" w:hAnsi="Times New Roman" w:cs="Times New Roman"/>
                <w:color w:val="000000"/>
                <w:sz w:val="28"/>
                <w:szCs w:val="28"/>
              </w:rPr>
            </w:pPr>
            <w:r w:rsidRPr="00B85552">
              <w:rPr>
                <w:rFonts w:ascii="Times New Roman" w:hAnsi="Times New Roman" w:cs="Times New Roman"/>
                <w:color w:val="000000"/>
                <w:sz w:val="28"/>
                <w:szCs w:val="28"/>
              </w:rPr>
              <w:t>35029,90</w:t>
            </w:r>
          </w:p>
        </w:tc>
        <w:tc>
          <w:tcPr>
            <w:tcW w:w="3225" w:type="dxa"/>
            <w:tcBorders>
              <w:top w:val="nil"/>
              <w:left w:val="nil"/>
              <w:bottom w:val="single" w:sz="4" w:space="0" w:color="auto"/>
              <w:right w:val="single" w:sz="8" w:space="0" w:color="auto"/>
            </w:tcBorders>
            <w:shd w:val="clear" w:color="auto" w:fill="auto"/>
            <w:vAlign w:val="bottom"/>
          </w:tcPr>
          <w:p w:rsidR="00B85552" w:rsidRPr="00B85552" w:rsidRDefault="00B85552" w:rsidP="00B85552">
            <w:pPr>
              <w:jc w:val="center"/>
              <w:rPr>
                <w:rFonts w:ascii="Times New Roman" w:hAnsi="Times New Roman" w:cs="Times New Roman"/>
                <w:color w:val="000000"/>
                <w:sz w:val="28"/>
                <w:szCs w:val="28"/>
              </w:rPr>
            </w:pPr>
            <w:r w:rsidRPr="00B85552">
              <w:rPr>
                <w:rFonts w:ascii="Times New Roman" w:hAnsi="Times New Roman" w:cs="Times New Roman"/>
                <w:color w:val="000000"/>
                <w:sz w:val="28"/>
                <w:szCs w:val="28"/>
              </w:rPr>
              <w:t>1958,13</w:t>
            </w:r>
          </w:p>
        </w:tc>
      </w:tr>
      <w:tr w:rsidR="00F3573B" w:rsidRPr="00B85552" w:rsidTr="00B85552">
        <w:trPr>
          <w:trHeight w:val="300"/>
        </w:trPr>
        <w:tc>
          <w:tcPr>
            <w:tcW w:w="3155" w:type="dxa"/>
            <w:vMerge/>
            <w:tcBorders>
              <w:top w:val="nil"/>
              <w:left w:val="single" w:sz="8" w:space="0" w:color="auto"/>
              <w:bottom w:val="single" w:sz="8" w:space="0" w:color="000000"/>
              <w:right w:val="single" w:sz="4" w:space="0" w:color="auto"/>
            </w:tcBorders>
            <w:vAlign w:val="center"/>
            <w:hideMark/>
          </w:tcPr>
          <w:p w:rsidR="00B85552" w:rsidRPr="00B85552" w:rsidRDefault="00B85552" w:rsidP="00B85552">
            <w:pPr>
              <w:spacing w:after="0" w:line="240" w:lineRule="auto"/>
              <w:jc w:val="center"/>
              <w:rPr>
                <w:rFonts w:ascii="Times New Roman" w:eastAsia="Times New Roman" w:hAnsi="Times New Roman" w:cs="Times New Roman"/>
                <w:color w:val="000000"/>
                <w:sz w:val="28"/>
                <w:szCs w:val="28"/>
                <w:lang w:eastAsia="ru-RU"/>
              </w:rPr>
            </w:pPr>
          </w:p>
        </w:tc>
        <w:tc>
          <w:tcPr>
            <w:tcW w:w="887" w:type="dxa"/>
            <w:tcBorders>
              <w:top w:val="nil"/>
              <w:left w:val="nil"/>
              <w:bottom w:val="single" w:sz="4" w:space="0" w:color="auto"/>
              <w:right w:val="single" w:sz="4" w:space="0" w:color="auto"/>
            </w:tcBorders>
            <w:shd w:val="clear" w:color="auto" w:fill="auto"/>
            <w:noWrap/>
            <w:vAlign w:val="bottom"/>
          </w:tcPr>
          <w:p w:rsidR="00B85552" w:rsidRPr="00B85552" w:rsidRDefault="00B85552" w:rsidP="00B85552">
            <w:pPr>
              <w:jc w:val="center"/>
              <w:rPr>
                <w:rFonts w:ascii="Times New Roman" w:hAnsi="Times New Roman" w:cs="Times New Roman"/>
                <w:color w:val="000000"/>
                <w:sz w:val="28"/>
                <w:szCs w:val="28"/>
              </w:rPr>
            </w:pPr>
            <w:r w:rsidRPr="00B85552">
              <w:rPr>
                <w:rFonts w:ascii="Times New Roman" w:hAnsi="Times New Roman" w:cs="Times New Roman"/>
                <w:color w:val="000000"/>
                <w:sz w:val="28"/>
                <w:szCs w:val="28"/>
              </w:rPr>
              <w:t>2022</w:t>
            </w:r>
          </w:p>
        </w:tc>
        <w:tc>
          <w:tcPr>
            <w:tcW w:w="1643" w:type="dxa"/>
            <w:tcBorders>
              <w:top w:val="nil"/>
              <w:left w:val="nil"/>
              <w:bottom w:val="single" w:sz="4" w:space="0" w:color="auto"/>
              <w:right w:val="single" w:sz="4" w:space="0" w:color="auto"/>
            </w:tcBorders>
            <w:shd w:val="clear" w:color="auto" w:fill="auto"/>
            <w:noWrap/>
            <w:vAlign w:val="bottom"/>
          </w:tcPr>
          <w:p w:rsidR="00B85552" w:rsidRPr="00B85552" w:rsidRDefault="00B85552" w:rsidP="00B85552">
            <w:pPr>
              <w:jc w:val="center"/>
              <w:rPr>
                <w:rFonts w:ascii="Times New Roman" w:hAnsi="Times New Roman" w:cs="Times New Roman"/>
                <w:color w:val="000000"/>
                <w:sz w:val="28"/>
                <w:szCs w:val="28"/>
              </w:rPr>
            </w:pPr>
            <w:r w:rsidRPr="00B85552">
              <w:rPr>
                <w:rFonts w:ascii="Times New Roman" w:hAnsi="Times New Roman" w:cs="Times New Roman"/>
                <w:color w:val="000000"/>
                <w:sz w:val="28"/>
                <w:szCs w:val="28"/>
              </w:rPr>
              <w:t>13563,42</w:t>
            </w:r>
          </w:p>
        </w:tc>
        <w:tc>
          <w:tcPr>
            <w:tcW w:w="1385" w:type="dxa"/>
            <w:tcBorders>
              <w:top w:val="nil"/>
              <w:left w:val="nil"/>
              <w:bottom w:val="single" w:sz="4" w:space="0" w:color="auto"/>
              <w:right w:val="single" w:sz="4" w:space="0" w:color="auto"/>
            </w:tcBorders>
            <w:shd w:val="clear" w:color="auto" w:fill="auto"/>
            <w:noWrap/>
          </w:tcPr>
          <w:p w:rsidR="00B85552" w:rsidRPr="00B85552" w:rsidRDefault="00B85552" w:rsidP="00B85552">
            <w:pPr>
              <w:jc w:val="center"/>
              <w:rPr>
                <w:sz w:val="28"/>
                <w:szCs w:val="28"/>
              </w:rPr>
            </w:pPr>
            <w:r w:rsidRPr="00B85552">
              <w:rPr>
                <w:rFonts w:ascii="Times New Roman" w:hAnsi="Times New Roman" w:cs="Times New Roman"/>
                <w:color w:val="000000"/>
                <w:sz w:val="28"/>
                <w:szCs w:val="28"/>
              </w:rPr>
              <w:t>21466,48</w:t>
            </w:r>
          </w:p>
        </w:tc>
        <w:tc>
          <w:tcPr>
            <w:tcW w:w="1372" w:type="dxa"/>
            <w:tcBorders>
              <w:top w:val="nil"/>
              <w:left w:val="nil"/>
              <w:bottom w:val="single" w:sz="4" w:space="0" w:color="auto"/>
              <w:right w:val="single" w:sz="4" w:space="0" w:color="auto"/>
            </w:tcBorders>
            <w:shd w:val="clear" w:color="auto" w:fill="auto"/>
            <w:noWrap/>
          </w:tcPr>
          <w:p w:rsidR="00B85552" w:rsidRPr="00B85552" w:rsidRDefault="00B85552" w:rsidP="00B85552">
            <w:pPr>
              <w:jc w:val="center"/>
              <w:rPr>
                <w:sz w:val="28"/>
                <w:szCs w:val="28"/>
              </w:rPr>
            </w:pPr>
            <w:r w:rsidRPr="00B85552">
              <w:rPr>
                <w:rFonts w:ascii="Times New Roman" w:hAnsi="Times New Roman" w:cs="Times New Roman"/>
                <w:color w:val="000000"/>
                <w:sz w:val="28"/>
                <w:szCs w:val="28"/>
              </w:rPr>
              <w:t>36988,03</w:t>
            </w:r>
          </w:p>
        </w:tc>
        <w:tc>
          <w:tcPr>
            <w:tcW w:w="1483" w:type="dxa"/>
            <w:tcBorders>
              <w:top w:val="nil"/>
              <w:left w:val="nil"/>
              <w:bottom w:val="single" w:sz="4" w:space="0" w:color="auto"/>
              <w:right w:val="single" w:sz="4" w:space="0" w:color="auto"/>
            </w:tcBorders>
            <w:shd w:val="clear" w:color="auto" w:fill="auto"/>
          </w:tcPr>
          <w:p w:rsidR="00B85552" w:rsidRPr="00B85552" w:rsidRDefault="00B85552" w:rsidP="00B85552">
            <w:pPr>
              <w:jc w:val="center"/>
              <w:rPr>
                <w:sz w:val="28"/>
                <w:szCs w:val="28"/>
              </w:rPr>
            </w:pPr>
          </w:p>
        </w:tc>
        <w:tc>
          <w:tcPr>
            <w:tcW w:w="1543" w:type="dxa"/>
            <w:tcBorders>
              <w:top w:val="nil"/>
              <w:left w:val="nil"/>
              <w:bottom w:val="single" w:sz="4" w:space="0" w:color="auto"/>
              <w:right w:val="single" w:sz="4" w:space="0" w:color="auto"/>
            </w:tcBorders>
            <w:shd w:val="clear" w:color="auto" w:fill="auto"/>
            <w:noWrap/>
            <w:vAlign w:val="bottom"/>
          </w:tcPr>
          <w:p w:rsidR="00B85552" w:rsidRPr="00B85552" w:rsidRDefault="00B85552" w:rsidP="00B85552">
            <w:pPr>
              <w:jc w:val="center"/>
              <w:rPr>
                <w:rFonts w:ascii="Times New Roman" w:hAnsi="Times New Roman" w:cs="Times New Roman"/>
                <w:color w:val="000000"/>
                <w:sz w:val="28"/>
                <w:szCs w:val="28"/>
              </w:rPr>
            </w:pPr>
            <w:r w:rsidRPr="00B85552">
              <w:rPr>
                <w:rFonts w:ascii="Times New Roman" w:hAnsi="Times New Roman" w:cs="Times New Roman"/>
                <w:color w:val="000000"/>
                <w:sz w:val="28"/>
                <w:szCs w:val="28"/>
              </w:rPr>
              <w:t>35029,90</w:t>
            </w:r>
          </w:p>
        </w:tc>
        <w:tc>
          <w:tcPr>
            <w:tcW w:w="3225" w:type="dxa"/>
            <w:tcBorders>
              <w:top w:val="nil"/>
              <w:left w:val="nil"/>
              <w:bottom w:val="single" w:sz="4" w:space="0" w:color="auto"/>
              <w:right w:val="single" w:sz="8" w:space="0" w:color="auto"/>
            </w:tcBorders>
            <w:shd w:val="clear" w:color="auto" w:fill="auto"/>
          </w:tcPr>
          <w:p w:rsidR="00B85552" w:rsidRPr="00B85552" w:rsidRDefault="00B85552" w:rsidP="00B85552">
            <w:pPr>
              <w:jc w:val="center"/>
              <w:rPr>
                <w:sz w:val="28"/>
                <w:szCs w:val="28"/>
              </w:rPr>
            </w:pPr>
            <w:r w:rsidRPr="00B85552">
              <w:rPr>
                <w:rFonts w:ascii="Times New Roman" w:hAnsi="Times New Roman" w:cs="Times New Roman"/>
                <w:color w:val="000000"/>
                <w:sz w:val="28"/>
                <w:szCs w:val="28"/>
              </w:rPr>
              <w:t>1958,13</w:t>
            </w:r>
          </w:p>
        </w:tc>
      </w:tr>
      <w:tr w:rsidR="00F3573B" w:rsidRPr="00B85552" w:rsidTr="00B85552">
        <w:trPr>
          <w:trHeight w:val="300"/>
        </w:trPr>
        <w:tc>
          <w:tcPr>
            <w:tcW w:w="3155" w:type="dxa"/>
            <w:vMerge/>
            <w:tcBorders>
              <w:top w:val="nil"/>
              <w:left w:val="single" w:sz="8" w:space="0" w:color="auto"/>
              <w:bottom w:val="single" w:sz="8" w:space="0" w:color="000000"/>
              <w:right w:val="single" w:sz="4" w:space="0" w:color="auto"/>
            </w:tcBorders>
            <w:vAlign w:val="center"/>
            <w:hideMark/>
          </w:tcPr>
          <w:p w:rsidR="00B85552" w:rsidRPr="00B85552" w:rsidRDefault="00B85552" w:rsidP="00B85552">
            <w:pPr>
              <w:spacing w:after="0" w:line="240" w:lineRule="auto"/>
              <w:jc w:val="center"/>
              <w:rPr>
                <w:rFonts w:ascii="Times New Roman" w:eastAsia="Times New Roman" w:hAnsi="Times New Roman" w:cs="Times New Roman"/>
                <w:color w:val="000000"/>
                <w:sz w:val="28"/>
                <w:szCs w:val="28"/>
                <w:lang w:eastAsia="ru-RU"/>
              </w:rPr>
            </w:pPr>
          </w:p>
        </w:tc>
        <w:tc>
          <w:tcPr>
            <w:tcW w:w="887" w:type="dxa"/>
            <w:tcBorders>
              <w:top w:val="nil"/>
              <w:left w:val="nil"/>
              <w:bottom w:val="single" w:sz="4" w:space="0" w:color="auto"/>
              <w:right w:val="single" w:sz="4" w:space="0" w:color="auto"/>
            </w:tcBorders>
            <w:shd w:val="clear" w:color="auto" w:fill="auto"/>
            <w:noWrap/>
            <w:vAlign w:val="bottom"/>
          </w:tcPr>
          <w:p w:rsidR="00B85552" w:rsidRPr="00B85552" w:rsidRDefault="00B85552" w:rsidP="00B85552">
            <w:pPr>
              <w:jc w:val="center"/>
              <w:rPr>
                <w:rFonts w:ascii="Times New Roman" w:hAnsi="Times New Roman" w:cs="Times New Roman"/>
                <w:color w:val="000000"/>
                <w:sz w:val="28"/>
                <w:szCs w:val="28"/>
              </w:rPr>
            </w:pPr>
            <w:r w:rsidRPr="00B85552">
              <w:rPr>
                <w:rFonts w:ascii="Times New Roman" w:hAnsi="Times New Roman" w:cs="Times New Roman"/>
                <w:color w:val="000000"/>
                <w:sz w:val="28"/>
                <w:szCs w:val="28"/>
              </w:rPr>
              <w:t>2023</w:t>
            </w:r>
          </w:p>
        </w:tc>
        <w:tc>
          <w:tcPr>
            <w:tcW w:w="1643" w:type="dxa"/>
            <w:tcBorders>
              <w:top w:val="nil"/>
              <w:left w:val="nil"/>
              <w:bottom w:val="single" w:sz="4" w:space="0" w:color="auto"/>
              <w:right w:val="single" w:sz="4" w:space="0" w:color="auto"/>
            </w:tcBorders>
            <w:shd w:val="clear" w:color="auto" w:fill="auto"/>
            <w:noWrap/>
            <w:vAlign w:val="bottom"/>
          </w:tcPr>
          <w:p w:rsidR="00B85552" w:rsidRPr="00B85552" w:rsidRDefault="00B85552" w:rsidP="00B85552">
            <w:pPr>
              <w:jc w:val="center"/>
              <w:rPr>
                <w:rFonts w:ascii="Times New Roman" w:hAnsi="Times New Roman" w:cs="Times New Roman"/>
                <w:color w:val="000000"/>
                <w:sz w:val="28"/>
                <w:szCs w:val="28"/>
              </w:rPr>
            </w:pPr>
            <w:r w:rsidRPr="00B85552">
              <w:rPr>
                <w:rFonts w:ascii="Times New Roman" w:hAnsi="Times New Roman" w:cs="Times New Roman"/>
                <w:color w:val="000000"/>
                <w:sz w:val="28"/>
                <w:szCs w:val="28"/>
              </w:rPr>
              <w:t>13563,42</w:t>
            </w:r>
          </w:p>
        </w:tc>
        <w:tc>
          <w:tcPr>
            <w:tcW w:w="1385" w:type="dxa"/>
            <w:tcBorders>
              <w:top w:val="nil"/>
              <w:left w:val="nil"/>
              <w:bottom w:val="single" w:sz="4" w:space="0" w:color="auto"/>
              <w:right w:val="single" w:sz="4" w:space="0" w:color="auto"/>
            </w:tcBorders>
            <w:shd w:val="clear" w:color="auto" w:fill="auto"/>
            <w:noWrap/>
          </w:tcPr>
          <w:p w:rsidR="00B85552" w:rsidRPr="00B85552" w:rsidRDefault="00B85552" w:rsidP="00B85552">
            <w:pPr>
              <w:jc w:val="center"/>
              <w:rPr>
                <w:sz w:val="28"/>
                <w:szCs w:val="28"/>
              </w:rPr>
            </w:pPr>
            <w:r w:rsidRPr="00B85552">
              <w:rPr>
                <w:rFonts w:ascii="Times New Roman" w:hAnsi="Times New Roman" w:cs="Times New Roman"/>
                <w:color w:val="000000"/>
                <w:sz w:val="28"/>
                <w:szCs w:val="28"/>
              </w:rPr>
              <w:t>21466,48</w:t>
            </w:r>
          </w:p>
        </w:tc>
        <w:tc>
          <w:tcPr>
            <w:tcW w:w="1372" w:type="dxa"/>
            <w:tcBorders>
              <w:top w:val="nil"/>
              <w:left w:val="nil"/>
              <w:bottom w:val="single" w:sz="4" w:space="0" w:color="auto"/>
              <w:right w:val="single" w:sz="4" w:space="0" w:color="auto"/>
            </w:tcBorders>
            <w:shd w:val="clear" w:color="auto" w:fill="auto"/>
            <w:noWrap/>
          </w:tcPr>
          <w:p w:rsidR="00B85552" w:rsidRPr="00B85552" w:rsidRDefault="00B85552" w:rsidP="00B85552">
            <w:pPr>
              <w:jc w:val="center"/>
              <w:rPr>
                <w:sz w:val="28"/>
                <w:szCs w:val="28"/>
              </w:rPr>
            </w:pPr>
            <w:r w:rsidRPr="00B85552">
              <w:rPr>
                <w:rFonts w:ascii="Times New Roman" w:hAnsi="Times New Roman" w:cs="Times New Roman"/>
                <w:color w:val="000000"/>
                <w:sz w:val="28"/>
                <w:szCs w:val="28"/>
              </w:rPr>
              <w:t>36988,03</w:t>
            </w:r>
          </w:p>
        </w:tc>
        <w:tc>
          <w:tcPr>
            <w:tcW w:w="1483" w:type="dxa"/>
            <w:tcBorders>
              <w:top w:val="nil"/>
              <w:left w:val="nil"/>
              <w:bottom w:val="single" w:sz="4" w:space="0" w:color="auto"/>
              <w:right w:val="single" w:sz="4" w:space="0" w:color="auto"/>
            </w:tcBorders>
            <w:shd w:val="clear" w:color="auto" w:fill="auto"/>
          </w:tcPr>
          <w:p w:rsidR="00B85552" w:rsidRPr="00B85552" w:rsidRDefault="00B85552" w:rsidP="00B85552">
            <w:pPr>
              <w:jc w:val="center"/>
              <w:rPr>
                <w:sz w:val="28"/>
                <w:szCs w:val="28"/>
              </w:rPr>
            </w:pPr>
          </w:p>
        </w:tc>
        <w:tc>
          <w:tcPr>
            <w:tcW w:w="1543" w:type="dxa"/>
            <w:tcBorders>
              <w:top w:val="nil"/>
              <w:left w:val="nil"/>
              <w:bottom w:val="single" w:sz="4" w:space="0" w:color="auto"/>
              <w:right w:val="single" w:sz="4" w:space="0" w:color="auto"/>
            </w:tcBorders>
            <w:shd w:val="clear" w:color="auto" w:fill="auto"/>
            <w:noWrap/>
          </w:tcPr>
          <w:p w:rsidR="00B85552" w:rsidRPr="00B85552" w:rsidRDefault="00B85552" w:rsidP="00B85552">
            <w:pPr>
              <w:jc w:val="center"/>
              <w:rPr>
                <w:sz w:val="28"/>
                <w:szCs w:val="28"/>
              </w:rPr>
            </w:pPr>
            <w:r w:rsidRPr="00B85552">
              <w:rPr>
                <w:rFonts w:ascii="Times New Roman" w:hAnsi="Times New Roman" w:cs="Times New Roman"/>
                <w:color w:val="000000"/>
                <w:sz w:val="28"/>
                <w:szCs w:val="28"/>
              </w:rPr>
              <w:t>35029,90</w:t>
            </w:r>
          </w:p>
        </w:tc>
        <w:tc>
          <w:tcPr>
            <w:tcW w:w="3225" w:type="dxa"/>
            <w:tcBorders>
              <w:top w:val="nil"/>
              <w:left w:val="nil"/>
              <w:bottom w:val="single" w:sz="4" w:space="0" w:color="auto"/>
              <w:right w:val="single" w:sz="8" w:space="0" w:color="auto"/>
            </w:tcBorders>
            <w:shd w:val="clear" w:color="auto" w:fill="auto"/>
          </w:tcPr>
          <w:p w:rsidR="00B85552" w:rsidRPr="00B85552" w:rsidRDefault="00B85552" w:rsidP="00B85552">
            <w:pPr>
              <w:jc w:val="center"/>
              <w:rPr>
                <w:sz w:val="28"/>
                <w:szCs w:val="28"/>
              </w:rPr>
            </w:pPr>
            <w:r w:rsidRPr="00B85552">
              <w:rPr>
                <w:rFonts w:ascii="Times New Roman" w:hAnsi="Times New Roman" w:cs="Times New Roman"/>
                <w:color w:val="000000"/>
                <w:sz w:val="28"/>
                <w:szCs w:val="28"/>
              </w:rPr>
              <w:t>1958,13</w:t>
            </w:r>
          </w:p>
        </w:tc>
      </w:tr>
      <w:tr w:rsidR="00F3573B" w:rsidRPr="00B85552" w:rsidTr="00B85552">
        <w:trPr>
          <w:trHeight w:val="300"/>
        </w:trPr>
        <w:tc>
          <w:tcPr>
            <w:tcW w:w="3155" w:type="dxa"/>
            <w:vMerge/>
            <w:tcBorders>
              <w:top w:val="nil"/>
              <w:left w:val="single" w:sz="8" w:space="0" w:color="auto"/>
              <w:bottom w:val="single" w:sz="8" w:space="0" w:color="000000"/>
              <w:right w:val="single" w:sz="4" w:space="0" w:color="auto"/>
            </w:tcBorders>
            <w:vAlign w:val="center"/>
            <w:hideMark/>
          </w:tcPr>
          <w:p w:rsidR="00B85552" w:rsidRPr="00B85552" w:rsidRDefault="00B85552" w:rsidP="00B85552">
            <w:pPr>
              <w:spacing w:after="0" w:line="240" w:lineRule="auto"/>
              <w:jc w:val="center"/>
              <w:rPr>
                <w:rFonts w:ascii="Times New Roman" w:eastAsia="Times New Roman" w:hAnsi="Times New Roman" w:cs="Times New Roman"/>
                <w:color w:val="000000"/>
                <w:sz w:val="28"/>
                <w:szCs w:val="28"/>
                <w:lang w:eastAsia="ru-RU"/>
              </w:rPr>
            </w:pPr>
          </w:p>
        </w:tc>
        <w:tc>
          <w:tcPr>
            <w:tcW w:w="887" w:type="dxa"/>
            <w:tcBorders>
              <w:top w:val="nil"/>
              <w:left w:val="nil"/>
              <w:bottom w:val="single" w:sz="4" w:space="0" w:color="auto"/>
              <w:right w:val="single" w:sz="4" w:space="0" w:color="auto"/>
            </w:tcBorders>
            <w:shd w:val="clear" w:color="auto" w:fill="auto"/>
            <w:noWrap/>
            <w:vAlign w:val="bottom"/>
          </w:tcPr>
          <w:p w:rsidR="00B85552" w:rsidRPr="00B85552" w:rsidRDefault="00B85552" w:rsidP="00B85552">
            <w:pPr>
              <w:jc w:val="center"/>
              <w:rPr>
                <w:rFonts w:ascii="Times New Roman" w:hAnsi="Times New Roman" w:cs="Times New Roman"/>
                <w:color w:val="000000"/>
                <w:sz w:val="28"/>
                <w:szCs w:val="28"/>
              </w:rPr>
            </w:pPr>
            <w:r w:rsidRPr="00B85552">
              <w:rPr>
                <w:rFonts w:ascii="Times New Roman" w:hAnsi="Times New Roman" w:cs="Times New Roman"/>
                <w:color w:val="000000"/>
                <w:sz w:val="28"/>
                <w:szCs w:val="28"/>
              </w:rPr>
              <w:t>2024</w:t>
            </w:r>
          </w:p>
        </w:tc>
        <w:tc>
          <w:tcPr>
            <w:tcW w:w="1643" w:type="dxa"/>
            <w:tcBorders>
              <w:top w:val="nil"/>
              <w:left w:val="nil"/>
              <w:bottom w:val="single" w:sz="4" w:space="0" w:color="auto"/>
              <w:right w:val="single" w:sz="4" w:space="0" w:color="auto"/>
            </w:tcBorders>
            <w:shd w:val="clear" w:color="auto" w:fill="auto"/>
            <w:noWrap/>
            <w:vAlign w:val="bottom"/>
          </w:tcPr>
          <w:p w:rsidR="00B85552" w:rsidRPr="00B85552" w:rsidRDefault="00B85552" w:rsidP="00B85552">
            <w:pPr>
              <w:jc w:val="center"/>
              <w:rPr>
                <w:rFonts w:ascii="Times New Roman" w:hAnsi="Times New Roman" w:cs="Times New Roman"/>
                <w:color w:val="000000"/>
                <w:sz w:val="28"/>
                <w:szCs w:val="28"/>
              </w:rPr>
            </w:pPr>
            <w:r w:rsidRPr="00B85552">
              <w:rPr>
                <w:rFonts w:ascii="Times New Roman" w:hAnsi="Times New Roman" w:cs="Times New Roman"/>
                <w:color w:val="000000"/>
                <w:sz w:val="28"/>
                <w:szCs w:val="28"/>
              </w:rPr>
              <w:t>13563,42</w:t>
            </w:r>
          </w:p>
        </w:tc>
        <w:tc>
          <w:tcPr>
            <w:tcW w:w="1385" w:type="dxa"/>
            <w:tcBorders>
              <w:top w:val="nil"/>
              <w:left w:val="nil"/>
              <w:bottom w:val="single" w:sz="4" w:space="0" w:color="auto"/>
              <w:right w:val="single" w:sz="4" w:space="0" w:color="auto"/>
            </w:tcBorders>
            <w:shd w:val="clear" w:color="auto" w:fill="auto"/>
            <w:noWrap/>
          </w:tcPr>
          <w:p w:rsidR="00B85552" w:rsidRPr="00B85552" w:rsidRDefault="00B85552" w:rsidP="00B85552">
            <w:pPr>
              <w:jc w:val="center"/>
              <w:rPr>
                <w:sz w:val="28"/>
                <w:szCs w:val="28"/>
              </w:rPr>
            </w:pPr>
            <w:r w:rsidRPr="00B85552">
              <w:rPr>
                <w:rFonts w:ascii="Times New Roman" w:hAnsi="Times New Roman" w:cs="Times New Roman"/>
                <w:color w:val="000000"/>
                <w:sz w:val="28"/>
                <w:szCs w:val="28"/>
              </w:rPr>
              <w:t>21466,48</w:t>
            </w:r>
          </w:p>
        </w:tc>
        <w:tc>
          <w:tcPr>
            <w:tcW w:w="1372" w:type="dxa"/>
            <w:tcBorders>
              <w:top w:val="nil"/>
              <w:left w:val="nil"/>
              <w:bottom w:val="single" w:sz="4" w:space="0" w:color="auto"/>
              <w:right w:val="single" w:sz="4" w:space="0" w:color="auto"/>
            </w:tcBorders>
            <w:shd w:val="clear" w:color="auto" w:fill="auto"/>
            <w:noWrap/>
          </w:tcPr>
          <w:p w:rsidR="00B85552" w:rsidRPr="00B85552" w:rsidRDefault="00B85552" w:rsidP="00B85552">
            <w:pPr>
              <w:jc w:val="center"/>
              <w:rPr>
                <w:sz w:val="28"/>
                <w:szCs w:val="28"/>
              </w:rPr>
            </w:pPr>
            <w:r w:rsidRPr="00B85552">
              <w:rPr>
                <w:rFonts w:ascii="Times New Roman" w:hAnsi="Times New Roman" w:cs="Times New Roman"/>
                <w:color w:val="000000"/>
                <w:sz w:val="28"/>
                <w:szCs w:val="28"/>
              </w:rPr>
              <w:t>36988,03</w:t>
            </w:r>
          </w:p>
        </w:tc>
        <w:tc>
          <w:tcPr>
            <w:tcW w:w="1483" w:type="dxa"/>
            <w:tcBorders>
              <w:top w:val="nil"/>
              <w:left w:val="nil"/>
              <w:bottom w:val="single" w:sz="4" w:space="0" w:color="auto"/>
              <w:right w:val="single" w:sz="4" w:space="0" w:color="auto"/>
            </w:tcBorders>
            <w:shd w:val="clear" w:color="auto" w:fill="auto"/>
          </w:tcPr>
          <w:p w:rsidR="00B85552" w:rsidRPr="00B85552" w:rsidRDefault="00B85552" w:rsidP="00B85552">
            <w:pPr>
              <w:jc w:val="center"/>
              <w:rPr>
                <w:sz w:val="28"/>
                <w:szCs w:val="28"/>
              </w:rPr>
            </w:pPr>
          </w:p>
        </w:tc>
        <w:tc>
          <w:tcPr>
            <w:tcW w:w="1543" w:type="dxa"/>
            <w:tcBorders>
              <w:top w:val="nil"/>
              <w:left w:val="nil"/>
              <w:bottom w:val="single" w:sz="4" w:space="0" w:color="auto"/>
              <w:right w:val="single" w:sz="4" w:space="0" w:color="auto"/>
            </w:tcBorders>
            <w:shd w:val="clear" w:color="auto" w:fill="auto"/>
            <w:noWrap/>
          </w:tcPr>
          <w:p w:rsidR="00B85552" w:rsidRPr="00B85552" w:rsidRDefault="00B85552" w:rsidP="00B85552">
            <w:pPr>
              <w:jc w:val="center"/>
              <w:rPr>
                <w:sz w:val="28"/>
                <w:szCs w:val="28"/>
              </w:rPr>
            </w:pPr>
            <w:r w:rsidRPr="00B85552">
              <w:rPr>
                <w:rFonts w:ascii="Times New Roman" w:hAnsi="Times New Roman" w:cs="Times New Roman"/>
                <w:color w:val="000000"/>
                <w:sz w:val="28"/>
                <w:szCs w:val="28"/>
              </w:rPr>
              <w:t>35029,90</w:t>
            </w:r>
          </w:p>
        </w:tc>
        <w:tc>
          <w:tcPr>
            <w:tcW w:w="3225" w:type="dxa"/>
            <w:tcBorders>
              <w:top w:val="nil"/>
              <w:left w:val="nil"/>
              <w:bottom w:val="single" w:sz="4" w:space="0" w:color="auto"/>
              <w:right w:val="single" w:sz="8" w:space="0" w:color="auto"/>
            </w:tcBorders>
            <w:shd w:val="clear" w:color="auto" w:fill="auto"/>
          </w:tcPr>
          <w:p w:rsidR="00B85552" w:rsidRPr="00B85552" w:rsidRDefault="00B85552" w:rsidP="00B85552">
            <w:pPr>
              <w:jc w:val="center"/>
              <w:rPr>
                <w:sz w:val="28"/>
                <w:szCs w:val="28"/>
              </w:rPr>
            </w:pPr>
            <w:r w:rsidRPr="00B85552">
              <w:rPr>
                <w:rFonts w:ascii="Times New Roman" w:hAnsi="Times New Roman" w:cs="Times New Roman"/>
                <w:color w:val="000000"/>
                <w:sz w:val="28"/>
                <w:szCs w:val="28"/>
              </w:rPr>
              <w:t>1958,13</w:t>
            </w:r>
          </w:p>
        </w:tc>
      </w:tr>
      <w:tr w:rsidR="00F3573B" w:rsidRPr="00B85552" w:rsidTr="00B85552">
        <w:trPr>
          <w:trHeight w:val="315"/>
        </w:trPr>
        <w:tc>
          <w:tcPr>
            <w:tcW w:w="3155" w:type="dxa"/>
            <w:vMerge/>
            <w:tcBorders>
              <w:top w:val="nil"/>
              <w:left w:val="single" w:sz="8" w:space="0" w:color="auto"/>
              <w:bottom w:val="single" w:sz="8" w:space="0" w:color="000000"/>
              <w:right w:val="single" w:sz="4" w:space="0" w:color="auto"/>
            </w:tcBorders>
            <w:vAlign w:val="center"/>
            <w:hideMark/>
          </w:tcPr>
          <w:p w:rsidR="00B85552" w:rsidRPr="00B85552" w:rsidRDefault="00B85552" w:rsidP="00B85552">
            <w:pPr>
              <w:spacing w:after="0" w:line="240" w:lineRule="auto"/>
              <w:jc w:val="center"/>
              <w:rPr>
                <w:rFonts w:ascii="Times New Roman" w:eastAsia="Times New Roman" w:hAnsi="Times New Roman" w:cs="Times New Roman"/>
                <w:color w:val="000000"/>
                <w:sz w:val="28"/>
                <w:szCs w:val="28"/>
                <w:lang w:eastAsia="ru-RU"/>
              </w:rPr>
            </w:pPr>
          </w:p>
        </w:tc>
        <w:tc>
          <w:tcPr>
            <w:tcW w:w="887" w:type="dxa"/>
            <w:tcBorders>
              <w:top w:val="nil"/>
              <w:left w:val="nil"/>
              <w:bottom w:val="single" w:sz="8" w:space="0" w:color="auto"/>
              <w:right w:val="single" w:sz="4" w:space="0" w:color="auto"/>
            </w:tcBorders>
            <w:shd w:val="clear" w:color="auto" w:fill="auto"/>
            <w:noWrap/>
            <w:vAlign w:val="bottom"/>
          </w:tcPr>
          <w:p w:rsidR="00B85552" w:rsidRPr="00B85552" w:rsidRDefault="00B85552" w:rsidP="00B85552">
            <w:pPr>
              <w:jc w:val="center"/>
              <w:rPr>
                <w:rFonts w:ascii="Times New Roman" w:hAnsi="Times New Roman" w:cs="Times New Roman"/>
                <w:color w:val="000000"/>
                <w:sz w:val="28"/>
                <w:szCs w:val="28"/>
              </w:rPr>
            </w:pPr>
            <w:r w:rsidRPr="00B85552">
              <w:rPr>
                <w:rFonts w:ascii="Times New Roman" w:hAnsi="Times New Roman" w:cs="Times New Roman"/>
                <w:color w:val="000000"/>
                <w:sz w:val="28"/>
                <w:szCs w:val="28"/>
              </w:rPr>
              <w:t>2025</w:t>
            </w:r>
          </w:p>
        </w:tc>
        <w:tc>
          <w:tcPr>
            <w:tcW w:w="1643" w:type="dxa"/>
            <w:tcBorders>
              <w:top w:val="nil"/>
              <w:left w:val="nil"/>
              <w:bottom w:val="single" w:sz="8" w:space="0" w:color="auto"/>
              <w:right w:val="single" w:sz="4" w:space="0" w:color="auto"/>
            </w:tcBorders>
            <w:shd w:val="clear" w:color="auto" w:fill="auto"/>
            <w:noWrap/>
            <w:vAlign w:val="bottom"/>
          </w:tcPr>
          <w:p w:rsidR="00B85552" w:rsidRPr="00B85552" w:rsidRDefault="00B85552" w:rsidP="00B85552">
            <w:pPr>
              <w:jc w:val="center"/>
              <w:rPr>
                <w:rFonts w:ascii="Times New Roman" w:hAnsi="Times New Roman" w:cs="Times New Roman"/>
                <w:color w:val="000000"/>
                <w:sz w:val="28"/>
                <w:szCs w:val="28"/>
              </w:rPr>
            </w:pPr>
            <w:r w:rsidRPr="00B85552">
              <w:rPr>
                <w:rFonts w:ascii="Times New Roman" w:hAnsi="Times New Roman" w:cs="Times New Roman"/>
                <w:color w:val="000000"/>
                <w:sz w:val="28"/>
                <w:szCs w:val="28"/>
              </w:rPr>
              <w:t>13563,42</w:t>
            </w:r>
          </w:p>
        </w:tc>
        <w:tc>
          <w:tcPr>
            <w:tcW w:w="1385" w:type="dxa"/>
            <w:tcBorders>
              <w:top w:val="nil"/>
              <w:left w:val="nil"/>
              <w:bottom w:val="single" w:sz="8" w:space="0" w:color="auto"/>
              <w:right w:val="single" w:sz="4" w:space="0" w:color="auto"/>
            </w:tcBorders>
            <w:shd w:val="clear" w:color="auto" w:fill="auto"/>
            <w:noWrap/>
          </w:tcPr>
          <w:p w:rsidR="00B85552" w:rsidRPr="00B85552" w:rsidRDefault="00B85552" w:rsidP="00B85552">
            <w:pPr>
              <w:jc w:val="center"/>
              <w:rPr>
                <w:sz w:val="28"/>
                <w:szCs w:val="28"/>
              </w:rPr>
            </w:pPr>
            <w:r w:rsidRPr="00B85552">
              <w:rPr>
                <w:rFonts w:ascii="Times New Roman" w:hAnsi="Times New Roman" w:cs="Times New Roman"/>
                <w:color w:val="000000"/>
                <w:sz w:val="28"/>
                <w:szCs w:val="28"/>
              </w:rPr>
              <w:t>21466,48</w:t>
            </w:r>
          </w:p>
        </w:tc>
        <w:tc>
          <w:tcPr>
            <w:tcW w:w="1372" w:type="dxa"/>
            <w:tcBorders>
              <w:top w:val="nil"/>
              <w:left w:val="nil"/>
              <w:bottom w:val="single" w:sz="8" w:space="0" w:color="auto"/>
              <w:right w:val="single" w:sz="4" w:space="0" w:color="auto"/>
            </w:tcBorders>
            <w:shd w:val="clear" w:color="auto" w:fill="auto"/>
            <w:noWrap/>
          </w:tcPr>
          <w:p w:rsidR="00B85552" w:rsidRPr="00B85552" w:rsidRDefault="00B85552" w:rsidP="00B85552">
            <w:pPr>
              <w:jc w:val="center"/>
              <w:rPr>
                <w:sz w:val="28"/>
                <w:szCs w:val="28"/>
              </w:rPr>
            </w:pPr>
            <w:r w:rsidRPr="00B85552">
              <w:rPr>
                <w:rFonts w:ascii="Times New Roman" w:hAnsi="Times New Roman" w:cs="Times New Roman"/>
                <w:color w:val="000000"/>
                <w:sz w:val="28"/>
                <w:szCs w:val="28"/>
              </w:rPr>
              <w:t>36988,03</w:t>
            </w:r>
          </w:p>
        </w:tc>
        <w:tc>
          <w:tcPr>
            <w:tcW w:w="1483" w:type="dxa"/>
            <w:tcBorders>
              <w:top w:val="nil"/>
              <w:left w:val="nil"/>
              <w:bottom w:val="single" w:sz="8" w:space="0" w:color="auto"/>
              <w:right w:val="single" w:sz="4" w:space="0" w:color="auto"/>
            </w:tcBorders>
            <w:shd w:val="clear" w:color="auto" w:fill="auto"/>
            <w:noWrap/>
          </w:tcPr>
          <w:p w:rsidR="00B85552" w:rsidRPr="00B85552" w:rsidRDefault="00B85552" w:rsidP="00B85552">
            <w:pPr>
              <w:jc w:val="center"/>
              <w:rPr>
                <w:sz w:val="28"/>
                <w:szCs w:val="28"/>
              </w:rPr>
            </w:pPr>
          </w:p>
        </w:tc>
        <w:tc>
          <w:tcPr>
            <w:tcW w:w="1543" w:type="dxa"/>
            <w:tcBorders>
              <w:top w:val="nil"/>
              <w:left w:val="nil"/>
              <w:bottom w:val="single" w:sz="8" w:space="0" w:color="auto"/>
              <w:right w:val="single" w:sz="4" w:space="0" w:color="auto"/>
            </w:tcBorders>
            <w:shd w:val="clear" w:color="auto" w:fill="auto"/>
            <w:noWrap/>
          </w:tcPr>
          <w:p w:rsidR="00B85552" w:rsidRPr="00B85552" w:rsidRDefault="00B85552" w:rsidP="00B85552">
            <w:pPr>
              <w:jc w:val="center"/>
              <w:rPr>
                <w:sz w:val="28"/>
                <w:szCs w:val="28"/>
              </w:rPr>
            </w:pPr>
            <w:r w:rsidRPr="00B85552">
              <w:rPr>
                <w:rFonts w:ascii="Times New Roman" w:hAnsi="Times New Roman" w:cs="Times New Roman"/>
                <w:color w:val="000000"/>
                <w:sz w:val="28"/>
                <w:szCs w:val="28"/>
              </w:rPr>
              <w:t>35029,90</w:t>
            </w:r>
          </w:p>
        </w:tc>
        <w:tc>
          <w:tcPr>
            <w:tcW w:w="3225" w:type="dxa"/>
            <w:tcBorders>
              <w:top w:val="nil"/>
              <w:left w:val="nil"/>
              <w:bottom w:val="single" w:sz="8" w:space="0" w:color="auto"/>
              <w:right w:val="single" w:sz="8" w:space="0" w:color="auto"/>
            </w:tcBorders>
            <w:shd w:val="clear" w:color="auto" w:fill="auto"/>
          </w:tcPr>
          <w:p w:rsidR="00B85552" w:rsidRPr="00B85552" w:rsidRDefault="00B85552" w:rsidP="00B85552">
            <w:pPr>
              <w:jc w:val="center"/>
              <w:rPr>
                <w:sz w:val="28"/>
                <w:szCs w:val="28"/>
              </w:rPr>
            </w:pPr>
            <w:r w:rsidRPr="00B85552">
              <w:rPr>
                <w:rFonts w:ascii="Times New Roman" w:hAnsi="Times New Roman" w:cs="Times New Roman"/>
                <w:color w:val="000000"/>
                <w:sz w:val="28"/>
                <w:szCs w:val="28"/>
              </w:rPr>
              <w:t>1958,13</w:t>
            </w:r>
          </w:p>
        </w:tc>
      </w:tr>
      <w:tr w:rsidR="00F3573B" w:rsidRPr="00B85552" w:rsidTr="00B85552">
        <w:trPr>
          <w:trHeight w:val="300"/>
        </w:trPr>
        <w:tc>
          <w:tcPr>
            <w:tcW w:w="3155" w:type="dxa"/>
            <w:tcBorders>
              <w:top w:val="nil"/>
              <w:left w:val="single" w:sz="8" w:space="0" w:color="auto"/>
              <w:bottom w:val="single" w:sz="4" w:space="0" w:color="auto"/>
              <w:right w:val="single" w:sz="4" w:space="0" w:color="auto"/>
            </w:tcBorders>
            <w:shd w:val="clear" w:color="auto" w:fill="auto"/>
            <w:noWrap/>
            <w:vAlign w:val="bottom"/>
            <w:hideMark/>
          </w:tcPr>
          <w:p w:rsidR="00B85552" w:rsidRPr="00B85552" w:rsidRDefault="00F3573B" w:rsidP="00B85552">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tt-RU" w:eastAsia="ru-RU"/>
              </w:rPr>
              <w:t xml:space="preserve">Барлыгы </w:t>
            </w:r>
            <w:r w:rsidR="00B85552" w:rsidRPr="00B85552">
              <w:rPr>
                <w:rFonts w:ascii="Times New Roman" w:eastAsia="Times New Roman" w:hAnsi="Times New Roman" w:cs="Times New Roman"/>
                <w:color w:val="000000"/>
                <w:sz w:val="28"/>
                <w:szCs w:val="28"/>
                <w:lang w:eastAsia="ru-RU"/>
              </w:rPr>
              <w:t>:</w:t>
            </w:r>
          </w:p>
        </w:tc>
        <w:tc>
          <w:tcPr>
            <w:tcW w:w="887" w:type="dxa"/>
            <w:tcBorders>
              <w:top w:val="nil"/>
              <w:left w:val="nil"/>
              <w:bottom w:val="single" w:sz="4" w:space="0" w:color="auto"/>
              <w:right w:val="single" w:sz="4" w:space="0" w:color="auto"/>
            </w:tcBorders>
            <w:shd w:val="clear" w:color="auto" w:fill="auto"/>
            <w:noWrap/>
            <w:vAlign w:val="bottom"/>
          </w:tcPr>
          <w:p w:rsidR="00B85552" w:rsidRPr="00B85552" w:rsidRDefault="00B85552" w:rsidP="00B85552">
            <w:pPr>
              <w:jc w:val="center"/>
              <w:rPr>
                <w:rFonts w:ascii="Times New Roman" w:hAnsi="Times New Roman" w:cs="Times New Roman"/>
                <w:color w:val="000000"/>
                <w:sz w:val="28"/>
                <w:szCs w:val="28"/>
              </w:rPr>
            </w:pPr>
            <w:r w:rsidRPr="00B85552">
              <w:rPr>
                <w:rFonts w:ascii="Times New Roman" w:hAnsi="Times New Roman" w:cs="Times New Roman"/>
                <w:color w:val="000000"/>
                <w:sz w:val="28"/>
                <w:szCs w:val="28"/>
              </w:rPr>
              <w:t>2021</w:t>
            </w:r>
          </w:p>
        </w:tc>
        <w:tc>
          <w:tcPr>
            <w:tcW w:w="1643" w:type="dxa"/>
            <w:tcBorders>
              <w:top w:val="single" w:sz="4" w:space="0" w:color="auto"/>
              <w:left w:val="nil"/>
              <w:bottom w:val="single" w:sz="4" w:space="0" w:color="auto"/>
              <w:right w:val="single" w:sz="4" w:space="0" w:color="auto"/>
            </w:tcBorders>
            <w:shd w:val="clear" w:color="auto" w:fill="auto"/>
            <w:noWrap/>
            <w:vAlign w:val="bottom"/>
          </w:tcPr>
          <w:p w:rsidR="00B85552" w:rsidRPr="00B85552" w:rsidRDefault="00B85552" w:rsidP="00B85552">
            <w:pPr>
              <w:jc w:val="center"/>
              <w:rPr>
                <w:rFonts w:ascii="Times New Roman" w:hAnsi="Times New Roman" w:cs="Times New Roman"/>
                <w:color w:val="000000"/>
                <w:sz w:val="28"/>
                <w:szCs w:val="28"/>
              </w:rPr>
            </w:pPr>
            <w:r w:rsidRPr="00B85552">
              <w:rPr>
                <w:rFonts w:ascii="Times New Roman" w:hAnsi="Times New Roman" w:cs="Times New Roman"/>
                <w:color w:val="000000"/>
                <w:sz w:val="28"/>
                <w:szCs w:val="28"/>
              </w:rPr>
              <w:t>13563,42</w:t>
            </w:r>
          </w:p>
        </w:tc>
        <w:tc>
          <w:tcPr>
            <w:tcW w:w="1385" w:type="dxa"/>
            <w:tcBorders>
              <w:top w:val="single" w:sz="4" w:space="0" w:color="auto"/>
              <w:left w:val="nil"/>
              <w:bottom w:val="single" w:sz="4" w:space="0" w:color="auto"/>
              <w:right w:val="single" w:sz="4" w:space="0" w:color="auto"/>
            </w:tcBorders>
            <w:shd w:val="clear" w:color="auto" w:fill="auto"/>
            <w:noWrap/>
          </w:tcPr>
          <w:p w:rsidR="00B85552" w:rsidRPr="00B85552" w:rsidRDefault="00B85552" w:rsidP="00B85552">
            <w:pPr>
              <w:jc w:val="center"/>
              <w:rPr>
                <w:sz w:val="28"/>
                <w:szCs w:val="28"/>
              </w:rPr>
            </w:pPr>
            <w:r w:rsidRPr="00B85552">
              <w:rPr>
                <w:rFonts w:ascii="Times New Roman" w:hAnsi="Times New Roman" w:cs="Times New Roman"/>
                <w:color w:val="000000"/>
                <w:sz w:val="28"/>
                <w:szCs w:val="28"/>
              </w:rPr>
              <w:t>21466,48</w:t>
            </w:r>
          </w:p>
        </w:tc>
        <w:tc>
          <w:tcPr>
            <w:tcW w:w="1372" w:type="dxa"/>
            <w:tcBorders>
              <w:top w:val="nil"/>
              <w:left w:val="nil"/>
              <w:bottom w:val="single" w:sz="4" w:space="0" w:color="auto"/>
              <w:right w:val="single" w:sz="4" w:space="0" w:color="auto"/>
            </w:tcBorders>
            <w:shd w:val="clear" w:color="auto" w:fill="auto"/>
            <w:noWrap/>
          </w:tcPr>
          <w:p w:rsidR="00B85552" w:rsidRPr="00B85552" w:rsidRDefault="00B85552" w:rsidP="00B85552">
            <w:pPr>
              <w:jc w:val="center"/>
              <w:rPr>
                <w:sz w:val="28"/>
                <w:szCs w:val="28"/>
              </w:rPr>
            </w:pPr>
            <w:r w:rsidRPr="00B85552">
              <w:rPr>
                <w:rFonts w:ascii="Times New Roman" w:hAnsi="Times New Roman" w:cs="Times New Roman"/>
                <w:color w:val="000000"/>
                <w:sz w:val="28"/>
                <w:szCs w:val="28"/>
              </w:rPr>
              <w:t>36988,03</w:t>
            </w:r>
          </w:p>
        </w:tc>
        <w:tc>
          <w:tcPr>
            <w:tcW w:w="1483" w:type="dxa"/>
            <w:tcBorders>
              <w:top w:val="nil"/>
              <w:left w:val="nil"/>
              <w:bottom w:val="single" w:sz="4" w:space="0" w:color="auto"/>
              <w:right w:val="single" w:sz="4" w:space="0" w:color="auto"/>
            </w:tcBorders>
            <w:shd w:val="clear" w:color="auto" w:fill="auto"/>
            <w:noWrap/>
          </w:tcPr>
          <w:p w:rsidR="00B85552" w:rsidRPr="00B85552" w:rsidRDefault="00B85552" w:rsidP="00B85552">
            <w:pPr>
              <w:jc w:val="center"/>
              <w:rPr>
                <w:sz w:val="28"/>
                <w:szCs w:val="28"/>
              </w:rPr>
            </w:pPr>
          </w:p>
        </w:tc>
        <w:tc>
          <w:tcPr>
            <w:tcW w:w="1543" w:type="dxa"/>
            <w:tcBorders>
              <w:top w:val="nil"/>
              <w:left w:val="nil"/>
              <w:bottom w:val="single" w:sz="4" w:space="0" w:color="auto"/>
              <w:right w:val="single" w:sz="4" w:space="0" w:color="auto"/>
            </w:tcBorders>
            <w:shd w:val="clear" w:color="auto" w:fill="auto"/>
            <w:noWrap/>
          </w:tcPr>
          <w:p w:rsidR="00B85552" w:rsidRPr="00B85552" w:rsidRDefault="00B85552" w:rsidP="00B85552">
            <w:pPr>
              <w:jc w:val="center"/>
              <w:rPr>
                <w:sz w:val="28"/>
                <w:szCs w:val="28"/>
              </w:rPr>
            </w:pPr>
            <w:r w:rsidRPr="00B85552">
              <w:rPr>
                <w:rFonts w:ascii="Times New Roman" w:hAnsi="Times New Roman" w:cs="Times New Roman"/>
                <w:color w:val="000000"/>
                <w:sz w:val="28"/>
                <w:szCs w:val="28"/>
              </w:rPr>
              <w:t>35029,90</w:t>
            </w:r>
          </w:p>
        </w:tc>
        <w:tc>
          <w:tcPr>
            <w:tcW w:w="3225" w:type="dxa"/>
            <w:tcBorders>
              <w:top w:val="nil"/>
              <w:left w:val="nil"/>
              <w:bottom w:val="single" w:sz="4" w:space="0" w:color="auto"/>
              <w:right w:val="single" w:sz="8" w:space="0" w:color="auto"/>
            </w:tcBorders>
            <w:shd w:val="clear" w:color="auto" w:fill="auto"/>
            <w:noWrap/>
          </w:tcPr>
          <w:p w:rsidR="00B85552" w:rsidRPr="00B85552" w:rsidRDefault="00B85552" w:rsidP="00B85552">
            <w:pPr>
              <w:jc w:val="center"/>
              <w:rPr>
                <w:sz w:val="28"/>
                <w:szCs w:val="28"/>
              </w:rPr>
            </w:pPr>
            <w:r w:rsidRPr="00B85552">
              <w:rPr>
                <w:rFonts w:ascii="Times New Roman" w:hAnsi="Times New Roman" w:cs="Times New Roman"/>
                <w:color w:val="000000"/>
                <w:sz w:val="28"/>
                <w:szCs w:val="28"/>
              </w:rPr>
              <w:t>1958,13</w:t>
            </w:r>
          </w:p>
        </w:tc>
      </w:tr>
      <w:tr w:rsidR="00F3573B" w:rsidRPr="00B85552" w:rsidTr="00B85552">
        <w:trPr>
          <w:trHeight w:val="300"/>
        </w:trPr>
        <w:tc>
          <w:tcPr>
            <w:tcW w:w="3155" w:type="dxa"/>
            <w:tcBorders>
              <w:top w:val="nil"/>
              <w:left w:val="single" w:sz="8" w:space="0" w:color="auto"/>
              <w:bottom w:val="single" w:sz="4" w:space="0" w:color="auto"/>
              <w:right w:val="single" w:sz="4" w:space="0" w:color="auto"/>
            </w:tcBorders>
            <w:shd w:val="clear" w:color="auto" w:fill="auto"/>
            <w:vAlign w:val="bottom"/>
            <w:hideMark/>
          </w:tcPr>
          <w:p w:rsidR="00B85552" w:rsidRPr="00B85552" w:rsidRDefault="00B85552" w:rsidP="00B85552">
            <w:pPr>
              <w:spacing w:after="0" w:line="240" w:lineRule="auto"/>
              <w:jc w:val="center"/>
              <w:rPr>
                <w:rFonts w:ascii="Times New Roman" w:eastAsia="Times New Roman" w:hAnsi="Times New Roman" w:cs="Times New Roman"/>
                <w:color w:val="000000"/>
                <w:sz w:val="28"/>
                <w:szCs w:val="28"/>
                <w:lang w:eastAsia="ru-RU"/>
              </w:rPr>
            </w:pPr>
          </w:p>
        </w:tc>
        <w:tc>
          <w:tcPr>
            <w:tcW w:w="887" w:type="dxa"/>
            <w:tcBorders>
              <w:top w:val="nil"/>
              <w:left w:val="nil"/>
              <w:bottom w:val="single" w:sz="4" w:space="0" w:color="auto"/>
              <w:right w:val="single" w:sz="4" w:space="0" w:color="auto"/>
            </w:tcBorders>
            <w:shd w:val="clear" w:color="auto" w:fill="auto"/>
            <w:noWrap/>
            <w:vAlign w:val="bottom"/>
          </w:tcPr>
          <w:p w:rsidR="00B85552" w:rsidRPr="00B85552" w:rsidRDefault="00B85552" w:rsidP="00B85552">
            <w:pPr>
              <w:jc w:val="center"/>
              <w:rPr>
                <w:rFonts w:ascii="Times New Roman" w:hAnsi="Times New Roman" w:cs="Times New Roman"/>
                <w:color w:val="000000"/>
                <w:sz w:val="28"/>
                <w:szCs w:val="28"/>
              </w:rPr>
            </w:pPr>
            <w:r w:rsidRPr="00B85552">
              <w:rPr>
                <w:rFonts w:ascii="Times New Roman" w:hAnsi="Times New Roman" w:cs="Times New Roman"/>
                <w:color w:val="000000"/>
                <w:sz w:val="28"/>
                <w:szCs w:val="28"/>
              </w:rPr>
              <w:t>2022</w:t>
            </w:r>
          </w:p>
        </w:tc>
        <w:tc>
          <w:tcPr>
            <w:tcW w:w="1643" w:type="dxa"/>
            <w:tcBorders>
              <w:top w:val="nil"/>
              <w:left w:val="nil"/>
              <w:bottom w:val="single" w:sz="4" w:space="0" w:color="auto"/>
              <w:right w:val="single" w:sz="4" w:space="0" w:color="auto"/>
            </w:tcBorders>
            <w:shd w:val="clear" w:color="auto" w:fill="auto"/>
            <w:noWrap/>
            <w:vAlign w:val="bottom"/>
          </w:tcPr>
          <w:p w:rsidR="00B85552" w:rsidRPr="00B85552" w:rsidRDefault="00B85552" w:rsidP="00B85552">
            <w:pPr>
              <w:jc w:val="center"/>
              <w:rPr>
                <w:rFonts w:ascii="Times New Roman" w:hAnsi="Times New Roman" w:cs="Times New Roman"/>
                <w:color w:val="000000"/>
                <w:sz w:val="28"/>
                <w:szCs w:val="28"/>
              </w:rPr>
            </w:pPr>
            <w:r w:rsidRPr="00B85552">
              <w:rPr>
                <w:rFonts w:ascii="Times New Roman" w:hAnsi="Times New Roman" w:cs="Times New Roman"/>
                <w:color w:val="000000"/>
                <w:sz w:val="28"/>
                <w:szCs w:val="28"/>
              </w:rPr>
              <w:t>13563,42</w:t>
            </w:r>
          </w:p>
        </w:tc>
        <w:tc>
          <w:tcPr>
            <w:tcW w:w="1385" w:type="dxa"/>
            <w:tcBorders>
              <w:top w:val="nil"/>
              <w:left w:val="nil"/>
              <w:bottom w:val="single" w:sz="4" w:space="0" w:color="auto"/>
              <w:right w:val="single" w:sz="4" w:space="0" w:color="auto"/>
            </w:tcBorders>
            <w:shd w:val="clear" w:color="auto" w:fill="auto"/>
            <w:noWrap/>
          </w:tcPr>
          <w:p w:rsidR="00B85552" w:rsidRPr="00B85552" w:rsidRDefault="00B85552" w:rsidP="00B85552">
            <w:pPr>
              <w:jc w:val="center"/>
              <w:rPr>
                <w:sz w:val="28"/>
                <w:szCs w:val="28"/>
              </w:rPr>
            </w:pPr>
            <w:r w:rsidRPr="00B85552">
              <w:rPr>
                <w:rFonts w:ascii="Times New Roman" w:hAnsi="Times New Roman" w:cs="Times New Roman"/>
                <w:color w:val="000000"/>
                <w:sz w:val="28"/>
                <w:szCs w:val="28"/>
              </w:rPr>
              <w:t>21466,48</w:t>
            </w:r>
          </w:p>
        </w:tc>
        <w:tc>
          <w:tcPr>
            <w:tcW w:w="1372" w:type="dxa"/>
            <w:tcBorders>
              <w:top w:val="nil"/>
              <w:left w:val="nil"/>
              <w:bottom w:val="single" w:sz="4" w:space="0" w:color="auto"/>
              <w:right w:val="single" w:sz="4" w:space="0" w:color="auto"/>
            </w:tcBorders>
            <w:shd w:val="clear" w:color="auto" w:fill="auto"/>
            <w:noWrap/>
          </w:tcPr>
          <w:p w:rsidR="00B85552" w:rsidRPr="00B85552" w:rsidRDefault="00B85552" w:rsidP="00B85552">
            <w:pPr>
              <w:jc w:val="center"/>
              <w:rPr>
                <w:sz w:val="28"/>
                <w:szCs w:val="28"/>
              </w:rPr>
            </w:pPr>
            <w:r w:rsidRPr="00B85552">
              <w:rPr>
                <w:rFonts w:ascii="Times New Roman" w:hAnsi="Times New Roman" w:cs="Times New Roman"/>
                <w:color w:val="000000"/>
                <w:sz w:val="28"/>
                <w:szCs w:val="28"/>
              </w:rPr>
              <w:t>36988,03</w:t>
            </w:r>
          </w:p>
        </w:tc>
        <w:tc>
          <w:tcPr>
            <w:tcW w:w="1483" w:type="dxa"/>
            <w:tcBorders>
              <w:top w:val="nil"/>
              <w:left w:val="nil"/>
              <w:bottom w:val="single" w:sz="4" w:space="0" w:color="auto"/>
              <w:right w:val="single" w:sz="4" w:space="0" w:color="auto"/>
            </w:tcBorders>
            <w:shd w:val="clear" w:color="auto" w:fill="auto"/>
            <w:noWrap/>
          </w:tcPr>
          <w:p w:rsidR="00B85552" w:rsidRPr="00B85552" w:rsidRDefault="00B85552" w:rsidP="00B85552">
            <w:pPr>
              <w:jc w:val="center"/>
              <w:rPr>
                <w:sz w:val="28"/>
                <w:szCs w:val="28"/>
              </w:rPr>
            </w:pPr>
          </w:p>
        </w:tc>
        <w:tc>
          <w:tcPr>
            <w:tcW w:w="1543" w:type="dxa"/>
            <w:tcBorders>
              <w:top w:val="nil"/>
              <w:left w:val="nil"/>
              <w:bottom w:val="single" w:sz="4" w:space="0" w:color="auto"/>
              <w:right w:val="single" w:sz="4" w:space="0" w:color="auto"/>
            </w:tcBorders>
            <w:shd w:val="clear" w:color="auto" w:fill="auto"/>
            <w:noWrap/>
          </w:tcPr>
          <w:p w:rsidR="00B85552" w:rsidRPr="00B85552" w:rsidRDefault="00B85552" w:rsidP="00B85552">
            <w:pPr>
              <w:jc w:val="center"/>
              <w:rPr>
                <w:sz w:val="28"/>
                <w:szCs w:val="28"/>
              </w:rPr>
            </w:pPr>
            <w:r w:rsidRPr="00B85552">
              <w:rPr>
                <w:rFonts w:ascii="Times New Roman" w:hAnsi="Times New Roman" w:cs="Times New Roman"/>
                <w:color w:val="000000"/>
                <w:sz w:val="28"/>
                <w:szCs w:val="28"/>
              </w:rPr>
              <w:t>35029,90</w:t>
            </w:r>
          </w:p>
        </w:tc>
        <w:tc>
          <w:tcPr>
            <w:tcW w:w="3225" w:type="dxa"/>
            <w:tcBorders>
              <w:top w:val="nil"/>
              <w:left w:val="nil"/>
              <w:bottom w:val="single" w:sz="4" w:space="0" w:color="auto"/>
              <w:right w:val="single" w:sz="8" w:space="0" w:color="auto"/>
            </w:tcBorders>
            <w:shd w:val="clear" w:color="auto" w:fill="auto"/>
            <w:noWrap/>
          </w:tcPr>
          <w:p w:rsidR="00B85552" w:rsidRPr="00B85552" w:rsidRDefault="00B85552" w:rsidP="00B85552">
            <w:pPr>
              <w:jc w:val="center"/>
              <w:rPr>
                <w:sz w:val="28"/>
                <w:szCs w:val="28"/>
              </w:rPr>
            </w:pPr>
            <w:r w:rsidRPr="00B85552">
              <w:rPr>
                <w:rFonts w:ascii="Times New Roman" w:hAnsi="Times New Roman" w:cs="Times New Roman"/>
                <w:color w:val="000000"/>
                <w:sz w:val="28"/>
                <w:szCs w:val="28"/>
              </w:rPr>
              <w:t>1958,13</w:t>
            </w:r>
          </w:p>
        </w:tc>
      </w:tr>
      <w:tr w:rsidR="00F3573B" w:rsidRPr="00B85552" w:rsidTr="00B85552">
        <w:trPr>
          <w:trHeight w:val="300"/>
        </w:trPr>
        <w:tc>
          <w:tcPr>
            <w:tcW w:w="3155" w:type="dxa"/>
            <w:tcBorders>
              <w:top w:val="nil"/>
              <w:left w:val="single" w:sz="8" w:space="0" w:color="auto"/>
              <w:bottom w:val="single" w:sz="4" w:space="0" w:color="auto"/>
              <w:right w:val="single" w:sz="4" w:space="0" w:color="auto"/>
            </w:tcBorders>
            <w:shd w:val="clear" w:color="auto" w:fill="auto"/>
            <w:vAlign w:val="bottom"/>
            <w:hideMark/>
          </w:tcPr>
          <w:p w:rsidR="00B85552" w:rsidRPr="00B85552" w:rsidRDefault="00B85552" w:rsidP="00B85552">
            <w:pPr>
              <w:spacing w:after="0" w:line="240" w:lineRule="auto"/>
              <w:jc w:val="center"/>
              <w:rPr>
                <w:rFonts w:ascii="Times New Roman" w:eastAsia="Times New Roman" w:hAnsi="Times New Roman" w:cs="Times New Roman"/>
                <w:color w:val="000000"/>
                <w:sz w:val="28"/>
                <w:szCs w:val="28"/>
                <w:lang w:eastAsia="ru-RU"/>
              </w:rPr>
            </w:pPr>
          </w:p>
        </w:tc>
        <w:tc>
          <w:tcPr>
            <w:tcW w:w="887" w:type="dxa"/>
            <w:tcBorders>
              <w:top w:val="nil"/>
              <w:left w:val="nil"/>
              <w:bottom w:val="single" w:sz="4" w:space="0" w:color="auto"/>
              <w:right w:val="single" w:sz="4" w:space="0" w:color="auto"/>
            </w:tcBorders>
            <w:shd w:val="clear" w:color="auto" w:fill="auto"/>
            <w:noWrap/>
            <w:vAlign w:val="bottom"/>
          </w:tcPr>
          <w:p w:rsidR="00B85552" w:rsidRPr="00B85552" w:rsidRDefault="00B85552" w:rsidP="00B85552">
            <w:pPr>
              <w:jc w:val="center"/>
              <w:rPr>
                <w:rFonts w:ascii="Times New Roman" w:hAnsi="Times New Roman" w:cs="Times New Roman"/>
                <w:color w:val="000000"/>
                <w:sz w:val="28"/>
                <w:szCs w:val="28"/>
              </w:rPr>
            </w:pPr>
            <w:r w:rsidRPr="00B85552">
              <w:rPr>
                <w:rFonts w:ascii="Times New Roman" w:hAnsi="Times New Roman" w:cs="Times New Roman"/>
                <w:color w:val="000000"/>
                <w:sz w:val="28"/>
                <w:szCs w:val="28"/>
              </w:rPr>
              <w:t>2023</w:t>
            </w:r>
          </w:p>
        </w:tc>
        <w:tc>
          <w:tcPr>
            <w:tcW w:w="1643" w:type="dxa"/>
            <w:tcBorders>
              <w:top w:val="nil"/>
              <w:left w:val="nil"/>
              <w:bottom w:val="single" w:sz="4" w:space="0" w:color="auto"/>
              <w:right w:val="single" w:sz="4" w:space="0" w:color="auto"/>
            </w:tcBorders>
            <w:shd w:val="clear" w:color="auto" w:fill="auto"/>
            <w:noWrap/>
            <w:vAlign w:val="bottom"/>
          </w:tcPr>
          <w:p w:rsidR="00B85552" w:rsidRPr="00B85552" w:rsidRDefault="00B85552" w:rsidP="00B85552">
            <w:pPr>
              <w:jc w:val="center"/>
              <w:rPr>
                <w:rFonts w:ascii="Times New Roman" w:hAnsi="Times New Roman" w:cs="Times New Roman"/>
                <w:color w:val="000000"/>
                <w:sz w:val="28"/>
                <w:szCs w:val="28"/>
              </w:rPr>
            </w:pPr>
            <w:r w:rsidRPr="00B85552">
              <w:rPr>
                <w:rFonts w:ascii="Times New Roman" w:hAnsi="Times New Roman" w:cs="Times New Roman"/>
                <w:color w:val="000000"/>
                <w:sz w:val="28"/>
                <w:szCs w:val="28"/>
              </w:rPr>
              <w:t>13563,42</w:t>
            </w:r>
          </w:p>
        </w:tc>
        <w:tc>
          <w:tcPr>
            <w:tcW w:w="1385" w:type="dxa"/>
            <w:tcBorders>
              <w:top w:val="nil"/>
              <w:left w:val="nil"/>
              <w:bottom w:val="single" w:sz="4" w:space="0" w:color="auto"/>
              <w:right w:val="single" w:sz="4" w:space="0" w:color="auto"/>
            </w:tcBorders>
            <w:shd w:val="clear" w:color="auto" w:fill="auto"/>
            <w:noWrap/>
          </w:tcPr>
          <w:p w:rsidR="00B85552" w:rsidRPr="00B85552" w:rsidRDefault="00B85552" w:rsidP="00B85552">
            <w:pPr>
              <w:jc w:val="center"/>
              <w:rPr>
                <w:sz w:val="28"/>
                <w:szCs w:val="28"/>
              </w:rPr>
            </w:pPr>
            <w:r w:rsidRPr="00B85552">
              <w:rPr>
                <w:rFonts w:ascii="Times New Roman" w:hAnsi="Times New Roman" w:cs="Times New Roman"/>
                <w:color w:val="000000"/>
                <w:sz w:val="28"/>
                <w:szCs w:val="28"/>
              </w:rPr>
              <w:t>21466,48</w:t>
            </w:r>
          </w:p>
        </w:tc>
        <w:tc>
          <w:tcPr>
            <w:tcW w:w="1372" w:type="dxa"/>
            <w:tcBorders>
              <w:top w:val="nil"/>
              <w:left w:val="nil"/>
              <w:bottom w:val="single" w:sz="4" w:space="0" w:color="auto"/>
              <w:right w:val="single" w:sz="4" w:space="0" w:color="auto"/>
            </w:tcBorders>
            <w:shd w:val="clear" w:color="auto" w:fill="auto"/>
            <w:noWrap/>
          </w:tcPr>
          <w:p w:rsidR="00B85552" w:rsidRPr="00B85552" w:rsidRDefault="00B85552" w:rsidP="00B85552">
            <w:pPr>
              <w:jc w:val="center"/>
              <w:rPr>
                <w:sz w:val="28"/>
                <w:szCs w:val="28"/>
              </w:rPr>
            </w:pPr>
            <w:r w:rsidRPr="00B85552">
              <w:rPr>
                <w:rFonts w:ascii="Times New Roman" w:hAnsi="Times New Roman" w:cs="Times New Roman"/>
                <w:color w:val="000000"/>
                <w:sz w:val="28"/>
                <w:szCs w:val="28"/>
              </w:rPr>
              <w:t>36988,03</w:t>
            </w:r>
          </w:p>
        </w:tc>
        <w:tc>
          <w:tcPr>
            <w:tcW w:w="1483" w:type="dxa"/>
            <w:tcBorders>
              <w:top w:val="nil"/>
              <w:left w:val="nil"/>
              <w:bottom w:val="single" w:sz="4" w:space="0" w:color="auto"/>
              <w:right w:val="single" w:sz="4" w:space="0" w:color="auto"/>
            </w:tcBorders>
            <w:shd w:val="clear" w:color="auto" w:fill="auto"/>
            <w:noWrap/>
          </w:tcPr>
          <w:p w:rsidR="00B85552" w:rsidRPr="00B85552" w:rsidRDefault="00B85552" w:rsidP="00B85552">
            <w:pPr>
              <w:jc w:val="center"/>
              <w:rPr>
                <w:sz w:val="28"/>
                <w:szCs w:val="28"/>
              </w:rPr>
            </w:pPr>
          </w:p>
        </w:tc>
        <w:tc>
          <w:tcPr>
            <w:tcW w:w="1543" w:type="dxa"/>
            <w:tcBorders>
              <w:top w:val="nil"/>
              <w:left w:val="nil"/>
              <w:bottom w:val="single" w:sz="4" w:space="0" w:color="auto"/>
              <w:right w:val="single" w:sz="4" w:space="0" w:color="auto"/>
            </w:tcBorders>
            <w:shd w:val="clear" w:color="auto" w:fill="auto"/>
            <w:noWrap/>
          </w:tcPr>
          <w:p w:rsidR="00B85552" w:rsidRPr="00B85552" w:rsidRDefault="00B85552" w:rsidP="00B85552">
            <w:pPr>
              <w:jc w:val="center"/>
              <w:rPr>
                <w:sz w:val="28"/>
                <w:szCs w:val="28"/>
              </w:rPr>
            </w:pPr>
            <w:r w:rsidRPr="00B85552">
              <w:rPr>
                <w:rFonts w:ascii="Times New Roman" w:hAnsi="Times New Roman" w:cs="Times New Roman"/>
                <w:color w:val="000000"/>
                <w:sz w:val="28"/>
                <w:szCs w:val="28"/>
              </w:rPr>
              <w:t>35029,90</w:t>
            </w:r>
          </w:p>
        </w:tc>
        <w:tc>
          <w:tcPr>
            <w:tcW w:w="3225" w:type="dxa"/>
            <w:tcBorders>
              <w:top w:val="nil"/>
              <w:left w:val="nil"/>
              <w:bottom w:val="single" w:sz="4" w:space="0" w:color="auto"/>
              <w:right w:val="single" w:sz="8" w:space="0" w:color="auto"/>
            </w:tcBorders>
            <w:shd w:val="clear" w:color="auto" w:fill="auto"/>
            <w:noWrap/>
          </w:tcPr>
          <w:p w:rsidR="00B85552" w:rsidRPr="00B85552" w:rsidRDefault="00B85552" w:rsidP="00B85552">
            <w:pPr>
              <w:jc w:val="center"/>
              <w:rPr>
                <w:sz w:val="28"/>
                <w:szCs w:val="28"/>
              </w:rPr>
            </w:pPr>
            <w:r w:rsidRPr="00B85552">
              <w:rPr>
                <w:rFonts w:ascii="Times New Roman" w:hAnsi="Times New Roman" w:cs="Times New Roman"/>
                <w:color w:val="000000"/>
                <w:sz w:val="28"/>
                <w:szCs w:val="28"/>
              </w:rPr>
              <w:t>1958,13</w:t>
            </w:r>
          </w:p>
        </w:tc>
      </w:tr>
      <w:tr w:rsidR="00F3573B" w:rsidRPr="00B85552" w:rsidTr="00B85552">
        <w:trPr>
          <w:trHeight w:val="300"/>
        </w:trPr>
        <w:tc>
          <w:tcPr>
            <w:tcW w:w="3155" w:type="dxa"/>
            <w:tcBorders>
              <w:top w:val="nil"/>
              <w:left w:val="single" w:sz="8" w:space="0" w:color="auto"/>
              <w:bottom w:val="single" w:sz="4" w:space="0" w:color="auto"/>
              <w:right w:val="single" w:sz="4" w:space="0" w:color="auto"/>
            </w:tcBorders>
            <w:shd w:val="clear" w:color="auto" w:fill="auto"/>
            <w:vAlign w:val="bottom"/>
            <w:hideMark/>
          </w:tcPr>
          <w:p w:rsidR="00B85552" w:rsidRPr="00B85552" w:rsidRDefault="00B85552" w:rsidP="00B85552">
            <w:pPr>
              <w:spacing w:after="0" w:line="240" w:lineRule="auto"/>
              <w:jc w:val="center"/>
              <w:rPr>
                <w:rFonts w:ascii="Times New Roman" w:eastAsia="Times New Roman" w:hAnsi="Times New Roman" w:cs="Times New Roman"/>
                <w:color w:val="000000"/>
                <w:sz w:val="28"/>
                <w:szCs w:val="28"/>
                <w:lang w:eastAsia="ru-RU"/>
              </w:rPr>
            </w:pPr>
          </w:p>
        </w:tc>
        <w:tc>
          <w:tcPr>
            <w:tcW w:w="887" w:type="dxa"/>
            <w:tcBorders>
              <w:top w:val="nil"/>
              <w:left w:val="nil"/>
              <w:bottom w:val="single" w:sz="4" w:space="0" w:color="auto"/>
              <w:right w:val="single" w:sz="4" w:space="0" w:color="auto"/>
            </w:tcBorders>
            <w:shd w:val="clear" w:color="auto" w:fill="auto"/>
            <w:noWrap/>
            <w:vAlign w:val="bottom"/>
          </w:tcPr>
          <w:p w:rsidR="00B85552" w:rsidRPr="00B85552" w:rsidRDefault="00B85552" w:rsidP="00B85552">
            <w:pPr>
              <w:jc w:val="center"/>
              <w:rPr>
                <w:rFonts w:ascii="Times New Roman" w:hAnsi="Times New Roman" w:cs="Times New Roman"/>
                <w:color w:val="000000"/>
                <w:sz w:val="28"/>
                <w:szCs w:val="28"/>
              </w:rPr>
            </w:pPr>
            <w:r w:rsidRPr="00B85552">
              <w:rPr>
                <w:rFonts w:ascii="Times New Roman" w:hAnsi="Times New Roman" w:cs="Times New Roman"/>
                <w:color w:val="000000"/>
                <w:sz w:val="28"/>
                <w:szCs w:val="28"/>
              </w:rPr>
              <w:t>2024</w:t>
            </w:r>
          </w:p>
        </w:tc>
        <w:tc>
          <w:tcPr>
            <w:tcW w:w="1643" w:type="dxa"/>
            <w:tcBorders>
              <w:top w:val="nil"/>
              <w:left w:val="nil"/>
              <w:bottom w:val="single" w:sz="4" w:space="0" w:color="auto"/>
              <w:right w:val="single" w:sz="4" w:space="0" w:color="auto"/>
            </w:tcBorders>
            <w:shd w:val="clear" w:color="auto" w:fill="auto"/>
            <w:noWrap/>
            <w:vAlign w:val="bottom"/>
          </w:tcPr>
          <w:p w:rsidR="00B85552" w:rsidRPr="00B85552" w:rsidRDefault="00B85552" w:rsidP="00B85552">
            <w:pPr>
              <w:jc w:val="center"/>
              <w:rPr>
                <w:rFonts w:ascii="Times New Roman" w:hAnsi="Times New Roman" w:cs="Times New Roman"/>
                <w:color w:val="000000"/>
                <w:sz w:val="28"/>
                <w:szCs w:val="28"/>
              </w:rPr>
            </w:pPr>
            <w:r w:rsidRPr="00B85552">
              <w:rPr>
                <w:rFonts w:ascii="Times New Roman" w:hAnsi="Times New Roman" w:cs="Times New Roman"/>
                <w:color w:val="000000"/>
                <w:sz w:val="28"/>
                <w:szCs w:val="28"/>
              </w:rPr>
              <w:t>13563,42</w:t>
            </w:r>
          </w:p>
        </w:tc>
        <w:tc>
          <w:tcPr>
            <w:tcW w:w="1385" w:type="dxa"/>
            <w:tcBorders>
              <w:top w:val="nil"/>
              <w:left w:val="nil"/>
              <w:bottom w:val="single" w:sz="4" w:space="0" w:color="auto"/>
              <w:right w:val="single" w:sz="4" w:space="0" w:color="auto"/>
            </w:tcBorders>
            <w:shd w:val="clear" w:color="auto" w:fill="auto"/>
            <w:noWrap/>
          </w:tcPr>
          <w:p w:rsidR="00B85552" w:rsidRPr="00B85552" w:rsidRDefault="00B85552" w:rsidP="00B85552">
            <w:pPr>
              <w:jc w:val="center"/>
              <w:rPr>
                <w:sz w:val="28"/>
                <w:szCs w:val="28"/>
              </w:rPr>
            </w:pPr>
            <w:r w:rsidRPr="00B85552">
              <w:rPr>
                <w:rFonts w:ascii="Times New Roman" w:hAnsi="Times New Roman" w:cs="Times New Roman"/>
                <w:color w:val="000000"/>
                <w:sz w:val="28"/>
                <w:szCs w:val="28"/>
              </w:rPr>
              <w:t>21466,48</w:t>
            </w:r>
          </w:p>
        </w:tc>
        <w:tc>
          <w:tcPr>
            <w:tcW w:w="1372" w:type="dxa"/>
            <w:tcBorders>
              <w:top w:val="nil"/>
              <w:left w:val="nil"/>
              <w:bottom w:val="single" w:sz="4" w:space="0" w:color="auto"/>
              <w:right w:val="single" w:sz="4" w:space="0" w:color="auto"/>
            </w:tcBorders>
            <w:shd w:val="clear" w:color="auto" w:fill="auto"/>
            <w:noWrap/>
          </w:tcPr>
          <w:p w:rsidR="00B85552" w:rsidRPr="00B85552" w:rsidRDefault="00B85552" w:rsidP="00B85552">
            <w:pPr>
              <w:jc w:val="center"/>
              <w:rPr>
                <w:sz w:val="28"/>
                <w:szCs w:val="28"/>
              </w:rPr>
            </w:pPr>
            <w:r w:rsidRPr="00B85552">
              <w:rPr>
                <w:rFonts w:ascii="Times New Roman" w:hAnsi="Times New Roman" w:cs="Times New Roman"/>
                <w:color w:val="000000"/>
                <w:sz w:val="28"/>
                <w:szCs w:val="28"/>
              </w:rPr>
              <w:t>36988,03</w:t>
            </w:r>
          </w:p>
        </w:tc>
        <w:tc>
          <w:tcPr>
            <w:tcW w:w="1483" w:type="dxa"/>
            <w:tcBorders>
              <w:top w:val="nil"/>
              <w:left w:val="nil"/>
              <w:bottom w:val="single" w:sz="4" w:space="0" w:color="auto"/>
              <w:right w:val="single" w:sz="4" w:space="0" w:color="auto"/>
            </w:tcBorders>
            <w:shd w:val="clear" w:color="auto" w:fill="auto"/>
            <w:noWrap/>
          </w:tcPr>
          <w:p w:rsidR="00B85552" w:rsidRPr="00B85552" w:rsidRDefault="00B85552" w:rsidP="00B85552">
            <w:pPr>
              <w:jc w:val="center"/>
              <w:rPr>
                <w:sz w:val="28"/>
                <w:szCs w:val="28"/>
              </w:rPr>
            </w:pPr>
          </w:p>
        </w:tc>
        <w:tc>
          <w:tcPr>
            <w:tcW w:w="1543" w:type="dxa"/>
            <w:tcBorders>
              <w:top w:val="nil"/>
              <w:left w:val="nil"/>
              <w:bottom w:val="single" w:sz="4" w:space="0" w:color="auto"/>
              <w:right w:val="single" w:sz="4" w:space="0" w:color="auto"/>
            </w:tcBorders>
            <w:shd w:val="clear" w:color="auto" w:fill="auto"/>
            <w:noWrap/>
          </w:tcPr>
          <w:p w:rsidR="00B85552" w:rsidRPr="00B85552" w:rsidRDefault="00B85552" w:rsidP="00B85552">
            <w:pPr>
              <w:jc w:val="center"/>
              <w:rPr>
                <w:sz w:val="28"/>
                <w:szCs w:val="28"/>
              </w:rPr>
            </w:pPr>
            <w:r w:rsidRPr="00B85552">
              <w:rPr>
                <w:rFonts w:ascii="Times New Roman" w:hAnsi="Times New Roman" w:cs="Times New Roman"/>
                <w:color w:val="000000"/>
                <w:sz w:val="28"/>
                <w:szCs w:val="28"/>
              </w:rPr>
              <w:t>35029,90</w:t>
            </w:r>
          </w:p>
        </w:tc>
        <w:tc>
          <w:tcPr>
            <w:tcW w:w="3225" w:type="dxa"/>
            <w:tcBorders>
              <w:top w:val="nil"/>
              <w:left w:val="nil"/>
              <w:bottom w:val="single" w:sz="4" w:space="0" w:color="auto"/>
              <w:right w:val="single" w:sz="8" w:space="0" w:color="auto"/>
            </w:tcBorders>
            <w:shd w:val="clear" w:color="auto" w:fill="auto"/>
            <w:noWrap/>
          </w:tcPr>
          <w:p w:rsidR="00B85552" w:rsidRPr="00B85552" w:rsidRDefault="00B85552" w:rsidP="00B85552">
            <w:pPr>
              <w:jc w:val="center"/>
              <w:rPr>
                <w:sz w:val="28"/>
                <w:szCs w:val="28"/>
              </w:rPr>
            </w:pPr>
            <w:r w:rsidRPr="00B85552">
              <w:rPr>
                <w:rFonts w:ascii="Times New Roman" w:hAnsi="Times New Roman" w:cs="Times New Roman"/>
                <w:color w:val="000000"/>
                <w:sz w:val="28"/>
                <w:szCs w:val="28"/>
              </w:rPr>
              <w:t>1958,13</w:t>
            </w:r>
          </w:p>
        </w:tc>
      </w:tr>
      <w:tr w:rsidR="00F3573B" w:rsidRPr="00B85552" w:rsidTr="00B85552">
        <w:trPr>
          <w:trHeight w:val="315"/>
        </w:trPr>
        <w:tc>
          <w:tcPr>
            <w:tcW w:w="3155" w:type="dxa"/>
            <w:tcBorders>
              <w:top w:val="nil"/>
              <w:left w:val="single" w:sz="8" w:space="0" w:color="auto"/>
              <w:bottom w:val="single" w:sz="8" w:space="0" w:color="auto"/>
              <w:right w:val="single" w:sz="4" w:space="0" w:color="auto"/>
            </w:tcBorders>
            <w:shd w:val="clear" w:color="auto" w:fill="auto"/>
            <w:noWrap/>
            <w:vAlign w:val="bottom"/>
            <w:hideMark/>
          </w:tcPr>
          <w:p w:rsidR="00B85552" w:rsidRPr="00B85552" w:rsidRDefault="00B85552" w:rsidP="00B85552">
            <w:pPr>
              <w:spacing w:after="0" w:line="240" w:lineRule="auto"/>
              <w:jc w:val="center"/>
              <w:rPr>
                <w:rFonts w:ascii="Times New Roman" w:eastAsia="Times New Roman" w:hAnsi="Times New Roman" w:cs="Times New Roman"/>
                <w:color w:val="000000"/>
                <w:sz w:val="28"/>
                <w:szCs w:val="28"/>
                <w:lang w:eastAsia="ru-RU"/>
              </w:rPr>
            </w:pPr>
          </w:p>
        </w:tc>
        <w:tc>
          <w:tcPr>
            <w:tcW w:w="887" w:type="dxa"/>
            <w:tcBorders>
              <w:top w:val="nil"/>
              <w:left w:val="nil"/>
              <w:bottom w:val="single" w:sz="8" w:space="0" w:color="auto"/>
              <w:right w:val="single" w:sz="4" w:space="0" w:color="auto"/>
            </w:tcBorders>
            <w:shd w:val="clear" w:color="auto" w:fill="auto"/>
            <w:noWrap/>
            <w:vAlign w:val="bottom"/>
          </w:tcPr>
          <w:p w:rsidR="00B85552" w:rsidRPr="00B85552" w:rsidRDefault="00B85552" w:rsidP="00B85552">
            <w:pPr>
              <w:jc w:val="center"/>
              <w:rPr>
                <w:rFonts w:ascii="Times New Roman" w:hAnsi="Times New Roman" w:cs="Times New Roman"/>
                <w:color w:val="000000"/>
                <w:sz w:val="28"/>
                <w:szCs w:val="28"/>
              </w:rPr>
            </w:pPr>
            <w:r w:rsidRPr="00B85552">
              <w:rPr>
                <w:rFonts w:ascii="Times New Roman" w:hAnsi="Times New Roman" w:cs="Times New Roman"/>
                <w:color w:val="000000"/>
                <w:sz w:val="28"/>
                <w:szCs w:val="28"/>
              </w:rPr>
              <w:t>2025</w:t>
            </w:r>
          </w:p>
        </w:tc>
        <w:tc>
          <w:tcPr>
            <w:tcW w:w="1643" w:type="dxa"/>
            <w:tcBorders>
              <w:top w:val="nil"/>
              <w:left w:val="nil"/>
              <w:bottom w:val="single" w:sz="8" w:space="0" w:color="auto"/>
              <w:right w:val="single" w:sz="4" w:space="0" w:color="auto"/>
            </w:tcBorders>
            <w:shd w:val="clear" w:color="auto" w:fill="auto"/>
            <w:noWrap/>
            <w:vAlign w:val="bottom"/>
          </w:tcPr>
          <w:p w:rsidR="00B85552" w:rsidRPr="00B85552" w:rsidRDefault="00B85552" w:rsidP="00B85552">
            <w:pPr>
              <w:jc w:val="center"/>
              <w:rPr>
                <w:rFonts w:ascii="Times New Roman" w:hAnsi="Times New Roman" w:cs="Times New Roman"/>
                <w:color w:val="000000"/>
                <w:sz w:val="28"/>
                <w:szCs w:val="28"/>
              </w:rPr>
            </w:pPr>
            <w:r w:rsidRPr="00B85552">
              <w:rPr>
                <w:rFonts w:ascii="Times New Roman" w:hAnsi="Times New Roman" w:cs="Times New Roman"/>
                <w:color w:val="000000"/>
                <w:sz w:val="28"/>
                <w:szCs w:val="28"/>
              </w:rPr>
              <w:t>13563,42</w:t>
            </w:r>
          </w:p>
        </w:tc>
        <w:tc>
          <w:tcPr>
            <w:tcW w:w="1385" w:type="dxa"/>
            <w:tcBorders>
              <w:top w:val="nil"/>
              <w:left w:val="nil"/>
              <w:bottom w:val="single" w:sz="8" w:space="0" w:color="auto"/>
              <w:right w:val="single" w:sz="4" w:space="0" w:color="auto"/>
            </w:tcBorders>
            <w:shd w:val="clear" w:color="auto" w:fill="auto"/>
            <w:noWrap/>
          </w:tcPr>
          <w:p w:rsidR="00B85552" w:rsidRPr="00B85552" w:rsidRDefault="00B85552" w:rsidP="00B85552">
            <w:pPr>
              <w:jc w:val="center"/>
              <w:rPr>
                <w:sz w:val="28"/>
                <w:szCs w:val="28"/>
              </w:rPr>
            </w:pPr>
            <w:r w:rsidRPr="00B85552">
              <w:rPr>
                <w:rFonts w:ascii="Times New Roman" w:hAnsi="Times New Roman" w:cs="Times New Roman"/>
                <w:color w:val="000000"/>
                <w:sz w:val="28"/>
                <w:szCs w:val="28"/>
              </w:rPr>
              <w:t>21466,48</w:t>
            </w:r>
          </w:p>
        </w:tc>
        <w:tc>
          <w:tcPr>
            <w:tcW w:w="1372" w:type="dxa"/>
            <w:tcBorders>
              <w:top w:val="nil"/>
              <w:left w:val="nil"/>
              <w:bottom w:val="single" w:sz="8" w:space="0" w:color="auto"/>
              <w:right w:val="single" w:sz="4" w:space="0" w:color="auto"/>
            </w:tcBorders>
            <w:shd w:val="clear" w:color="auto" w:fill="auto"/>
            <w:noWrap/>
          </w:tcPr>
          <w:p w:rsidR="00B85552" w:rsidRPr="00B85552" w:rsidRDefault="00B85552" w:rsidP="00B85552">
            <w:pPr>
              <w:jc w:val="center"/>
              <w:rPr>
                <w:sz w:val="28"/>
                <w:szCs w:val="28"/>
              </w:rPr>
            </w:pPr>
            <w:r w:rsidRPr="00B85552">
              <w:rPr>
                <w:rFonts w:ascii="Times New Roman" w:hAnsi="Times New Roman" w:cs="Times New Roman"/>
                <w:color w:val="000000"/>
                <w:sz w:val="28"/>
                <w:szCs w:val="28"/>
              </w:rPr>
              <w:t>36988,03</w:t>
            </w:r>
          </w:p>
        </w:tc>
        <w:tc>
          <w:tcPr>
            <w:tcW w:w="1483" w:type="dxa"/>
            <w:tcBorders>
              <w:top w:val="nil"/>
              <w:left w:val="nil"/>
              <w:bottom w:val="single" w:sz="8" w:space="0" w:color="auto"/>
              <w:right w:val="single" w:sz="4" w:space="0" w:color="auto"/>
            </w:tcBorders>
            <w:shd w:val="clear" w:color="auto" w:fill="auto"/>
            <w:noWrap/>
          </w:tcPr>
          <w:p w:rsidR="00B85552" w:rsidRPr="00B85552" w:rsidRDefault="00B85552" w:rsidP="00B85552">
            <w:pPr>
              <w:jc w:val="center"/>
              <w:rPr>
                <w:sz w:val="28"/>
                <w:szCs w:val="28"/>
              </w:rPr>
            </w:pPr>
          </w:p>
        </w:tc>
        <w:tc>
          <w:tcPr>
            <w:tcW w:w="1543" w:type="dxa"/>
            <w:tcBorders>
              <w:top w:val="nil"/>
              <w:left w:val="nil"/>
              <w:bottom w:val="single" w:sz="8" w:space="0" w:color="auto"/>
              <w:right w:val="single" w:sz="4" w:space="0" w:color="auto"/>
            </w:tcBorders>
            <w:shd w:val="clear" w:color="auto" w:fill="auto"/>
            <w:noWrap/>
          </w:tcPr>
          <w:p w:rsidR="00B85552" w:rsidRPr="00B85552" w:rsidRDefault="00B85552" w:rsidP="00B85552">
            <w:pPr>
              <w:jc w:val="center"/>
              <w:rPr>
                <w:sz w:val="28"/>
                <w:szCs w:val="28"/>
              </w:rPr>
            </w:pPr>
            <w:r w:rsidRPr="00B85552">
              <w:rPr>
                <w:rFonts w:ascii="Times New Roman" w:hAnsi="Times New Roman" w:cs="Times New Roman"/>
                <w:color w:val="000000"/>
                <w:sz w:val="28"/>
                <w:szCs w:val="28"/>
              </w:rPr>
              <w:t>35029,90</w:t>
            </w:r>
          </w:p>
        </w:tc>
        <w:tc>
          <w:tcPr>
            <w:tcW w:w="3225" w:type="dxa"/>
            <w:tcBorders>
              <w:top w:val="nil"/>
              <w:left w:val="nil"/>
              <w:bottom w:val="single" w:sz="8" w:space="0" w:color="auto"/>
              <w:right w:val="single" w:sz="8" w:space="0" w:color="auto"/>
            </w:tcBorders>
            <w:shd w:val="clear" w:color="auto" w:fill="auto"/>
            <w:noWrap/>
          </w:tcPr>
          <w:p w:rsidR="00B85552" w:rsidRPr="00B85552" w:rsidRDefault="00B85552" w:rsidP="00B85552">
            <w:pPr>
              <w:jc w:val="center"/>
              <w:rPr>
                <w:sz w:val="28"/>
                <w:szCs w:val="28"/>
              </w:rPr>
            </w:pPr>
            <w:r w:rsidRPr="00B85552">
              <w:rPr>
                <w:rFonts w:ascii="Times New Roman" w:hAnsi="Times New Roman" w:cs="Times New Roman"/>
                <w:color w:val="000000"/>
                <w:sz w:val="28"/>
                <w:szCs w:val="28"/>
              </w:rPr>
              <w:t>1958,13</w:t>
            </w:r>
          </w:p>
        </w:tc>
      </w:tr>
    </w:tbl>
    <w:p w:rsidR="00B85552" w:rsidRDefault="00B85552" w:rsidP="00B85552">
      <w:pPr>
        <w:spacing w:after="0"/>
        <w:rPr>
          <w:rFonts w:ascii="Times New Roman" w:hAnsi="Times New Roman" w:cs="Times New Roman"/>
          <w:sz w:val="20"/>
          <w:szCs w:val="20"/>
        </w:rPr>
      </w:pPr>
    </w:p>
    <w:p w:rsidR="00B85552" w:rsidRPr="00B85552" w:rsidRDefault="00B85552" w:rsidP="00B85552">
      <w:pPr>
        <w:jc w:val="center"/>
        <w:rPr>
          <w:rFonts w:ascii="Times New Roman" w:eastAsia="Calibri" w:hAnsi="Times New Roman" w:cs="Times New Roman"/>
          <w:sz w:val="32"/>
          <w:szCs w:val="32"/>
        </w:rPr>
      </w:pPr>
      <w:r>
        <w:rPr>
          <w:rFonts w:ascii="Times New Roman" w:eastAsia="Calibri" w:hAnsi="Times New Roman" w:cs="Times New Roman"/>
          <w:sz w:val="32"/>
          <w:szCs w:val="32"/>
        </w:rPr>
        <w:t>________________________</w:t>
      </w:r>
    </w:p>
    <w:p w:rsidR="00B85552" w:rsidRDefault="00B85552" w:rsidP="00B85552">
      <w:pPr>
        <w:ind w:left="851" w:hanging="851"/>
        <w:jc w:val="center"/>
        <w:rPr>
          <w:rFonts w:ascii="Times New Roman" w:eastAsia="Calibri" w:hAnsi="Times New Roman" w:cs="Times New Roman"/>
          <w:sz w:val="32"/>
          <w:szCs w:val="32"/>
        </w:rPr>
      </w:pPr>
    </w:p>
    <w:p w:rsidR="00B85552" w:rsidRDefault="00B85552" w:rsidP="00B85552">
      <w:pPr>
        <w:ind w:left="851" w:hanging="851"/>
        <w:jc w:val="center"/>
        <w:rPr>
          <w:rFonts w:ascii="Times New Roman" w:eastAsia="Calibri" w:hAnsi="Times New Roman" w:cs="Times New Roman"/>
          <w:sz w:val="32"/>
          <w:szCs w:val="32"/>
        </w:rPr>
      </w:pPr>
    </w:p>
    <w:p w:rsidR="00B85552" w:rsidRDefault="00B85552" w:rsidP="00B85552">
      <w:pPr>
        <w:ind w:left="851" w:hanging="851"/>
        <w:jc w:val="center"/>
        <w:rPr>
          <w:rFonts w:ascii="Times New Roman" w:eastAsia="Calibri" w:hAnsi="Times New Roman" w:cs="Times New Roman"/>
          <w:sz w:val="32"/>
          <w:szCs w:val="32"/>
        </w:rPr>
      </w:pPr>
    </w:p>
    <w:p w:rsidR="00B85552" w:rsidRDefault="00B85552" w:rsidP="00B85552">
      <w:pPr>
        <w:ind w:left="851" w:hanging="851"/>
        <w:jc w:val="center"/>
        <w:rPr>
          <w:rFonts w:ascii="Times New Roman" w:eastAsia="Calibri" w:hAnsi="Times New Roman" w:cs="Times New Roman"/>
          <w:sz w:val="32"/>
          <w:szCs w:val="32"/>
        </w:rPr>
      </w:pPr>
    </w:p>
    <w:p w:rsidR="00B85552" w:rsidRDefault="00B85552" w:rsidP="00B85552">
      <w:pPr>
        <w:ind w:left="851" w:hanging="851"/>
        <w:jc w:val="center"/>
        <w:rPr>
          <w:rFonts w:ascii="Times New Roman" w:eastAsia="Calibri" w:hAnsi="Times New Roman" w:cs="Times New Roman"/>
          <w:sz w:val="32"/>
          <w:szCs w:val="32"/>
        </w:rPr>
      </w:pPr>
    </w:p>
    <w:p w:rsidR="00B85552" w:rsidRDefault="00B85552" w:rsidP="00B85552">
      <w:pPr>
        <w:ind w:left="851" w:hanging="851"/>
        <w:jc w:val="center"/>
        <w:rPr>
          <w:rFonts w:ascii="Times New Roman" w:eastAsia="Calibri" w:hAnsi="Times New Roman" w:cs="Times New Roman"/>
          <w:sz w:val="32"/>
          <w:szCs w:val="32"/>
        </w:rPr>
      </w:pPr>
    </w:p>
    <w:p w:rsidR="00B85552" w:rsidRDefault="00B85552" w:rsidP="00B85552">
      <w:pPr>
        <w:ind w:left="851" w:hanging="851"/>
        <w:jc w:val="center"/>
        <w:rPr>
          <w:rFonts w:ascii="Times New Roman" w:eastAsia="Calibri" w:hAnsi="Times New Roman" w:cs="Times New Roman"/>
          <w:sz w:val="32"/>
          <w:szCs w:val="32"/>
        </w:rPr>
      </w:pPr>
    </w:p>
    <w:p w:rsidR="00B85552" w:rsidRPr="00B85552" w:rsidRDefault="00B85552" w:rsidP="00B85552">
      <w:pPr>
        <w:ind w:left="851" w:hanging="851"/>
        <w:jc w:val="center"/>
        <w:rPr>
          <w:rFonts w:ascii="Times New Roman" w:eastAsia="Calibri" w:hAnsi="Times New Roman" w:cs="Times New Roman"/>
          <w:sz w:val="32"/>
          <w:szCs w:val="32"/>
        </w:rPr>
      </w:pPr>
    </w:p>
    <w:p w:rsidR="00B85552" w:rsidRPr="00D45D75" w:rsidRDefault="00B85552" w:rsidP="00D45D75">
      <w:pPr>
        <w:spacing w:after="0" w:line="240" w:lineRule="auto"/>
        <w:rPr>
          <w:rFonts w:ascii="Times New Roman" w:hAnsi="Times New Roman" w:cs="Times New Roman"/>
        </w:rPr>
      </w:pPr>
    </w:p>
    <w:sectPr w:rsidR="00B85552" w:rsidRPr="00D45D75" w:rsidSect="00B85552">
      <w:headerReference w:type="default" r:id="rId10"/>
      <w:headerReference w:type="first" r:id="rId11"/>
      <w:pgSz w:w="16838" w:h="11906" w:orient="landscape"/>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0A5A" w:rsidRDefault="00870A5A" w:rsidP="00B85552">
      <w:pPr>
        <w:spacing w:after="0" w:line="240" w:lineRule="auto"/>
      </w:pPr>
      <w:r>
        <w:separator/>
      </w:r>
    </w:p>
  </w:endnote>
  <w:endnote w:type="continuationSeparator" w:id="0">
    <w:p w:rsidR="00870A5A" w:rsidRDefault="00870A5A" w:rsidP="00B855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0A5A" w:rsidRDefault="00870A5A" w:rsidP="00B85552">
      <w:pPr>
        <w:spacing w:after="0" w:line="240" w:lineRule="auto"/>
      </w:pPr>
      <w:r>
        <w:separator/>
      </w:r>
    </w:p>
  </w:footnote>
  <w:footnote w:type="continuationSeparator" w:id="0">
    <w:p w:rsidR="00870A5A" w:rsidRDefault="00870A5A" w:rsidP="00B855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837833"/>
      <w:docPartObj>
        <w:docPartGallery w:val="Page Numbers (Top of Page)"/>
        <w:docPartUnique/>
      </w:docPartObj>
    </w:sdtPr>
    <w:sdtEndPr/>
    <w:sdtContent>
      <w:p w:rsidR="00B85552" w:rsidRDefault="00B85552">
        <w:pPr>
          <w:pStyle w:val="a7"/>
          <w:jc w:val="center"/>
        </w:pPr>
        <w:r>
          <w:fldChar w:fldCharType="begin"/>
        </w:r>
        <w:r>
          <w:instrText>PAGE   \* MERGEFORMAT</w:instrText>
        </w:r>
        <w:r>
          <w:fldChar w:fldCharType="separate"/>
        </w:r>
        <w:r w:rsidR="002E6105">
          <w:rPr>
            <w:noProof/>
          </w:rPr>
          <w:t>2</w:t>
        </w:r>
        <w:r>
          <w:fldChar w:fldCharType="end"/>
        </w:r>
      </w:p>
    </w:sdtContent>
  </w:sdt>
  <w:p w:rsidR="00B85552" w:rsidRDefault="00B85552">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552" w:rsidRDefault="00B85552">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552" w:rsidRDefault="00B85552">
    <w:pPr>
      <w:pStyle w:val="a7"/>
      <w:jc w:val="center"/>
    </w:pPr>
  </w:p>
  <w:p w:rsidR="00B85552" w:rsidRDefault="00B85552">
    <w:pPr>
      <w:pStyle w:val="a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552" w:rsidRDefault="00B85552">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83C55"/>
    <w:multiLevelType w:val="multilevel"/>
    <w:tmpl w:val="FE3042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EB6EB1"/>
    <w:multiLevelType w:val="hybridMultilevel"/>
    <w:tmpl w:val="A0D6C9C2"/>
    <w:lvl w:ilvl="0" w:tplc="B274A3A6">
      <w:start w:val="1"/>
      <w:numFmt w:val="decimal"/>
      <w:lvlText w:val="%1."/>
      <w:lvlJc w:val="left"/>
      <w:pPr>
        <w:ind w:left="720" w:hanging="360"/>
      </w:pPr>
      <w:rPr>
        <w:rFonts w:hint="default"/>
        <w:sz w:val="3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130BC4"/>
    <w:multiLevelType w:val="hybridMultilevel"/>
    <w:tmpl w:val="41104D5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0E2854B6"/>
    <w:multiLevelType w:val="hybridMultilevel"/>
    <w:tmpl w:val="2CE228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FD0641A"/>
    <w:multiLevelType w:val="hybridMultilevel"/>
    <w:tmpl w:val="825205C6"/>
    <w:lvl w:ilvl="0" w:tplc="B274A3A6">
      <w:start w:val="1"/>
      <w:numFmt w:val="decimal"/>
      <w:lvlText w:val="%1."/>
      <w:lvlJc w:val="left"/>
      <w:pPr>
        <w:ind w:left="720" w:hanging="360"/>
      </w:pPr>
      <w:rPr>
        <w:rFonts w:hint="default"/>
        <w:sz w:val="3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FF123A4"/>
    <w:multiLevelType w:val="multilevel"/>
    <w:tmpl w:val="062AB5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7B7F72"/>
    <w:multiLevelType w:val="hybridMultilevel"/>
    <w:tmpl w:val="D02CB7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4D632A9"/>
    <w:multiLevelType w:val="hybridMultilevel"/>
    <w:tmpl w:val="92203EA2"/>
    <w:lvl w:ilvl="0" w:tplc="09FA0888">
      <w:start w:val="1"/>
      <w:numFmt w:val="decimal"/>
      <w:lvlText w:val="%1."/>
      <w:lvlJc w:val="left"/>
      <w:pPr>
        <w:ind w:left="1070"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7"/>
  </w:num>
  <w:num w:numId="2">
    <w:abstractNumId w:val="0"/>
  </w:num>
  <w:num w:numId="3">
    <w:abstractNumId w:val="5"/>
  </w:num>
  <w:num w:numId="4">
    <w:abstractNumId w:val="2"/>
  </w:num>
  <w:num w:numId="5">
    <w:abstractNumId w:val="6"/>
  </w:num>
  <w:num w:numId="6">
    <w:abstractNumId w:val="3"/>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552F"/>
    <w:rsid w:val="000B552F"/>
    <w:rsid w:val="00105BBA"/>
    <w:rsid w:val="002A0950"/>
    <w:rsid w:val="002E5B48"/>
    <w:rsid w:val="002E6105"/>
    <w:rsid w:val="00350F2F"/>
    <w:rsid w:val="00397080"/>
    <w:rsid w:val="003C615D"/>
    <w:rsid w:val="00514DBF"/>
    <w:rsid w:val="0055313D"/>
    <w:rsid w:val="00554380"/>
    <w:rsid w:val="007E1BA2"/>
    <w:rsid w:val="00803BEA"/>
    <w:rsid w:val="00870A5A"/>
    <w:rsid w:val="009B70C8"/>
    <w:rsid w:val="00A04385"/>
    <w:rsid w:val="00AE7F4B"/>
    <w:rsid w:val="00B45CDE"/>
    <w:rsid w:val="00B85552"/>
    <w:rsid w:val="00CD5CDB"/>
    <w:rsid w:val="00CD683B"/>
    <w:rsid w:val="00D45D75"/>
    <w:rsid w:val="00F25D58"/>
    <w:rsid w:val="00F3573B"/>
    <w:rsid w:val="00FA5EFF"/>
    <w:rsid w:val="00FD3C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755F7DF-926F-420B-AE3D-FE6B70F78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B70C8"/>
    <w:pPr>
      <w:ind w:left="720"/>
      <w:contextualSpacing/>
    </w:pPr>
  </w:style>
  <w:style w:type="paragraph" w:styleId="a4">
    <w:name w:val="Balloon Text"/>
    <w:basedOn w:val="a"/>
    <w:link w:val="a5"/>
    <w:uiPriority w:val="99"/>
    <w:semiHidden/>
    <w:unhideWhenUsed/>
    <w:rsid w:val="00803BE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03BEA"/>
    <w:rPr>
      <w:rFonts w:ascii="Tahoma" w:hAnsi="Tahoma" w:cs="Tahoma"/>
      <w:sz w:val="16"/>
      <w:szCs w:val="16"/>
    </w:rPr>
  </w:style>
  <w:style w:type="table" w:customStyle="1" w:styleId="1">
    <w:name w:val="Сетка таблицы1"/>
    <w:basedOn w:val="a1"/>
    <w:next w:val="a6"/>
    <w:uiPriority w:val="59"/>
    <w:rsid w:val="00B8555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6"/>
    <w:uiPriority w:val="59"/>
    <w:rsid w:val="00B8555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59"/>
    <w:rsid w:val="00B855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B85552"/>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B85552"/>
  </w:style>
  <w:style w:type="paragraph" w:styleId="a9">
    <w:name w:val="footer"/>
    <w:basedOn w:val="a"/>
    <w:link w:val="aa"/>
    <w:uiPriority w:val="99"/>
    <w:unhideWhenUsed/>
    <w:rsid w:val="00B85552"/>
    <w:pPr>
      <w:tabs>
        <w:tab w:val="center" w:pos="4677"/>
        <w:tab w:val="right" w:pos="9355"/>
      </w:tabs>
      <w:spacing w:after="0" w:line="240" w:lineRule="auto"/>
    </w:pPr>
  </w:style>
  <w:style w:type="character" w:customStyle="1" w:styleId="aa">
    <w:name w:val="Нижний колонтитул Знак"/>
    <w:basedOn w:val="a0"/>
    <w:link w:val="a9"/>
    <w:uiPriority w:val="99"/>
    <w:rsid w:val="00B855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FBD4D5-CD8F-4598-A4FE-BD2C0E3CC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14</Pages>
  <Words>2870</Words>
  <Characters>16359</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Venera</dc:creator>
  <cp:lastModifiedBy>Сельское поселение</cp:lastModifiedBy>
  <cp:revision>7</cp:revision>
  <cp:lastPrinted>2020-11-16T11:44:00Z</cp:lastPrinted>
  <dcterms:created xsi:type="dcterms:W3CDTF">2020-11-16T11:44:00Z</dcterms:created>
  <dcterms:modified xsi:type="dcterms:W3CDTF">2020-11-18T13:44:00Z</dcterms:modified>
</cp:coreProperties>
</file>