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63" w:rsidRPr="00CA27ED" w:rsidRDefault="00464B63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Б О Е Р Ы К</w:t>
      </w:r>
    </w:p>
    <w:p w:rsidR="00464B63" w:rsidRPr="00CA27ED" w:rsidRDefault="00464B63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4B63" w:rsidRPr="00CA27ED" w:rsidRDefault="00464B63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Р А С П О Р Я Ж Е Н И Е     №</w:t>
      </w:r>
      <w:r>
        <w:rPr>
          <w:rFonts w:ascii="Times New Roman" w:hAnsi="Times New Roman"/>
          <w:sz w:val="28"/>
          <w:szCs w:val="28"/>
        </w:rPr>
        <w:t>71</w:t>
      </w:r>
    </w:p>
    <w:p w:rsidR="00464B63" w:rsidRPr="00CA27ED" w:rsidRDefault="00464B63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464B63" w:rsidRDefault="00B85DE2" w:rsidP="00B3748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8"/>
          <w:szCs w:val="28"/>
          <w:lang w:val="tt-RU"/>
        </w:rPr>
        <w:t>2020 елның</w:t>
      </w:r>
      <w:r w:rsidR="00464B63" w:rsidRPr="00CA27ED">
        <w:rPr>
          <w:rFonts w:ascii="Times New Roman" w:hAnsi="Times New Roman"/>
          <w:sz w:val="28"/>
          <w:szCs w:val="28"/>
        </w:rPr>
        <w:t xml:space="preserve"> «</w:t>
      </w:r>
      <w:r w:rsidR="00464B63">
        <w:rPr>
          <w:rFonts w:ascii="Times New Roman" w:hAnsi="Times New Roman"/>
          <w:sz w:val="28"/>
          <w:szCs w:val="28"/>
        </w:rPr>
        <w:t>30</w:t>
      </w:r>
      <w:r w:rsidR="00464B63" w:rsidRPr="00CA27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апреленнан</w:t>
      </w:r>
      <w:proofErr w:type="spellEnd"/>
    </w:p>
    <w:p w:rsidR="00464B63" w:rsidRDefault="00464B63" w:rsidP="00B3748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64B63" w:rsidRDefault="00464B63" w:rsidP="005929AF">
      <w:pPr>
        <w:pStyle w:val="a4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DE2" w:rsidRPr="005929AF" w:rsidRDefault="00B85DE2" w:rsidP="005929AF">
      <w:pPr>
        <w:pStyle w:val="a4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DE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85DE2">
        <w:rPr>
          <w:rFonts w:ascii="Times New Roman" w:eastAsia="Times New Roman" w:hAnsi="Times New Roman" w:cs="Times New Roman"/>
          <w:sz w:val="28"/>
          <w:szCs w:val="28"/>
        </w:rPr>
        <w:t>Эш</w:t>
      </w:r>
      <w:proofErr w:type="spellEnd"/>
      <w:r w:rsidRPr="00B85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sz w:val="28"/>
          <w:szCs w:val="28"/>
        </w:rPr>
        <w:t>көне</w:t>
      </w:r>
      <w:proofErr w:type="spellEnd"/>
      <w:r w:rsidRPr="00B85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sz w:val="28"/>
          <w:szCs w:val="28"/>
        </w:rPr>
        <w:t>булмаган</w:t>
      </w:r>
      <w:proofErr w:type="spellEnd"/>
      <w:r w:rsidRPr="00B85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sz w:val="28"/>
          <w:szCs w:val="28"/>
        </w:rPr>
        <w:t>көннәрдә</w:t>
      </w:r>
      <w:proofErr w:type="spellEnd"/>
      <w:r w:rsidRPr="00B85DE2">
        <w:rPr>
          <w:rFonts w:ascii="Times New Roman" w:eastAsia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B85DE2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B85DE2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85DE2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B85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sz w:val="28"/>
          <w:szCs w:val="28"/>
        </w:rPr>
        <w:t>бакчаларында</w:t>
      </w:r>
      <w:proofErr w:type="spellEnd"/>
      <w:r w:rsidRPr="00B85DE2">
        <w:rPr>
          <w:rFonts w:ascii="Times New Roman" w:eastAsia="Times New Roman" w:hAnsi="Times New Roman" w:cs="Times New Roman"/>
          <w:sz w:val="28"/>
          <w:szCs w:val="28"/>
        </w:rPr>
        <w:t xml:space="preserve"> абонент </w:t>
      </w:r>
      <w:proofErr w:type="spellStart"/>
      <w:r w:rsidRPr="00B85DE2">
        <w:rPr>
          <w:rFonts w:ascii="Times New Roman" w:eastAsia="Times New Roman" w:hAnsi="Times New Roman" w:cs="Times New Roman"/>
          <w:sz w:val="28"/>
          <w:szCs w:val="28"/>
        </w:rPr>
        <w:t>түләве</w:t>
      </w:r>
      <w:proofErr w:type="spellEnd"/>
      <w:r w:rsidRPr="00B85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</w:p>
    <w:p w:rsidR="00117B46" w:rsidRDefault="00986D84" w:rsidP="00117B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17B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45FD" w:rsidRPr="005929AF" w:rsidRDefault="00B85DE2" w:rsidP="00117B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br/>
        <w:t xml:space="preserve">Татарстан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Республикасы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Президенты Р.Н.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Миңнехановның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2020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елның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09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апрелендәге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17446-МР, 2020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елның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15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апрелендәге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18609-МР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номерлы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балалар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бакчаларында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абонент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түләве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мәсьәләсе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буенча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яңа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коронавир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6"/>
          <w:lang w:val="tt-RU"/>
        </w:rPr>
        <w:t>ус</w:t>
      </w:r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инфекциясе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таралу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сәбәпле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эш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көне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булмаган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көннәрдә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Россия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Федерациясе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Президентының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2020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елның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25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мартындагы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206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номерлы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2020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елның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02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апрелендәге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239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номерлы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указларын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Татарстан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Республикасы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Министрлар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Кабинетының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2020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елның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19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мартындагы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208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номерлы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карарын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исәпкә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алып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резолюцияләренә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ярашлы</w:t>
      </w:r>
      <w:proofErr w:type="spellEnd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рәвештә</w:t>
      </w:r>
      <w:proofErr w:type="spellEnd"/>
      <w:r w:rsidR="005929A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:</w:t>
      </w:r>
    </w:p>
    <w:p w:rsidR="00991F67" w:rsidRPr="005929AF" w:rsidRDefault="00991F67" w:rsidP="00592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1.</w:t>
      </w:r>
      <w:r w:rsidR="00B85DE2" w:rsidRPr="00B85DE2">
        <w:rPr>
          <w:rFonts w:ascii="Arial" w:hAnsi="Arial" w:cs="Arial"/>
          <w:color w:val="5B5B5B"/>
          <w:shd w:val="clear" w:color="auto" w:fill="F7F8F9"/>
        </w:rPr>
        <w:t xml:space="preserve"> </w:t>
      </w:r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«Лениногорск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муниципаль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районы»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муниципаль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берәмлегенең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мәктәпкәчә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мәгариф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учреждениеләрендә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ата-аналардан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законл</w:t>
      </w:r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ы</w:t>
      </w:r>
      <w:proofErr w:type="spellEnd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вәкилләрдән</w:t>
      </w:r>
      <w:proofErr w:type="spellEnd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) </w:t>
      </w:r>
      <w:proofErr w:type="spellStart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яңа</w:t>
      </w:r>
      <w:proofErr w:type="spellEnd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коронавирус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инфекциясе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(СOVID - 19)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таралуга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бәйле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рәвештә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Россия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Федерациясе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Президенты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Указлары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нигезендә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2020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елның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30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мартыннан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30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апреленә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кадәр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билгеләнгән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эш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көне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</w:t>
      </w:r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улмаган</w:t>
      </w:r>
      <w:proofErr w:type="spellEnd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көннәрдә</w:t>
      </w:r>
      <w:proofErr w:type="spellEnd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абонент </w:t>
      </w:r>
      <w:proofErr w:type="spellStart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түләвен</w:t>
      </w:r>
      <w:proofErr w:type="spellEnd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алмаска</w:t>
      </w:r>
      <w:proofErr w:type="spellEnd"/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.  </w:t>
      </w:r>
    </w:p>
    <w:p w:rsidR="00B85DE2" w:rsidRDefault="00991F67" w:rsidP="00592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2</w:t>
      </w:r>
      <w:r w:rsidR="00F935BF"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  <w:r w:rsidR="00B85DE2" w:rsidRPr="00B85DE2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Балалары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эш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көне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булмаган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көннәрдә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дежур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төркемнәргә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йөргән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ата-аналар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законлы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вәкилләр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)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өчен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түләүне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сакларга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B85DE2" w:rsidRDefault="00117B46" w:rsidP="00592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3</w:t>
      </w:r>
      <w:r w:rsidR="00AA0EB7">
        <w:rPr>
          <w:rFonts w:ascii="Times New Roman" w:eastAsia="Times New Roman" w:hAnsi="Times New Roman" w:cs="Times New Roman"/>
          <w:color w:val="000000"/>
          <w:sz w:val="28"/>
          <w:szCs w:val="26"/>
          <w:lang w:val="tt-RU"/>
        </w:rPr>
        <w:t xml:space="preserve">.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Балалары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бакчага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йөрмәгән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ата-аналарга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законлы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вәкилләргә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),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әмма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шушы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чорда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абонент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түләвенә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түләнгән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ата-аналарга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законлы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вәкилләргә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)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яңадан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исәпләп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чыгарырга</w:t>
      </w:r>
      <w:proofErr w:type="spellEnd"/>
      <w:r w:rsidR="00B85DE2" w:rsidRPr="00B85DE2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5929AF" w:rsidRDefault="00117B46" w:rsidP="00592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929AF">
        <w:rPr>
          <w:rFonts w:ascii="Times New Roman" w:eastAsia="Times New Roman" w:hAnsi="Times New Roman" w:cs="Times New Roman"/>
          <w:color w:val="000000"/>
          <w:sz w:val="28"/>
          <w:szCs w:val="26"/>
        </w:rPr>
        <w:t>4.</w:t>
      </w:r>
      <w:r w:rsidR="00AA0EB7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Әлеге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бое</w:t>
      </w:r>
      <w:r w:rsidR="003C1F2B">
        <w:rPr>
          <w:rFonts w:ascii="Times New Roman" w:eastAsia="Times New Roman" w:hAnsi="Times New Roman" w:cs="Times New Roman"/>
          <w:color w:val="000000"/>
          <w:sz w:val="28"/>
          <w:szCs w:val="26"/>
        </w:rPr>
        <w:t>рыкның</w:t>
      </w:r>
      <w:proofErr w:type="spellEnd"/>
      <w:r w:rsidR="003C1F2B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3C1F2B">
        <w:rPr>
          <w:rFonts w:ascii="Times New Roman" w:eastAsia="Times New Roman" w:hAnsi="Times New Roman" w:cs="Times New Roman"/>
          <w:color w:val="000000"/>
          <w:sz w:val="28"/>
          <w:szCs w:val="26"/>
        </w:rPr>
        <w:t>үтәлешен</w:t>
      </w:r>
      <w:proofErr w:type="spellEnd"/>
      <w:r w:rsidR="003C1F2B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3C1F2B">
        <w:rPr>
          <w:rFonts w:ascii="Times New Roman" w:eastAsia="Times New Roman" w:hAnsi="Times New Roman" w:cs="Times New Roman"/>
          <w:color w:val="000000"/>
          <w:sz w:val="28"/>
          <w:szCs w:val="26"/>
        </w:rPr>
        <w:t>тикшереп</w:t>
      </w:r>
      <w:proofErr w:type="spellEnd"/>
      <w:r w:rsidR="003C1F2B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3C1F2B">
        <w:rPr>
          <w:rFonts w:ascii="Times New Roman" w:eastAsia="Times New Roman" w:hAnsi="Times New Roman" w:cs="Times New Roman"/>
          <w:color w:val="000000"/>
          <w:sz w:val="28"/>
          <w:szCs w:val="26"/>
        </w:rPr>
        <w:t>торуны</w:t>
      </w:r>
      <w:proofErr w:type="spellEnd"/>
      <w:r w:rsidR="003C1F2B">
        <w:rPr>
          <w:rFonts w:ascii="Times New Roman" w:eastAsia="Times New Roman" w:hAnsi="Times New Roman" w:cs="Times New Roman"/>
          <w:color w:val="000000"/>
          <w:sz w:val="28"/>
          <w:szCs w:val="26"/>
          <w:lang w:val="tt-RU"/>
        </w:rPr>
        <w:t xml:space="preserve"> </w:t>
      </w:r>
      <w:bookmarkStart w:id="0" w:name="_GoBack"/>
      <w:bookmarkEnd w:id="0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«Лениногорск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муниципаль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районы»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муниципаль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берәмлеге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Башкарма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комитеты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җитәкчесе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урынбасары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- «Лениногорск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муниципаль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районы»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муниципаль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берәмлеге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Башкарма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комитетының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«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Мәгариф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идарәсе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» МКУ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башлыгы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В.С.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Санатуллинга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йөкләргә</w:t>
      </w:r>
      <w:proofErr w:type="spellEnd"/>
      <w:r w:rsidR="00651BB6" w:rsidRPr="00651BB6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651BB6" w:rsidRDefault="00651BB6" w:rsidP="005929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929AF" w:rsidRPr="005929AF" w:rsidTr="005929AF">
        <w:tc>
          <w:tcPr>
            <w:tcW w:w="3284" w:type="dxa"/>
          </w:tcPr>
          <w:p w:rsidR="005929AF" w:rsidRPr="00651BB6" w:rsidRDefault="00651BB6" w:rsidP="00986D84">
            <w:pPr>
              <w:pStyle w:val="a4"/>
              <w:rPr>
                <w:rFonts w:ascii="Times New Roman" w:hAnsi="Times New Roman" w:cs="Times New Roman"/>
                <w:sz w:val="28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tt-RU"/>
              </w:rPr>
              <w:t>Җитәкче</w:t>
            </w:r>
          </w:p>
        </w:tc>
        <w:tc>
          <w:tcPr>
            <w:tcW w:w="3285" w:type="dxa"/>
          </w:tcPr>
          <w:p w:rsidR="005929AF" w:rsidRPr="005929AF" w:rsidRDefault="005929AF" w:rsidP="00986D84">
            <w:pPr>
              <w:pStyle w:val="a4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285" w:type="dxa"/>
          </w:tcPr>
          <w:p w:rsidR="005929AF" w:rsidRPr="005929AF" w:rsidRDefault="005929AF" w:rsidP="005929AF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5929AF">
              <w:rPr>
                <w:rFonts w:ascii="Times New Roman" w:hAnsi="Times New Roman" w:cs="Times New Roman"/>
                <w:sz w:val="28"/>
                <w:szCs w:val="20"/>
              </w:rPr>
              <w:t>З.Г. Михайлова</w:t>
            </w:r>
          </w:p>
        </w:tc>
      </w:tr>
    </w:tbl>
    <w:p w:rsidR="00991F67" w:rsidRDefault="00991F67" w:rsidP="00986D8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986D84" w:rsidRPr="00991F67" w:rsidRDefault="00986D84" w:rsidP="00986D84">
      <w:pPr>
        <w:pStyle w:val="a4"/>
        <w:rPr>
          <w:rFonts w:ascii="Times New Roman" w:hAnsi="Times New Roman" w:cs="Times New Roman"/>
          <w:sz w:val="20"/>
          <w:szCs w:val="20"/>
        </w:rPr>
      </w:pPr>
      <w:r w:rsidRPr="00991F67">
        <w:rPr>
          <w:rFonts w:ascii="Times New Roman" w:hAnsi="Times New Roman" w:cs="Times New Roman"/>
          <w:sz w:val="20"/>
          <w:szCs w:val="20"/>
        </w:rPr>
        <w:t>Г.Г.Галимова</w:t>
      </w:r>
    </w:p>
    <w:p w:rsidR="00421221" w:rsidRDefault="00986D84" w:rsidP="005929AF">
      <w:pPr>
        <w:pStyle w:val="a4"/>
      </w:pPr>
      <w:r w:rsidRPr="00991F67">
        <w:rPr>
          <w:rFonts w:ascii="Times New Roman" w:hAnsi="Times New Roman" w:cs="Times New Roman"/>
          <w:sz w:val="20"/>
          <w:szCs w:val="20"/>
        </w:rPr>
        <w:t>5-24-55</w:t>
      </w:r>
    </w:p>
    <w:sectPr w:rsidR="00421221" w:rsidSect="005929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84"/>
    <w:rsid w:val="00083D93"/>
    <w:rsid w:val="00117B46"/>
    <w:rsid w:val="003C1F2B"/>
    <w:rsid w:val="003E6E08"/>
    <w:rsid w:val="00421221"/>
    <w:rsid w:val="00464B63"/>
    <w:rsid w:val="00586CFA"/>
    <w:rsid w:val="005929AF"/>
    <w:rsid w:val="00651BB6"/>
    <w:rsid w:val="00657B09"/>
    <w:rsid w:val="006A7472"/>
    <w:rsid w:val="007033D7"/>
    <w:rsid w:val="00847E2B"/>
    <w:rsid w:val="00862106"/>
    <w:rsid w:val="00986D84"/>
    <w:rsid w:val="00991F67"/>
    <w:rsid w:val="009E6078"/>
    <w:rsid w:val="00AA0EB7"/>
    <w:rsid w:val="00B71132"/>
    <w:rsid w:val="00B85DE2"/>
    <w:rsid w:val="00C145FD"/>
    <w:rsid w:val="00DA276F"/>
    <w:rsid w:val="00F935BF"/>
    <w:rsid w:val="00FC7B3D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1D3BD-7958-4EE1-B3DF-9FCC911D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86D84"/>
  </w:style>
  <w:style w:type="paragraph" w:styleId="a4">
    <w:name w:val="No Spacing"/>
    <w:link w:val="a3"/>
    <w:uiPriority w:val="1"/>
    <w:qFormat/>
    <w:rsid w:val="00986D84"/>
    <w:pPr>
      <w:spacing w:after="0" w:line="240" w:lineRule="auto"/>
    </w:pPr>
  </w:style>
  <w:style w:type="table" w:styleId="a5">
    <w:name w:val="Table Grid"/>
    <w:basedOn w:val="a1"/>
    <w:uiPriority w:val="59"/>
    <w:rsid w:val="0059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FC7B3D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Электрон сад</dc:creator>
  <cp:lastModifiedBy>USER</cp:lastModifiedBy>
  <cp:revision>10</cp:revision>
  <cp:lastPrinted>2020-05-07T10:02:00Z</cp:lastPrinted>
  <dcterms:created xsi:type="dcterms:W3CDTF">2020-05-07T09:55:00Z</dcterms:created>
  <dcterms:modified xsi:type="dcterms:W3CDTF">2020-05-13T06:49:00Z</dcterms:modified>
</cp:coreProperties>
</file>