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2F" w:rsidRPr="00E921DD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F6492F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492F" w:rsidRPr="00E921DD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492F" w:rsidRPr="00E921DD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525</w:t>
      </w:r>
    </w:p>
    <w:p w:rsidR="00F6492F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492F" w:rsidRPr="00E921DD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492F" w:rsidRPr="008A1D69" w:rsidRDefault="00CF6104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2020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21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апреленн</w:t>
      </w:r>
      <w:proofErr w:type="spellEnd"/>
      <w:r>
        <w:rPr>
          <w:rFonts w:ascii="Times New Roman" w:eastAsia="Times New Roman" w:hAnsi="Times New Roman"/>
          <w:sz w:val="28"/>
          <w:szCs w:val="28"/>
          <w:lang w:val="tt-RU"/>
        </w:rPr>
        <w:t>ә</w:t>
      </w:r>
      <w:r w:rsidR="00675AFB">
        <w:rPr>
          <w:rFonts w:ascii="Times New Roman" w:eastAsia="Times New Roman" w:hAnsi="Times New Roman"/>
          <w:sz w:val="28"/>
          <w:szCs w:val="28"/>
        </w:rPr>
        <w:t xml:space="preserve">н </w:t>
      </w: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262292" w:rsidRDefault="00262292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75AFB" w:rsidRDefault="00675AFB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  <w:bookmarkStart w:id="0" w:name="_GoBack"/>
      <w:r w:rsidRPr="00675AFB">
        <w:rPr>
          <w:sz w:val="28"/>
          <w:szCs w:val="28"/>
        </w:rPr>
        <w:t xml:space="preserve">«Лениногорск </w:t>
      </w:r>
      <w:proofErr w:type="spellStart"/>
      <w:r w:rsidRPr="00675AFB">
        <w:rPr>
          <w:sz w:val="28"/>
          <w:szCs w:val="28"/>
        </w:rPr>
        <w:t>муниципаль</w:t>
      </w:r>
      <w:proofErr w:type="spellEnd"/>
      <w:r w:rsidRPr="00675AFB">
        <w:rPr>
          <w:sz w:val="28"/>
          <w:szCs w:val="28"/>
        </w:rPr>
        <w:t xml:space="preserve"> районы» </w:t>
      </w:r>
      <w:proofErr w:type="spellStart"/>
      <w:r w:rsidRPr="00675AFB">
        <w:rPr>
          <w:sz w:val="28"/>
          <w:szCs w:val="28"/>
        </w:rPr>
        <w:t>муниципаль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берәмлеге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Башкарма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комитетының</w:t>
      </w:r>
      <w:proofErr w:type="spellEnd"/>
      <w:r w:rsidRPr="00675AFB">
        <w:rPr>
          <w:sz w:val="28"/>
          <w:szCs w:val="28"/>
        </w:rPr>
        <w:t xml:space="preserve"> 2013 </w:t>
      </w:r>
      <w:proofErr w:type="spellStart"/>
      <w:r w:rsidRPr="00675AFB">
        <w:rPr>
          <w:sz w:val="28"/>
          <w:szCs w:val="28"/>
        </w:rPr>
        <w:t>елның</w:t>
      </w:r>
      <w:proofErr w:type="spellEnd"/>
      <w:r w:rsidRPr="00675AFB">
        <w:rPr>
          <w:sz w:val="28"/>
          <w:szCs w:val="28"/>
        </w:rPr>
        <w:t xml:space="preserve"> 17 </w:t>
      </w:r>
      <w:proofErr w:type="spellStart"/>
      <w:r w:rsidRPr="00675AFB">
        <w:rPr>
          <w:sz w:val="28"/>
          <w:szCs w:val="28"/>
        </w:rPr>
        <w:t>сентябрендәге</w:t>
      </w:r>
      <w:proofErr w:type="spellEnd"/>
      <w:r w:rsidRPr="00675AFB">
        <w:rPr>
          <w:sz w:val="28"/>
          <w:szCs w:val="28"/>
        </w:rPr>
        <w:t xml:space="preserve"> 357 </w:t>
      </w:r>
      <w:proofErr w:type="spellStart"/>
      <w:r w:rsidRPr="00675AFB">
        <w:rPr>
          <w:sz w:val="28"/>
          <w:szCs w:val="28"/>
        </w:rPr>
        <w:t>номерлы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карары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белән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расланган</w:t>
      </w:r>
      <w:proofErr w:type="spellEnd"/>
      <w:r w:rsidRPr="00675AFB">
        <w:rPr>
          <w:sz w:val="28"/>
          <w:szCs w:val="28"/>
        </w:rPr>
        <w:t xml:space="preserve"> «Лениногорск </w:t>
      </w:r>
      <w:proofErr w:type="spellStart"/>
      <w:r w:rsidRPr="00675AFB">
        <w:rPr>
          <w:sz w:val="28"/>
          <w:szCs w:val="28"/>
        </w:rPr>
        <w:t>муниципаль</w:t>
      </w:r>
      <w:proofErr w:type="spellEnd"/>
      <w:r w:rsidRPr="00675AFB">
        <w:rPr>
          <w:sz w:val="28"/>
          <w:szCs w:val="28"/>
        </w:rPr>
        <w:t xml:space="preserve"> районы» </w:t>
      </w:r>
      <w:proofErr w:type="spellStart"/>
      <w:r w:rsidRPr="00675AFB">
        <w:rPr>
          <w:sz w:val="28"/>
          <w:szCs w:val="28"/>
        </w:rPr>
        <w:t>муниципаль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берәмлегендә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мәктәпкәчә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белем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бирү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программасын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гамәлгә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ашыручы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мәгариф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оешмаларына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йөрүче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балалары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булган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гражданнарга</w:t>
      </w:r>
      <w:proofErr w:type="spellEnd"/>
      <w:r w:rsidRPr="00675AFB">
        <w:rPr>
          <w:sz w:val="28"/>
          <w:szCs w:val="28"/>
        </w:rPr>
        <w:t xml:space="preserve"> компенсация </w:t>
      </w:r>
      <w:proofErr w:type="spellStart"/>
      <w:r w:rsidRPr="00675AFB">
        <w:rPr>
          <w:sz w:val="28"/>
          <w:szCs w:val="28"/>
        </w:rPr>
        <w:t>түләүләре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бирү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тәртибенә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үзгәреш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кертү</w:t>
      </w:r>
      <w:proofErr w:type="spellEnd"/>
      <w:r w:rsidRPr="00675AFB">
        <w:rPr>
          <w:sz w:val="28"/>
          <w:szCs w:val="28"/>
        </w:rPr>
        <w:t xml:space="preserve"> </w:t>
      </w:r>
      <w:proofErr w:type="spellStart"/>
      <w:r w:rsidRPr="00675AFB">
        <w:rPr>
          <w:sz w:val="28"/>
          <w:szCs w:val="28"/>
        </w:rPr>
        <w:t>турында</w:t>
      </w:r>
      <w:proofErr w:type="spellEnd"/>
    </w:p>
    <w:bookmarkEnd w:id="0"/>
    <w:p w:rsidR="00675AFB" w:rsidRDefault="00675AFB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75AFB" w:rsidRDefault="00675AFB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C007D" w:rsidRPr="00675AFB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75AFB" w:rsidRPr="00675AFB" w:rsidRDefault="00675AFB" w:rsidP="006C00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2020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елның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мартынд</w:t>
      </w:r>
      <w:r w:rsidR="0026229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кабул </w:t>
      </w:r>
      <w:proofErr w:type="spellStart"/>
      <w:r w:rsidR="00262292">
        <w:rPr>
          <w:rFonts w:ascii="Times New Roman" w:eastAsia="Times New Roman" w:hAnsi="Times New Roman"/>
          <w:sz w:val="28"/>
          <w:szCs w:val="28"/>
          <w:lang w:eastAsia="ru-RU"/>
        </w:rPr>
        <w:t>ителгән</w:t>
      </w:r>
      <w:proofErr w:type="spellEnd"/>
      <w:r w:rsid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35-ФЗ </w:t>
      </w:r>
      <w:proofErr w:type="spellStart"/>
      <w:r w:rsidR="00262292">
        <w:rPr>
          <w:rFonts w:ascii="Times New Roman" w:eastAsia="Times New Roman" w:hAnsi="Times New Roman"/>
          <w:sz w:val="28"/>
          <w:szCs w:val="28"/>
          <w:lang w:eastAsia="ru-RU"/>
        </w:rPr>
        <w:t>номерлы</w:t>
      </w:r>
      <w:proofErr w:type="spellEnd"/>
      <w:r w:rsid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26229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гаилә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) капиталы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средстволарын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куллануга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бәйле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мәсьәләләр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буенча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Россия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Федерациясенең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аерым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актларына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үзгәрешләр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кертү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турында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гы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Федераль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законга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таянып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, «Лениногорск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районы»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берәмлеге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>Башкарма</w:t>
      </w:r>
      <w:proofErr w:type="spellEnd"/>
      <w:r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комитеты КАРАР БИРӘ:</w:t>
      </w:r>
    </w:p>
    <w:p w:rsidR="00675AFB" w:rsidRDefault="004145E9" w:rsidP="00675AF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0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75AF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. </w:t>
      </w:r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«Лениногорск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районы»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берәмлеге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Башкарма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комитетының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2013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елның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17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сентябрендәге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357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номерлы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карары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белән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расланган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«Лениногорск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районы»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берәмлегендә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мәктәпкәчә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белем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бирү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программасын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гамәлгә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ашыручы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мәгариф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оешмаларына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йөрүче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балалары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булган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гражданнарга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компенсация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түләүләре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бирү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тәртибенә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түбәндәге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үзгәрешләрне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кертергә</w:t>
      </w:r>
      <w:proofErr w:type="spellEnd"/>
      <w:r w:rsidR="00675AFB" w:rsidRPr="00675AF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145E9" w:rsidRDefault="00675AFB" w:rsidP="00675A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5AFB">
        <w:rPr>
          <w:sz w:val="28"/>
          <w:szCs w:val="28"/>
        </w:rPr>
        <w:t>2.</w:t>
      </w:r>
      <w:r w:rsidRPr="00262292">
        <w:rPr>
          <w:rFonts w:ascii="Times New Roman" w:hAnsi="Times New Roman"/>
          <w:sz w:val="28"/>
          <w:szCs w:val="28"/>
        </w:rPr>
        <w:t xml:space="preserve">1нче </w:t>
      </w:r>
      <w:proofErr w:type="spellStart"/>
      <w:r w:rsidRPr="00262292">
        <w:rPr>
          <w:rFonts w:ascii="Times New Roman" w:hAnsi="Times New Roman"/>
          <w:sz w:val="28"/>
          <w:szCs w:val="28"/>
        </w:rPr>
        <w:t>пунктның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d </w:t>
      </w:r>
      <w:proofErr w:type="spellStart"/>
      <w:r w:rsidRPr="00262292">
        <w:rPr>
          <w:rFonts w:ascii="Times New Roman" w:hAnsi="Times New Roman"/>
          <w:sz w:val="28"/>
          <w:szCs w:val="28"/>
        </w:rPr>
        <w:t>пунктчасында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62292">
        <w:rPr>
          <w:rFonts w:ascii="Times New Roman" w:hAnsi="Times New Roman"/>
          <w:sz w:val="28"/>
          <w:szCs w:val="28"/>
        </w:rPr>
        <w:t>Опекада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торучы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балага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компенсация </w:t>
      </w:r>
      <w:proofErr w:type="spellStart"/>
      <w:r w:rsidRPr="00262292">
        <w:rPr>
          <w:rFonts w:ascii="Times New Roman" w:hAnsi="Times New Roman"/>
          <w:sz w:val="28"/>
          <w:szCs w:val="28"/>
        </w:rPr>
        <w:t>билгеләү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өчен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2292">
        <w:rPr>
          <w:rFonts w:ascii="Times New Roman" w:hAnsi="Times New Roman"/>
          <w:sz w:val="28"/>
          <w:szCs w:val="28"/>
        </w:rPr>
        <w:t>өстәмә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рәвештә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, бала </w:t>
      </w:r>
      <w:proofErr w:type="spellStart"/>
      <w:r w:rsidRPr="00262292">
        <w:rPr>
          <w:rFonts w:ascii="Times New Roman" w:hAnsi="Times New Roman"/>
          <w:sz w:val="28"/>
          <w:szCs w:val="28"/>
        </w:rPr>
        <w:t>өстеннән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опека </w:t>
      </w:r>
      <w:proofErr w:type="spellStart"/>
      <w:r w:rsidRPr="00262292">
        <w:rPr>
          <w:rFonts w:ascii="Times New Roman" w:hAnsi="Times New Roman"/>
          <w:sz w:val="28"/>
          <w:szCs w:val="28"/>
        </w:rPr>
        <w:t>билгеләү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турында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җирле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үзидарә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органнары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карарыннан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өземтә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тапшырыла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;» </w:t>
      </w:r>
      <w:proofErr w:type="spellStart"/>
      <w:r w:rsidRPr="00262292">
        <w:rPr>
          <w:rFonts w:ascii="Times New Roman" w:hAnsi="Times New Roman"/>
          <w:sz w:val="28"/>
          <w:szCs w:val="28"/>
        </w:rPr>
        <w:t>сүзләрен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төшереп</w:t>
      </w:r>
      <w:proofErr w:type="spellEnd"/>
      <w:r w:rsidRPr="00262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/>
          <w:sz w:val="28"/>
          <w:szCs w:val="28"/>
        </w:rPr>
        <w:t>калдырырга</w:t>
      </w:r>
      <w:proofErr w:type="spellEnd"/>
      <w:r w:rsidRPr="00262292">
        <w:rPr>
          <w:rFonts w:ascii="Times New Roman" w:hAnsi="Times New Roman"/>
          <w:sz w:val="28"/>
          <w:szCs w:val="28"/>
        </w:rPr>
        <w:t>.</w:t>
      </w:r>
    </w:p>
    <w:p w:rsidR="00262292" w:rsidRPr="00262292" w:rsidRDefault="00262292" w:rsidP="00675A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2292" w:rsidRDefault="00262292" w:rsidP="0026229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Әлеге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карарны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рәсми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публикаторда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- «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Лениногорские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вести»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газетасында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бастырып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чыгарырга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һәм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«Лениногорск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районы»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берәмлеге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сайтында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рәсми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интернетка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урнаштырырга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2292" w:rsidRPr="00262292" w:rsidRDefault="00262292" w:rsidP="0026229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2292" w:rsidRPr="00262292" w:rsidRDefault="00262292" w:rsidP="0026229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4.Әлеге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карарның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үтәлешен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тикшереп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торуны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«Лениногорск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районы»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берәмлеге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Башкарма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комитеты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җитәкчесе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урынбасары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Друкка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йөкләргә</w:t>
      </w:r>
      <w:proofErr w:type="spellEnd"/>
      <w:r w:rsidRPr="002622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2292" w:rsidRPr="00262292" w:rsidRDefault="00262292" w:rsidP="0026229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262292" w:rsidRPr="00262292" w:rsidTr="009867CC">
        <w:tc>
          <w:tcPr>
            <w:tcW w:w="3298" w:type="dxa"/>
            <w:shd w:val="clear" w:color="auto" w:fill="auto"/>
          </w:tcPr>
          <w:p w:rsidR="00262292" w:rsidRPr="00262292" w:rsidRDefault="00262292" w:rsidP="00262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</w:p>
          <w:p w:rsidR="00262292" w:rsidRPr="00262292" w:rsidRDefault="00262292" w:rsidP="00262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262292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262292" w:rsidRPr="00262292" w:rsidRDefault="00262292" w:rsidP="00262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shd w:val="clear" w:color="auto" w:fill="auto"/>
          </w:tcPr>
          <w:p w:rsidR="00262292" w:rsidRPr="00262292" w:rsidRDefault="00262292" w:rsidP="00262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2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З. Г. Михайлова</w:t>
            </w:r>
          </w:p>
        </w:tc>
      </w:tr>
    </w:tbl>
    <w:p w:rsidR="006C007D" w:rsidRPr="00F06A28" w:rsidRDefault="006C007D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</w:t>
      </w:r>
      <w:r w:rsidR="00262292">
        <w:rPr>
          <w:rFonts w:ascii="Times New Roman" w:hAnsi="Times New Roman"/>
          <w:sz w:val="24"/>
        </w:rPr>
        <w:t>.Р. Х</w:t>
      </w:r>
      <w:r w:rsidR="00262292">
        <w:rPr>
          <w:rFonts w:ascii="Times New Roman" w:hAnsi="Times New Roman"/>
          <w:sz w:val="24"/>
          <w:lang w:val="tt-RU"/>
        </w:rPr>
        <w:t>ә</w:t>
      </w:r>
      <w:proofErr w:type="spellStart"/>
      <w:r w:rsidRPr="00F06A28">
        <w:rPr>
          <w:rFonts w:ascii="Times New Roman" w:hAnsi="Times New Roman"/>
          <w:sz w:val="24"/>
        </w:rPr>
        <w:t>йбрахманов</w:t>
      </w:r>
      <w:proofErr w:type="spellEnd"/>
    </w:p>
    <w:p w:rsidR="006C007D" w:rsidRPr="00F06A28" w:rsidRDefault="006C007D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6C007D" w:rsidRPr="006C007D" w:rsidRDefault="006C007D" w:rsidP="006C007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47D26" w:rsidRPr="00E47D26" w:rsidRDefault="00E47D26" w:rsidP="00E47D26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</w:p>
    <w:p w:rsidR="00515DDB" w:rsidRPr="00E47D26" w:rsidRDefault="00E47D26" w:rsidP="00E47D26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</w:p>
    <w:sectPr w:rsidR="00515DDB" w:rsidRPr="00E47D26" w:rsidSect="006C00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DDB"/>
    <w:rsid w:val="000636E0"/>
    <w:rsid w:val="00262292"/>
    <w:rsid w:val="004145E9"/>
    <w:rsid w:val="00515DDB"/>
    <w:rsid w:val="00675AFB"/>
    <w:rsid w:val="006C007D"/>
    <w:rsid w:val="00C128E4"/>
    <w:rsid w:val="00CA4AAB"/>
    <w:rsid w:val="00CA5BD1"/>
    <w:rsid w:val="00CF6104"/>
    <w:rsid w:val="00E47D26"/>
    <w:rsid w:val="00F6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8B6AB-2FE4-4D64-8B4F-336F8919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15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15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8</cp:revision>
  <cp:lastPrinted>2020-04-20T12:19:00Z</cp:lastPrinted>
  <dcterms:created xsi:type="dcterms:W3CDTF">2020-04-20T12:22:00Z</dcterms:created>
  <dcterms:modified xsi:type="dcterms:W3CDTF">2020-04-23T13:32:00Z</dcterms:modified>
</cp:coreProperties>
</file>