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F27" w:rsidRPr="00C61A94" w:rsidRDefault="00156F27" w:rsidP="00156F27">
      <w:pPr>
        <w:ind w:left="-142"/>
        <w:rPr>
          <w:rFonts w:ascii="Arial" w:hAnsi="Arial" w:cs="Arial"/>
          <w:sz w:val="24"/>
        </w:rPr>
      </w:pPr>
    </w:p>
    <w:p w:rsidR="008260D2" w:rsidRPr="008476FD" w:rsidRDefault="008260D2" w:rsidP="00EC5739">
      <w:pPr>
        <w:ind w:right="-1"/>
        <w:jc w:val="center"/>
        <w:rPr>
          <w:szCs w:val="28"/>
        </w:rPr>
      </w:pPr>
      <w:r w:rsidRPr="008476FD">
        <w:rPr>
          <w:szCs w:val="28"/>
        </w:rPr>
        <w:t>К А Р А Р</w:t>
      </w:r>
    </w:p>
    <w:p w:rsidR="008260D2" w:rsidRPr="008476FD" w:rsidRDefault="008260D2" w:rsidP="00EC5739">
      <w:pPr>
        <w:ind w:right="-1"/>
        <w:jc w:val="center"/>
        <w:rPr>
          <w:szCs w:val="28"/>
        </w:rPr>
      </w:pPr>
    </w:p>
    <w:p w:rsidR="008260D2" w:rsidRPr="008476FD" w:rsidRDefault="008260D2" w:rsidP="00EC5739">
      <w:pPr>
        <w:ind w:right="-1"/>
        <w:jc w:val="center"/>
        <w:rPr>
          <w:szCs w:val="28"/>
        </w:rPr>
      </w:pPr>
    </w:p>
    <w:p w:rsidR="008260D2" w:rsidRPr="008476FD" w:rsidRDefault="008260D2" w:rsidP="00EC5739">
      <w:pPr>
        <w:ind w:right="-1"/>
        <w:jc w:val="center"/>
        <w:rPr>
          <w:szCs w:val="28"/>
        </w:rPr>
      </w:pPr>
      <w:r w:rsidRPr="008476FD">
        <w:rPr>
          <w:szCs w:val="28"/>
        </w:rPr>
        <w:t xml:space="preserve">П О С Т А Н О В Л Е Н И Е          </w:t>
      </w:r>
    </w:p>
    <w:p w:rsidR="008260D2" w:rsidRPr="008476FD" w:rsidRDefault="008260D2" w:rsidP="00EC5739">
      <w:pPr>
        <w:ind w:right="-1"/>
        <w:jc w:val="center"/>
        <w:rPr>
          <w:szCs w:val="28"/>
        </w:rPr>
      </w:pPr>
    </w:p>
    <w:p w:rsidR="008476FD" w:rsidRPr="008476FD" w:rsidRDefault="00771380" w:rsidP="008476FD">
      <w:pPr>
        <w:ind w:right="-1"/>
        <w:jc w:val="center"/>
        <w:rPr>
          <w:szCs w:val="28"/>
        </w:rPr>
      </w:pPr>
      <w:r w:rsidRPr="008476FD">
        <w:rPr>
          <w:szCs w:val="28"/>
          <w:lang w:val="tt-RU"/>
        </w:rPr>
        <w:t>2020 елның 31 гыйнварыннан</w:t>
      </w:r>
      <w:r w:rsidR="008476FD">
        <w:rPr>
          <w:szCs w:val="28"/>
          <w:lang w:val="tt-RU"/>
        </w:rPr>
        <w:t xml:space="preserve">                                                                  </w:t>
      </w:r>
      <w:r w:rsidR="008476FD" w:rsidRPr="008476FD">
        <w:rPr>
          <w:szCs w:val="28"/>
        </w:rPr>
        <w:t>№ 4</w:t>
      </w:r>
    </w:p>
    <w:p w:rsidR="008260D2" w:rsidRPr="008476FD" w:rsidRDefault="008476FD" w:rsidP="00EC5739">
      <w:pPr>
        <w:rPr>
          <w:b/>
          <w:bCs/>
          <w:szCs w:val="28"/>
          <w:lang w:val="tt-RU"/>
        </w:rPr>
      </w:pPr>
      <w:r>
        <w:rPr>
          <w:szCs w:val="28"/>
          <w:lang w:val="tt-RU"/>
        </w:rPr>
        <w:t xml:space="preserve">  </w:t>
      </w:r>
    </w:p>
    <w:p w:rsidR="00601F18" w:rsidRPr="008476FD" w:rsidRDefault="00601F18" w:rsidP="00601F18">
      <w:pPr>
        <w:ind w:firstLine="851"/>
        <w:jc w:val="both"/>
        <w:rPr>
          <w:szCs w:val="28"/>
        </w:rPr>
      </w:pPr>
    </w:p>
    <w:p w:rsidR="008260D2" w:rsidRPr="008476FD" w:rsidRDefault="008260D2" w:rsidP="00601F18">
      <w:pPr>
        <w:ind w:firstLine="851"/>
        <w:jc w:val="both"/>
        <w:rPr>
          <w:color w:val="000000"/>
          <w:szCs w:val="28"/>
        </w:rPr>
      </w:pPr>
    </w:p>
    <w:p w:rsidR="008260D2" w:rsidRPr="008476FD" w:rsidRDefault="008260D2" w:rsidP="00601F18">
      <w:pPr>
        <w:ind w:firstLine="851"/>
        <w:jc w:val="both"/>
        <w:rPr>
          <w:color w:val="000000"/>
          <w:szCs w:val="28"/>
        </w:rPr>
      </w:pPr>
    </w:p>
    <w:p w:rsidR="008260D2" w:rsidRPr="008476FD" w:rsidRDefault="008260D2" w:rsidP="00601F18">
      <w:pPr>
        <w:ind w:firstLine="851"/>
        <w:jc w:val="both"/>
        <w:rPr>
          <w:color w:val="000000"/>
          <w:szCs w:val="28"/>
        </w:rPr>
      </w:pPr>
      <w:bookmarkStart w:id="0" w:name="_GoBack"/>
    </w:p>
    <w:p w:rsidR="006236AD" w:rsidRPr="008476FD" w:rsidRDefault="006236AD" w:rsidP="004914A1">
      <w:pPr>
        <w:tabs>
          <w:tab w:val="left" w:pos="993"/>
          <w:tab w:val="left" w:pos="1134"/>
        </w:tabs>
        <w:jc w:val="both"/>
        <w:rPr>
          <w:color w:val="000000"/>
          <w:szCs w:val="28"/>
        </w:rPr>
      </w:pPr>
      <w:r w:rsidRPr="008476FD">
        <w:rPr>
          <w:color w:val="000000"/>
          <w:szCs w:val="28"/>
        </w:rPr>
        <w:t xml:space="preserve">Татарстан </w:t>
      </w:r>
      <w:proofErr w:type="spellStart"/>
      <w:r w:rsidRPr="008476FD">
        <w:rPr>
          <w:color w:val="000000"/>
          <w:szCs w:val="28"/>
        </w:rPr>
        <w:t>Республикасы</w:t>
      </w:r>
      <w:proofErr w:type="spellEnd"/>
      <w:r w:rsidRPr="008476FD">
        <w:rPr>
          <w:color w:val="000000"/>
          <w:szCs w:val="28"/>
        </w:rPr>
        <w:t xml:space="preserve"> Лениногорск </w:t>
      </w:r>
      <w:proofErr w:type="spellStart"/>
      <w:r w:rsidRPr="008476FD">
        <w:rPr>
          <w:color w:val="000000"/>
          <w:szCs w:val="28"/>
        </w:rPr>
        <w:t>муниципаль</w:t>
      </w:r>
      <w:proofErr w:type="spellEnd"/>
      <w:r w:rsidRPr="008476FD">
        <w:rPr>
          <w:color w:val="000000"/>
          <w:szCs w:val="28"/>
        </w:rPr>
        <w:t xml:space="preserve"> </w:t>
      </w:r>
      <w:proofErr w:type="spellStart"/>
      <w:r w:rsidRPr="008476FD">
        <w:rPr>
          <w:color w:val="000000"/>
          <w:szCs w:val="28"/>
        </w:rPr>
        <w:t>районының</w:t>
      </w:r>
      <w:proofErr w:type="spellEnd"/>
      <w:r w:rsidRPr="008476FD">
        <w:rPr>
          <w:color w:val="000000"/>
          <w:szCs w:val="28"/>
        </w:rPr>
        <w:t xml:space="preserve"> </w:t>
      </w:r>
    </w:p>
    <w:p w:rsidR="00771380" w:rsidRPr="008476FD" w:rsidRDefault="006236AD" w:rsidP="004914A1">
      <w:pPr>
        <w:tabs>
          <w:tab w:val="left" w:pos="993"/>
          <w:tab w:val="left" w:pos="1134"/>
        </w:tabs>
        <w:jc w:val="both"/>
        <w:rPr>
          <w:szCs w:val="28"/>
        </w:rPr>
      </w:pPr>
      <w:r w:rsidRPr="008476FD">
        <w:rPr>
          <w:color w:val="000000"/>
          <w:szCs w:val="28"/>
        </w:rPr>
        <w:t xml:space="preserve">Лениногорск </w:t>
      </w:r>
      <w:proofErr w:type="spellStart"/>
      <w:r w:rsidRPr="008476FD">
        <w:rPr>
          <w:color w:val="000000"/>
          <w:szCs w:val="28"/>
        </w:rPr>
        <w:t>шәһәре</w:t>
      </w:r>
      <w:proofErr w:type="spellEnd"/>
      <w:r w:rsidRPr="008476FD">
        <w:rPr>
          <w:color w:val="000000"/>
          <w:szCs w:val="28"/>
        </w:rPr>
        <w:t xml:space="preserve"> </w:t>
      </w:r>
      <w:proofErr w:type="spellStart"/>
      <w:r w:rsidRPr="008476FD">
        <w:rPr>
          <w:color w:val="000000"/>
          <w:szCs w:val="28"/>
        </w:rPr>
        <w:t>муниципаль</w:t>
      </w:r>
      <w:proofErr w:type="spellEnd"/>
      <w:r w:rsidRPr="008476FD">
        <w:rPr>
          <w:color w:val="000000"/>
          <w:szCs w:val="28"/>
        </w:rPr>
        <w:t xml:space="preserve"> </w:t>
      </w:r>
      <w:proofErr w:type="spellStart"/>
      <w:r w:rsidRPr="008476FD">
        <w:rPr>
          <w:color w:val="000000"/>
          <w:szCs w:val="28"/>
        </w:rPr>
        <w:t>берәмлегендә</w:t>
      </w:r>
      <w:proofErr w:type="spellEnd"/>
      <w:r w:rsidRPr="008476FD">
        <w:rPr>
          <w:color w:val="000000"/>
          <w:szCs w:val="28"/>
          <w:lang w:val="tt-RU"/>
        </w:rPr>
        <w:t xml:space="preserve"> </w:t>
      </w:r>
      <w:proofErr w:type="spellStart"/>
      <w:r w:rsidR="00771380" w:rsidRPr="008476FD">
        <w:rPr>
          <w:szCs w:val="28"/>
        </w:rPr>
        <w:t>җирләү</w:t>
      </w:r>
      <w:proofErr w:type="spellEnd"/>
      <w:r w:rsidR="00771380" w:rsidRPr="008476FD">
        <w:rPr>
          <w:szCs w:val="28"/>
        </w:rPr>
        <w:t xml:space="preserve"> </w:t>
      </w:r>
      <w:proofErr w:type="spellStart"/>
      <w:r w:rsidR="00771380" w:rsidRPr="008476FD">
        <w:rPr>
          <w:szCs w:val="28"/>
        </w:rPr>
        <w:t>буенча</w:t>
      </w:r>
      <w:proofErr w:type="spellEnd"/>
      <w:r w:rsidR="00771380" w:rsidRPr="008476FD">
        <w:rPr>
          <w:szCs w:val="28"/>
        </w:rPr>
        <w:t xml:space="preserve"> </w:t>
      </w:r>
    </w:p>
    <w:p w:rsidR="00771380" w:rsidRPr="008476FD" w:rsidRDefault="00771380" w:rsidP="004914A1">
      <w:pPr>
        <w:tabs>
          <w:tab w:val="left" w:pos="993"/>
          <w:tab w:val="left" w:pos="1134"/>
        </w:tabs>
        <w:jc w:val="both"/>
        <w:rPr>
          <w:szCs w:val="28"/>
        </w:rPr>
      </w:pPr>
      <w:proofErr w:type="spellStart"/>
      <w:r w:rsidRPr="008476FD">
        <w:rPr>
          <w:szCs w:val="28"/>
        </w:rPr>
        <w:t>хезмәтләр</w:t>
      </w:r>
      <w:proofErr w:type="spellEnd"/>
      <w:r w:rsidRPr="008476FD">
        <w:rPr>
          <w:szCs w:val="28"/>
        </w:rPr>
        <w:t xml:space="preserve"> </w:t>
      </w:r>
      <w:proofErr w:type="spellStart"/>
      <w:r w:rsidRPr="008476FD">
        <w:rPr>
          <w:szCs w:val="28"/>
        </w:rPr>
        <w:t>күрсәтүнең</w:t>
      </w:r>
      <w:proofErr w:type="spellEnd"/>
      <w:r w:rsidRPr="008476FD">
        <w:rPr>
          <w:szCs w:val="28"/>
        </w:rPr>
        <w:t xml:space="preserve"> </w:t>
      </w:r>
      <w:proofErr w:type="spellStart"/>
      <w:r w:rsidRPr="008476FD">
        <w:rPr>
          <w:szCs w:val="28"/>
        </w:rPr>
        <w:t>гарантияләнгән</w:t>
      </w:r>
      <w:proofErr w:type="spellEnd"/>
      <w:r w:rsidRPr="008476FD">
        <w:rPr>
          <w:szCs w:val="28"/>
        </w:rPr>
        <w:t xml:space="preserve"> </w:t>
      </w:r>
      <w:proofErr w:type="spellStart"/>
      <w:r w:rsidRPr="008476FD">
        <w:rPr>
          <w:szCs w:val="28"/>
        </w:rPr>
        <w:t>исемлеге</w:t>
      </w:r>
      <w:proofErr w:type="spellEnd"/>
    </w:p>
    <w:p w:rsidR="004914A1" w:rsidRPr="008476FD" w:rsidRDefault="00771380" w:rsidP="004914A1">
      <w:pPr>
        <w:tabs>
          <w:tab w:val="left" w:pos="993"/>
          <w:tab w:val="left" w:pos="1134"/>
        </w:tabs>
        <w:jc w:val="both"/>
        <w:rPr>
          <w:szCs w:val="28"/>
        </w:rPr>
      </w:pPr>
      <w:proofErr w:type="spellStart"/>
      <w:r w:rsidRPr="008476FD">
        <w:rPr>
          <w:szCs w:val="28"/>
        </w:rPr>
        <w:t>нигезендә</w:t>
      </w:r>
      <w:proofErr w:type="spellEnd"/>
      <w:r w:rsidRPr="008476FD">
        <w:rPr>
          <w:szCs w:val="28"/>
        </w:rPr>
        <w:t xml:space="preserve"> </w:t>
      </w:r>
      <w:proofErr w:type="spellStart"/>
      <w:r w:rsidRPr="008476FD">
        <w:rPr>
          <w:szCs w:val="28"/>
        </w:rPr>
        <w:t>күрсәтелә</w:t>
      </w:r>
      <w:proofErr w:type="spellEnd"/>
      <w:r w:rsidRPr="008476FD">
        <w:rPr>
          <w:szCs w:val="28"/>
        </w:rPr>
        <w:t xml:space="preserve"> </w:t>
      </w:r>
      <w:proofErr w:type="spellStart"/>
      <w:r w:rsidRPr="008476FD">
        <w:rPr>
          <w:szCs w:val="28"/>
        </w:rPr>
        <w:t>торган</w:t>
      </w:r>
      <w:proofErr w:type="spellEnd"/>
      <w:r w:rsidRPr="008476FD">
        <w:rPr>
          <w:szCs w:val="28"/>
        </w:rPr>
        <w:t xml:space="preserve"> </w:t>
      </w:r>
      <w:proofErr w:type="spellStart"/>
      <w:r w:rsidRPr="008476FD">
        <w:rPr>
          <w:szCs w:val="28"/>
        </w:rPr>
        <w:t>хезмәтләр</w:t>
      </w:r>
      <w:proofErr w:type="spellEnd"/>
      <w:r w:rsidRPr="008476FD">
        <w:rPr>
          <w:szCs w:val="28"/>
        </w:rPr>
        <w:t xml:space="preserve"> </w:t>
      </w:r>
      <w:proofErr w:type="spellStart"/>
      <w:r w:rsidRPr="008476FD">
        <w:rPr>
          <w:szCs w:val="28"/>
        </w:rPr>
        <w:t>хакын</w:t>
      </w:r>
      <w:proofErr w:type="spellEnd"/>
      <w:r w:rsidRPr="008476FD">
        <w:rPr>
          <w:szCs w:val="28"/>
        </w:rPr>
        <w:t xml:space="preserve"> </w:t>
      </w:r>
      <w:proofErr w:type="spellStart"/>
      <w:r w:rsidRPr="008476FD">
        <w:rPr>
          <w:szCs w:val="28"/>
        </w:rPr>
        <w:t>раслау</w:t>
      </w:r>
      <w:proofErr w:type="spellEnd"/>
      <w:r w:rsidRPr="008476FD">
        <w:rPr>
          <w:szCs w:val="28"/>
        </w:rPr>
        <w:t xml:space="preserve"> </w:t>
      </w:r>
      <w:proofErr w:type="spellStart"/>
      <w:r w:rsidRPr="008476FD">
        <w:rPr>
          <w:szCs w:val="28"/>
        </w:rPr>
        <w:t>турында</w:t>
      </w:r>
      <w:bookmarkEnd w:id="0"/>
      <w:proofErr w:type="spellEnd"/>
    </w:p>
    <w:p w:rsidR="00771380" w:rsidRPr="008476FD" w:rsidRDefault="006236AD" w:rsidP="004914A1">
      <w:pPr>
        <w:tabs>
          <w:tab w:val="left" w:pos="993"/>
          <w:tab w:val="left" w:pos="1134"/>
        </w:tabs>
        <w:jc w:val="both"/>
        <w:rPr>
          <w:szCs w:val="28"/>
          <w:lang w:val="tt-RU"/>
        </w:rPr>
      </w:pPr>
      <w:r w:rsidRPr="008476FD">
        <w:rPr>
          <w:szCs w:val="28"/>
          <w:lang w:val="tt-RU"/>
        </w:rPr>
        <w:t xml:space="preserve"> </w:t>
      </w:r>
    </w:p>
    <w:p w:rsidR="00771380" w:rsidRPr="008476FD" w:rsidRDefault="00771380" w:rsidP="00771380">
      <w:pPr>
        <w:pStyle w:val="2"/>
        <w:shd w:val="clear" w:color="auto" w:fill="auto"/>
        <w:tabs>
          <w:tab w:val="left" w:pos="1134"/>
        </w:tabs>
        <w:spacing w:before="0" w:line="240" w:lineRule="atLeast"/>
        <w:ind w:firstLine="851"/>
        <w:rPr>
          <w:rStyle w:val="12pt"/>
          <w:b w:val="0"/>
          <w:bCs w:val="0"/>
          <w:spacing w:val="0"/>
          <w:sz w:val="28"/>
          <w:szCs w:val="28"/>
          <w:shd w:val="clear" w:color="auto" w:fill="auto"/>
          <w:lang w:val="tt-RU"/>
        </w:rPr>
      </w:pPr>
      <w:r w:rsidRPr="008476FD">
        <w:rPr>
          <w:rFonts w:eastAsia="Times New Roman"/>
          <w:sz w:val="28"/>
          <w:szCs w:val="28"/>
          <w:lang w:val="tt-RU" w:eastAsia="ar-SA"/>
        </w:rPr>
        <w:t>«Россия Федерациясендә җирле үзидарә оештыруның гомуми принциплары турында» 2003 елның 6 октябрендәге 131-ФЗ номерлы Федераль закон, «Күмү һәм күмү эше турында» 1996 елның 12 гыйнварындагы 8-ФЗ номерлы Федераль закон (үзгәрешләр һәм өстәмәләр исәпкә алып), «Татарстан Республикасында җирләү һәм күмү эше турында» Федераль законны гамәлгә ашыру чаралары хакында» Татарстан Республикасы Министрлар Кабинетының 2007 елның 18 маендагы 196 номерлы карары, Россия Федерациясе Хөкүмәтенең «2020 елда түләүләрне, пособиеләрне һәм компенсацияләрне индексацияләү күләмен раслау турында» 2020 елның 29 гыйнварындагы 61 номерлы карары нигезендә</w:t>
      </w:r>
      <w:r w:rsidR="00561F5E" w:rsidRPr="008476FD">
        <w:rPr>
          <w:sz w:val="28"/>
          <w:szCs w:val="28"/>
          <w:lang w:val="tt-RU" w:eastAsia="ar-SA"/>
        </w:rPr>
        <w:t xml:space="preserve"> </w:t>
      </w:r>
      <w:r w:rsidRPr="008476FD">
        <w:rPr>
          <w:sz w:val="28"/>
          <w:szCs w:val="28"/>
          <w:lang w:val="tt-RU"/>
        </w:rPr>
        <w:br/>
        <w:t>Лениногорск шәһәре муниципаль берәмлеге Башкарма комитеты КАРАР БИРӘ:</w:t>
      </w:r>
    </w:p>
    <w:p w:rsidR="00771380" w:rsidRPr="008476FD" w:rsidRDefault="00771380" w:rsidP="00771380">
      <w:pPr>
        <w:widowControl w:val="0"/>
        <w:spacing w:line="0" w:lineRule="atLeast"/>
        <w:jc w:val="both"/>
        <w:rPr>
          <w:rFonts w:eastAsia="Calibri"/>
          <w:szCs w:val="28"/>
          <w:lang w:val="tt-RU" w:eastAsia="en-US"/>
        </w:rPr>
      </w:pPr>
      <w:r w:rsidRPr="008476FD">
        <w:rPr>
          <w:rFonts w:eastAsia="Calibri"/>
          <w:szCs w:val="28"/>
          <w:lang w:val="tt-RU" w:eastAsia="en-US"/>
        </w:rPr>
        <w:t xml:space="preserve">    1. Татарстан Республикасы Лениногорск  муниципаль берәмлегендә 2020 елның 1 февраленнән җирләү буенча хезмәтләрнең гарантияләнгән исемлеге нигезендә күрсәтелә торган хезмәтләрнең бәясен, 1, 2 нче кушымта нигезендә 6124,86 сум күләмендә билгеләргә һәм гамәлгә кертергә.</w:t>
      </w:r>
    </w:p>
    <w:p w:rsidR="00771380" w:rsidRPr="008476FD" w:rsidRDefault="00771380" w:rsidP="00771380">
      <w:pPr>
        <w:widowControl w:val="0"/>
        <w:spacing w:line="0" w:lineRule="atLeast"/>
        <w:ind w:firstLine="709"/>
        <w:jc w:val="both"/>
        <w:rPr>
          <w:szCs w:val="28"/>
          <w:lang w:val="tt-RU"/>
        </w:rPr>
      </w:pPr>
      <w:r w:rsidRPr="008476FD">
        <w:rPr>
          <w:szCs w:val="28"/>
          <w:lang w:val="tt-RU"/>
        </w:rPr>
        <w:t>2.Әлеге карарны Татарстан Республикасы Лениногорск муниципаль районының Интернет мәгълүмат-телекоммуникация челтәрендәге рәсми сайтында һәм Татарстан Республикасының хокукый мәгълүматның рәсми порталында (pravo.tatarstan.ru) урнаштырырга.</w:t>
      </w:r>
    </w:p>
    <w:p w:rsidR="00C10213" w:rsidRPr="008476FD" w:rsidRDefault="00C32AC3" w:rsidP="00C32AC3">
      <w:pPr>
        <w:pStyle w:val="aa"/>
        <w:tabs>
          <w:tab w:val="left" w:pos="1134"/>
        </w:tabs>
        <w:spacing w:line="240" w:lineRule="atLeast"/>
        <w:ind w:left="0" w:firstLine="851"/>
        <w:jc w:val="both"/>
        <w:rPr>
          <w:rFonts w:ascii="Times New Roman" w:hAnsi="Times New Roman" w:cs="Times New Roman"/>
          <w:sz w:val="28"/>
          <w:szCs w:val="28"/>
          <w:lang w:val="tt-RU"/>
        </w:rPr>
      </w:pPr>
      <w:r w:rsidRPr="008476FD">
        <w:rPr>
          <w:rFonts w:ascii="Times New Roman" w:hAnsi="Times New Roman" w:cs="Times New Roman"/>
          <w:sz w:val="28"/>
          <w:szCs w:val="28"/>
          <w:lang w:val="tt-RU"/>
        </w:rPr>
        <w:t>3.</w:t>
      </w:r>
      <w:r w:rsidR="00771380" w:rsidRPr="008476FD">
        <w:rPr>
          <w:rFonts w:ascii="Times New Roman" w:eastAsia="Times New Roman" w:hAnsi="Times New Roman" w:cs="Times New Roman"/>
          <w:color w:val="5B5B5B"/>
          <w:sz w:val="28"/>
          <w:szCs w:val="28"/>
          <w:shd w:val="clear" w:color="auto" w:fill="F7F8F9"/>
          <w:lang w:val="tt-RU"/>
        </w:rPr>
        <w:t xml:space="preserve"> </w:t>
      </w:r>
      <w:r w:rsidR="00771380" w:rsidRPr="008476FD">
        <w:rPr>
          <w:rFonts w:ascii="Times New Roman" w:hAnsi="Times New Roman" w:cs="Times New Roman"/>
          <w:sz w:val="28"/>
          <w:szCs w:val="28"/>
          <w:lang w:val="tt-RU"/>
        </w:rPr>
        <w:t>Татарстан Республикасы Лениногорск муниципаль районының Лениногорск шәһәрен муниципаль берәмлектә җирләү буенча хезмәтләр күрсәтүнең гарантияләнгән исемлеге нигезендә күрсәтелә торган хезмәтләр бәясен раслау турында» Лениногорск шәһәре муниципаль берәмлеге Башкарма комитетының 2019 елның 13 февралендәге 4 номерлы карарын үз көчен югалткан дип танырга.</w:t>
      </w:r>
    </w:p>
    <w:p w:rsidR="002F3B00" w:rsidRPr="008476FD" w:rsidRDefault="00C10213" w:rsidP="00C10213">
      <w:pPr>
        <w:widowControl w:val="0"/>
        <w:spacing w:line="0" w:lineRule="atLeast"/>
        <w:ind w:firstLine="709"/>
        <w:jc w:val="both"/>
        <w:rPr>
          <w:szCs w:val="28"/>
          <w:lang w:val="tt-RU"/>
        </w:rPr>
      </w:pPr>
      <w:r w:rsidRPr="008476FD">
        <w:rPr>
          <w:szCs w:val="28"/>
          <w:lang w:val="tt-RU"/>
        </w:rPr>
        <w:t>4</w:t>
      </w:r>
      <w:r w:rsidR="002F3B00" w:rsidRPr="008476FD">
        <w:rPr>
          <w:szCs w:val="28"/>
          <w:lang w:val="tt-RU"/>
        </w:rPr>
        <w:t>.</w:t>
      </w:r>
      <w:r w:rsidR="00771380" w:rsidRPr="008476FD">
        <w:rPr>
          <w:szCs w:val="28"/>
          <w:lang w:val="tt-RU"/>
        </w:rPr>
        <w:t xml:space="preserve"> Әлеге карар 2020 елның 1 февраленнән барлыкка килгән хокук мөнәсәбәтләренә кагыла.</w:t>
      </w:r>
    </w:p>
    <w:p w:rsidR="00C85141" w:rsidRPr="008476FD" w:rsidRDefault="00C10213" w:rsidP="00771380">
      <w:pPr>
        <w:widowControl w:val="0"/>
        <w:spacing w:line="0" w:lineRule="atLeast"/>
        <w:ind w:firstLine="709"/>
        <w:jc w:val="both"/>
        <w:rPr>
          <w:b/>
          <w:bCs/>
          <w:szCs w:val="28"/>
          <w:lang w:val="tt-RU"/>
        </w:rPr>
      </w:pPr>
      <w:r w:rsidRPr="008476FD">
        <w:rPr>
          <w:szCs w:val="28"/>
          <w:lang w:val="tt-RU"/>
        </w:rPr>
        <w:t>5.</w:t>
      </w:r>
      <w:r w:rsidR="00771380" w:rsidRPr="008476FD">
        <w:rPr>
          <w:szCs w:val="28"/>
          <w:lang w:val="tt-RU"/>
        </w:rPr>
        <w:t xml:space="preserve"> Әлеге карарның үтәлешен тикшереп торуны Лениногорск шәһәре </w:t>
      </w:r>
      <w:r w:rsidR="00771380" w:rsidRPr="008476FD">
        <w:rPr>
          <w:szCs w:val="28"/>
          <w:lang w:val="tt-RU"/>
        </w:rPr>
        <w:lastRenderedPageBreak/>
        <w:t>муниципаль берәмлеге Башкарма комитеты җитәкчесе урынбасары А.А. Мөхәммәтшинга йөкләргә.</w:t>
      </w:r>
    </w:p>
    <w:p w:rsidR="00C32AC3" w:rsidRPr="008476FD" w:rsidRDefault="00C32AC3" w:rsidP="00561F5E">
      <w:pPr>
        <w:pStyle w:val="ConsPlusNormal"/>
        <w:spacing w:line="240" w:lineRule="atLeast"/>
        <w:ind w:firstLine="700"/>
        <w:jc w:val="both"/>
        <w:rPr>
          <w:rFonts w:ascii="Times New Roman" w:hAnsi="Times New Roman" w:cs="Times New Roman"/>
          <w:b/>
          <w:bCs/>
          <w:sz w:val="28"/>
          <w:szCs w:val="28"/>
          <w:lang w:val="tt-RU"/>
        </w:rPr>
      </w:pPr>
    </w:p>
    <w:p w:rsidR="00601F18" w:rsidRPr="008476FD" w:rsidRDefault="00771380" w:rsidP="00771380">
      <w:pPr>
        <w:pStyle w:val="ConsPlusNormal"/>
        <w:spacing w:line="240" w:lineRule="atLeast"/>
        <w:jc w:val="both"/>
        <w:rPr>
          <w:rFonts w:ascii="Times New Roman" w:hAnsi="Times New Roman" w:cs="Times New Roman"/>
          <w:bCs/>
          <w:sz w:val="28"/>
          <w:szCs w:val="28"/>
          <w:lang w:val="tt-RU"/>
        </w:rPr>
      </w:pPr>
      <w:r w:rsidRPr="008476FD">
        <w:rPr>
          <w:rFonts w:ascii="Times New Roman" w:hAnsi="Times New Roman" w:cs="Times New Roman"/>
          <w:bCs/>
          <w:sz w:val="28"/>
          <w:szCs w:val="28"/>
          <w:lang w:val="tt-RU"/>
        </w:rPr>
        <w:t xml:space="preserve">   Җитәкче</w:t>
      </w:r>
    </w:p>
    <w:tbl>
      <w:tblPr>
        <w:tblW w:w="0" w:type="auto"/>
        <w:tblLook w:val="04A0" w:firstRow="1" w:lastRow="0" w:firstColumn="1" w:lastColumn="0" w:noHBand="0" w:noVBand="1"/>
      </w:tblPr>
      <w:tblGrid>
        <w:gridCol w:w="6168"/>
        <w:gridCol w:w="236"/>
        <w:gridCol w:w="3234"/>
      </w:tblGrid>
      <w:tr w:rsidR="00601F18" w:rsidRPr="008476FD" w:rsidTr="00C85141">
        <w:tc>
          <w:tcPr>
            <w:tcW w:w="6333" w:type="dxa"/>
            <w:shd w:val="clear" w:color="auto" w:fill="auto"/>
          </w:tcPr>
          <w:p w:rsidR="00601F18" w:rsidRPr="008476FD" w:rsidRDefault="00601F18" w:rsidP="00C10213">
            <w:pPr>
              <w:widowControl w:val="0"/>
              <w:autoSpaceDE w:val="0"/>
              <w:autoSpaceDN w:val="0"/>
              <w:adjustRightInd w:val="0"/>
              <w:jc w:val="both"/>
              <w:rPr>
                <w:szCs w:val="28"/>
              </w:rPr>
            </w:pPr>
          </w:p>
        </w:tc>
        <w:tc>
          <w:tcPr>
            <w:tcW w:w="236" w:type="dxa"/>
            <w:shd w:val="clear" w:color="auto" w:fill="auto"/>
          </w:tcPr>
          <w:p w:rsidR="00601F18" w:rsidRPr="008476FD" w:rsidRDefault="00601F18" w:rsidP="00855B19">
            <w:pPr>
              <w:widowControl w:val="0"/>
              <w:autoSpaceDE w:val="0"/>
              <w:autoSpaceDN w:val="0"/>
              <w:adjustRightInd w:val="0"/>
              <w:ind w:firstLine="720"/>
              <w:jc w:val="both"/>
              <w:rPr>
                <w:szCs w:val="28"/>
                <w:lang w:val="tt-RU"/>
              </w:rPr>
            </w:pPr>
          </w:p>
        </w:tc>
        <w:tc>
          <w:tcPr>
            <w:tcW w:w="3285" w:type="dxa"/>
            <w:shd w:val="clear" w:color="auto" w:fill="auto"/>
          </w:tcPr>
          <w:p w:rsidR="00601F18" w:rsidRPr="008476FD" w:rsidRDefault="00C10213" w:rsidP="00855B19">
            <w:pPr>
              <w:widowControl w:val="0"/>
              <w:autoSpaceDE w:val="0"/>
              <w:autoSpaceDN w:val="0"/>
              <w:adjustRightInd w:val="0"/>
              <w:ind w:firstLine="720"/>
              <w:jc w:val="right"/>
              <w:rPr>
                <w:szCs w:val="28"/>
              </w:rPr>
            </w:pPr>
            <w:r w:rsidRPr="008476FD">
              <w:rPr>
                <w:szCs w:val="28"/>
              </w:rPr>
              <w:t>Р.Р.</w:t>
            </w:r>
            <w:r w:rsidR="00C32AC3" w:rsidRPr="008476FD">
              <w:rPr>
                <w:szCs w:val="28"/>
              </w:rPr>
              <w:t xml:space="preserve"> </w:t>
            </w:r>
            <w:r w:rsidRPr="008476FD">
              <w:rPr>
                <w:szCs w:val="28"/>
              </w:rPr>
              <w:t>Сытдиков</w:t>
            </w:r>
          </w:p>
        </w:tc>
      </w:tr>
    </w:tbl>
    <w:p w:rsidR="004914A1" w:rsidRPr="008476FD" w:rsidRDefault="004914A1" w:rsidP="00601F18">
      <w:pPr>
        <w:pStyle w:val="ConsPlusNormal"/>
        <w:spacing w:line="240" w:lineRule="atLeast"/>
        <w:jc w:val="both"/>
        <w:rPr>
          <w:rFonts w:ascii="Times New Roman" w:hAnsi="Times New Roman" w:cs="Times New Roman"/>
          <w:b/>
          <w:bCs/>
          <w:sz w:val="28"/>
          <w:szCs w:val="28"/>
        </w:rPr>
      </w:pPr>
    </w:p>
    <w:p w:rsidR="00C85141" w:rsidRPr="008476FD" w:rsidRDefault="006E33C9" w:rsidP="00EC5739">
      <w:pPr>
        <w:ind w:right="-1"/>
        <w:rPr>
          <w:szCs w:val="28"/>
        </w:rPr>
      </w:pPr>
      <w:r w:rsidRPr="008476FD">
        <w:rPr>
          <w:szCs w:val="28"/>
        </w:rPr>
        <w:t xml:space="preserve">И. </w:t>
      </w:r>
      <w:r w:rsidRPr="008476FD">
        <w:rPr>
          <w:szCs w:val="28"/>
          <w:lang w:val="tt-RU"/>
        </w:rPr>
        <w:t>Хә</w:t>
      </w:r>
      <w:proofErr w:type="spellStart"/>
      <w:r w:rsidR="00C85141" w:rsidRPr="008476FD">
        <w:rPr>
          <w:szCs w:val="28"/>
        </w:rPr>
        <w:t>йбрахманов</w:t>
      </w:r>
      <w:proofErr w:type="spellEnd"/>
    </w:p>
    <w:p w:rsidR="00C85141" w:rsidRPr="008476FD" w:rsidRDefault="00C85141" w:rsidP="00EC5739">
      <w:pPr>
        <w:ind w:right="-1"/>
        <w:rPr>
          <w:szCs w:val="28"/>
        </w:rPr>
      </w:pPr>
      <w:r w:rsidRPr="008476FD">
        <w:rPr>
          <w:szCs w:val="28"/>
        </w:rPr>
        <w:t>5-44-72</w:t>
      </w:r>
    </w:p>
    <w:p w:rsidR="006236AD" w:rsidRPr="008476FD" w:rsidRDefault="006236AD" w:rsidP="00771380">
      <w:pPr>
        <w:ind w:left="5387"/>
        <w:rPr>
          <w:szCs w:val="28"/>
        </w:rPr>
      </w:pPr>
    </w:p>
    <w:p w:rsidR="006236AD" w:rsidRPr="008476FD" w:rsidRDefault="006236AD" w:rsidP="00771380">
      <w:pPr>
        <w:ind w:left="5387"/>
        <w:rPr>
          <w:szCs w:val="28"/>
        </w:rPr>
      </w:pPr>
    </w:p>
    <w:p w:rsidR="00771380" w:rsidRPr="008476FD" w:rsidRDefault="00771380" w:rsidP="00771380">
      <w:pPr>
        <w:ind w:left="5387"/>
        <w:rPr>
          <w:szCs w:val="28"/>
        </w:rPr>
      </w:pPr>
      <w:proofErr w:type="spellStart"/>
      <w:r w:rsidRPr="008476FD">
        <w:rPr>
          <w:szCs w:val="28"/>
        </w:rPr>
        <w:t>Муниципаль</w:t>
      </w:r>
      <w:proofErr w:type="spellEnd"/>
      <w:r w:rsidRPr="008476FD">
        <w:rPr>
          <w:szCs w:val="28"/>
        </w:rPr>
        <w:t xml:space="preserve"> </w:t>
      </w:r>
      <w:proofErr w:type="spellStart"/>
      <w:r w:rsidRPr="008476FD">
        <w:rPr>
          <w:szCs w:val="28"/>
        </w:rPr>
        <w:t>берәмлек</w:t>
      </w:r>
      <w:proofErr w:type="spellEnd"/>
      <w:r w:rsidRPr="008476FD">
        <w:rPr>
          <w:szCs w:val="28"/>
        </w:rPr>
        <w:t xml:space="preserve"> </w:t>
      </w:r>
      <w:proofErr w:type="spellStart"/>
      <w:r w:rsidRPr="008476FD">
        <w:rPr>
          <w:szCs w:val="28"/>
        </w:rPr>
        <w:t>Башкарма</w:t>
      </w:r>
      <w:proofErr w:type="spellEnd"/>
    </w:p>
    <w:p w:rsidR="008476FD" w:rsidRDefault="00771380" w:rsidP="006E33C9">
      <w:pPr>
        <w:ind w:left="5387"/>
        <w:rPr>
          <w:szCs w:val="28"/>
          <w:lang w:val="tt-RU"/>
        </w:rPr>
      </w:pPr>
      <w:proofErr w:type="spellStart"/>
      <w:r w:rsidRPr="008476FD">
        <w:rPr>
          <w:szCs w:val="28"/>
        </w:rPr>
        <w:t>комитетының</w:t>
      </w:r>
      <w:proofErr w:type="spellEnd"/>
      <w:r w:rsidRPr="008476FD">
        <w:rPr>
          <w:szCs w:val="28"/>
        </w:rPr>
        <w:t xml:space="preserve"> 2020</w:t>
      </w:r>
      <w:r w:rsidR="006E33C9" w:rsidRPr="008476FD">
        <w:rPr>
          <w:szCs w:val="28"/>
          <w:lang w:val="tt-RU"/>
        </w:rPr>
        <w:t xml:space="preserve"> </w:t>
      </w:r>
      <w:proofErr w:type="spellStart"/>
      <w:r w:rsidR="006E33C9" w:rsidRPr="008476FD">
        <w:rPr>
          <w:szCs w:val="28"/>
        </w:rPr>
        <w:t>елның</w:t>
      </w:r>
      <w:proofErr w:type="spellEnd"/>
      <w:r w:rsidR="006E33C9" w:rsidRPr="008476FD">
        <w:rPr>
          <w:szCs w:val="28"/>
        </w:rPr>
        <w:t xml:space="preserve"> </w:t>
      </w:r>
      <w:r w:rsidR="006E33C9" w:rsidRPr="008476FD">
        <w:rPr>
          <w:szCs w:val="28"/>
          <w:lang w:val="tt-RU"/>
        </w:rPr>
        <w:t>31</w:t>
      </w:r>
      <w:r w:rsidRPr="008476FD">
        <w:rPr>
          <w:szCs w:val="28"/>
        </w:rPr>
        <w:t xml:space="preserve"> </w:t>
      </w:r>
      <w:r w:rsidRPr="008476FD">
        <w:rPr>
          <w:szCs w:val="28"/>
          <w:lang w:val="tt-RU"/>
        </w:rPr>
        <w:t xml:space="preserve">    </w:t>
      </w:r>
      <w:proofErr w:type="spellStart"/>
      <w:proofErr w:type="gramStart"/>
      <w:r w:rsidR="006E33C9" w:rsidRPr="008476FD">
        <w:rPr>
          <w:szCs w:val="28"/>
        </w:rPr>
        <w:t>гыйнварындагы</w:t>
      </w:r>
      <w:proofErr w:type="spellEnd"/>
      <w:r w:rsidR="006E33C9" w:rsidRPr="008476FD">
        <w:rPr>
          <w:szCs w:val="28"/>
        </w:rPr>
        <w:t xml:space="preserve"> </w:t>
      </w:r>
      <w:r w:rsidRPr="008476FD">
        <w:rPr>
          <w:szCs w:val="28"/>
        </w:rPr>
        <w:t xml:space="preserve"> 4</w:t>
      </w:r>
      <w:proofErr w:type="gramEnd"/>
      <w:r w:rsidRPr="008476FD">
        <w:rPr>
          <w:szCs w:val="28"/>
        </w:rPr>
        <w:t xml:space="preserve"> </w:t>
      </w:r>
      <w:proofErr w:type="spellStart"/>
      <w:r w:rsidRPr="008476FD">
        <w:rPr>
          <w:szCs w:val="28"/>
        </w:rPr>
        <w:t>номерлы</w:t>
      </w:r>
      <w:proofErr w:type="spellEnd"/>
      <w:r w:rsidRPr="008476FD">
        <w:rPr>
          <w:szCs w:val="28"/>
        </w:rPr>
        <w:t xml:space="preserve"> </w:t>
      </w:r>
      <w:proofErr w:type="spellStart"/>
      <w:r w:rsidRPr="008476FD">
        <w:rPr>
          <w:szCs w:val="28"/>
        </w:rPr>
        <w:t>карарына</w:t>
      </w:r>
      <w:proofErr w:type="spellEnd"/>
      <w:r w:rsidRPr="008476FD">
        <w:rPr>
          <w:szCs w:val="28"/>
        </w:rPr>
        <w:t xml:space="preserve"> </w:t>
      </w:r>
      <w:r w:rsidRPr="008476FD">
        <w:rPr>
          <w:szCs w:val="28"/>
          <w:lang w:val="tt-RU"/>
        </w:rPr>
        <w:t xml:space="preserve">  </w:t>
      </w:r>
      <w:r w:rsidR="006E33C9" w:rsidRPr="008476FD">
        <w:rPr>
          <w:szCs w:val="28"/>
          <w:lang w:val="tt-RU"/>
        </w:rPr>
        <w:t xml:space="preserve">   </w:t>
      </w:r>
    </w:p>
    <w:p w:rsidR="00771380" w:rsidRPr="008476FD" w:rsidRDefault="00771380" w:rsidP="006E33C9">
      <w:pPr>
        <w:ind w:left="5387"/>
        <w:rPr>
          <w:szCs w:val="28"/>
        </w:rPr>
      </w:pPr>
      <w:r w:rsidRPr="008476FD">
        <w:rPr>
          <w:szCs w:val="28"/>
        </w:rPr>
        <w:t xml:space="preserve">1нче </w:t>
      </w:r>
      <w:proofErr w:type="spellStart"/>
      <w:r w:rsidRPr="008476FD">
        <w:rPr>
          <w:szCs w:val="28"/>
        </w:rPr>
        <w:t>кушымта</w:t>
      </w:r>
      <w:proofErr w:type="spellEnd"/>
    </w:p>
    <w:p w:rsidR="00771380" w:rsidRPr="008476FD" w:rsidRDefault="00771380" w:rsidP="00771380">
      <w:pPr>
        <w:ind w:left="5387"/>
        <w:rPr>
          <w:szCs w:val="28"/>
        </w:rPr>
      </w:pPr>
    </w:p>
    <w:p w:rsidR="00C85141" w:rsidRPr="008476FD" w:rsidRDefault="00C85141" w:rsidP="00771380">
      <w:pPr>
        <w:ind w:left="5387"/>
        <w:rPr>
          <w:szCs w:val="28"/>
        </w:rPr>
      </w:pPr>
    </w:p>
    <w:p w:rsidR="00C85141" w:rsidRPr="008476FD" w:rsidRDefault="00C85141" w:rsidP="00771380">
      <w:pPr>
        <w:ind w:left="5387"/>
        <w:rPr>
          <w:szCs w:val="28"/>
        </w:rPr>
      </w:pPr>
    </w:p>
    <w:p w:rsidR="00C85141" w:rsidRPr="008476FD" w:rsidRDefault="00C85141" w:rsidP="002F3B00">
      <w:pPr>
        <w:ind w:left="5387"/>
        <w:rPr>
          <w:szCs w:val="28"/>
        </w:rPr>
      </w:pPr>
    </w:p>
    <w:p w:rsidR="00C85141" w:rsidRPr="008476FD" w:rsidRDefault="00C85141" w:rsidP="002F3B00">
      <w:pPr>
        <w:ind w:left="5387"/>
        <w:rPr>
          <w:szCs w:val="28"/>
        </w:rPr>
      </w:pPr>
    </w:p>
    <w:p w:rsidR="00C85141" w:rsidRPr="008476FD" w:rsidRDefault="00C85141" w:rsidP="002F3B00">
      <w:pPr>
        <w:ind w:left="5387"/>
        <w:rPr>
          <w:szCs w:val="28"/>
        </w:rPr>
      </w:pPr>
    </w:p>
    <w:p w:rsidR="00C85141" w:rsidRPr="008476FD" w:rsidRDefault="00C85141" w:rsidP="002F3B00">
      <w:pPr>
        <w:ind w:left="5387"/>
        <w:rPr>
          <w:szCs w:val="28"/>
        </w:rPr>
      </w:pPr>
    </w:p>
    <w:p w:rsidR="002F3B00" w:rsidRPr="008476FD" w:rsidRDefault="00771380" w:rsidP="00771380">
      <w:pPr>
        <w:jc w:val="center"/>
        <w:rPr>
          <w:szCs w:val="28"/>
        </w:rPr>
      </w:pPr>
      <w:r w:rsidRPr="008476FD">
        <w:rPr>
          <w:szCs w:val="28"/>
        </w:rPr>
        <w:t xml:space="preserve">Татарстан </w:t>
      </w:r>
      <w:proofErr w:type="spellStart"/>
      <w:r w:rsidRPr="008476FD">
        <w:rPr>
          <w:szCs w:val="28"/>
        </w:rPr>
        <w:t>Республикасы</w:t>
      </w:r>
      <w:proofErr w:type="spellEnd"/>
      <w:r w:rsidRPr="008476FD">
        <w:rPr>
          <w:szCs w:val="28"/>
        </w:rPr>
        <w:t xml:space="preserve"> Лениногорск </w:t>
      </w:r>
      <w:proofErr w:type="spellStart"/>
      <w:r w:rsidRPr="008476FD">
        <w:rPr>
          <w:szCs w:val="28"/>
        </w:rPr>
        <w:t>муниципаль</w:t>
      </w:r>
      <w:proofErr w:type="spellEnd"/>
      <w:r w:rsidRPr="008476FD">
        <w:rPr>
          <w:szCs w:val="28"/>
        </w:rPr>
        <w:t xml:space="preserve"> </w:t>
      </w:r>
      <w:proofErr w:type="spellStart"/>
      <w:r w:rsidRPr="008476FD">
        <w:rPr>
          <w:szCs w:val="28"/>
        </w:rPr>
        <w:t>районының</w:t>
      </w:r>
      <w:proofErr w:type="spellEnd"/>
      <w:r w:rsidRPr="008476FD">
        <w:rPr>
          <w:szCs w:val="28"/>
        </w:rPr>
        <w:t xml:space="preserve"> Лениногорск </w:t>
      </w:r>
      <w:proofErr w:type="spellStart"/>
      <w:proofErr w:type="gramStart"/>
      <w:r w:rsidRPr="008476FD">
        <w:rPr>
          <w:szCs w:val="28"/>
        </w:rPr>
        <w:t>шәһәрендә</w:t>
      </w:r>
      <w:proofErr w:type="spellEnd"/>
      <w:r w:rsidRPr="008476FD">
        <w:rPr>
          <w:szCs w:val="28"/>
        </w:rPr>
        <w:t xml:space="preserve"> </w:t>
      </w:r>
      <w:r w:rsidRPr="008476FD">
        <w:rPr>
          <w:szCs w:val="28"/>
          <w:lang w:val="tt-RU"/>
        </w:rPr>
        <w:t xml:space="preserve"> </w:t>
      </w:r>
      <w:r w:rsidRPr="008476FD">
        <w:rPr>
          <w:szCs w:val="28"/>
        </w:rPr>
        <w:t>2020</w:t>
      </w:r>
      <w:proofErr w:type="gramEnd"/>
      <w:r w:rsidRPr="008476FD">
        <w:rPr>
          <w:szCs w:val="28"/>
        </w:rPr>
        <w:t xml:space="preserve"> </w:t>
      </w:r>
      <w:proofErr w:type="spellStart"/>
      <w:r w:rsidRPr="008476FD">
        <w:rPr>
          <w:szCs w:val="28"/>
        </w:rPr>
        <w:t>елның</w:t>
      </w:r>
      <w:proofErr w:type="spellEnd"/>
      <w:r w:rsidRPr="008476FD">
        <w:rPr>
          <w:szCs w:val="28"/>
        </w:rPr>
        <w:t xml:space="preserve"> 1 </w:t>
      </w:r>
      <w:proofErr w:type="spellStart"/>
      <w:r w:rsidRPr="008476FD">
        <w:rPr>
          <w:szCs w:val="28"/>
        </w:rPr>
        <w:t>февраленнән</w:t>
      </w:r>
      <w:proofErr w:type="spellEnd"/>
      <w:r w:rsidRPr="008476FD">
        <w:rPr>
          <w:szCs w:val="28"/>
          <w:lang w:val="tt-RU"/>
        </w:rPr>
        <w:t xml:space="preserve"> </w:t>
      </w:r>
      <w:proofErr w:type="spellStart"/>
      <w:r w:rsidRPr="008476FD">
        <w:rPr>
          <w:szCs w:val="28"/>
        </w:rPr>
        <w:t>җирләү</w:t>
      </w:r>
      <w:proofErr w:type="spellEnd"/>
      <w:r w:rsidRPr="008476FD">
        <w:rPr>
          <w:szCs w:val="28"/>
        </w:rPr>
        <w:t xml:space="preserve"> </w:t>
      </w:r>
      <w:proofErr w:type="spellStart"/>
      <w:r w:rsidRPr="008476FD">
        <w:rPr>
          <w:szCs w:val="28"/>
        </w:rPr>
        <w:t>буенча</w:t>
      </w:r>
      <w:proofErr w:type="spellEnd"/>
      <w:r w:rsidRPr="008476FD">
        <w:rPr>
          <w:szCs w:val="28"/>
        </w:rPr>
        <w:t xml:space="preserve"> </w:t>
      </w:r>
      <w:proofErr w:type="spellStart"/>
      <w:r w:rsidRPr="008476FD">
        <w:rPr>
          <w:szCs w:val="28"/>
        </w:rPr>
        <w:t>хезмәтләр</w:t>
      </w:r>
      <w:proofErr w:type="spellEnd"/>
      <w:r w:rsidRPr="008476FD">
        <w:rPr>
          <w:szCs w:val="28"/>
        </w:rPr>
        <w:t xml:space="preserve"> </w:t>
      </w:r>
      <w:proofErr w:type="spellStart"/>
      <w:r w:rsidRPr="008476FD">
        <w:rPr>
          <w:szCs w:val="28"/>
        </w:rPr>
        <w:t>күрсәтүнең</w:t>
      </w:r>
      <w:proofErr w:type="spellEnd"/>
      <w:r w:rsidRPr="008476FD">
        <w:rPr>
          <w:szCs w:val="28"/>
        </w:rPr>
        <w:t xml:space="preserve"> </w:t>
      </w:r>
      <w:proofErr w:type="spellStart"/>
      <w:r w:rsidRPr="008476FD">
        <w:rPr>
          <w:szCs w:val="28"/>
        </w:rPr>
        <w:t>гарантияләнгән</w:t>
      </w:r>
      <w:proofErr w:type="spellEnd"/>
      <w:r w:rsidRPr="008476FD">
        <w:rPr>
          <w:szCs w:val="28"/>
        </w:rPr>
        <w:t xml:space="preserve"> </w:t>
      </w:r>
      <w:proofErr w:type="spellStart"/>
      <w:r w:rsidRPr="008476FD">
        <w:rPr>
          <w:szCs w:val="28"/>
        </w:rPr>
        <w:t>исемлеге</w:t>
      </w:r>
      <w:proofErr w:type="spellEnd"/>
      <w:r w:rsidRPr="008476FD">
        <w:rPr>
          <w:szCs w:val="28"/>
        </w:rPr>
        <w:t xml:space="preserve"> </w:t>
      </w:r>
      <w:proofErr w:type="spellStart"/>
      <w:r w:rsidRPr="008476FD">
        <w:rPr>
          <w:szCs w:val="28"/>
        </w:rPr>
        <w:t>бәясе</w:t>
      </w:r>
      <w:proofErr w:type="spellEnd"/>
    </w:p>
    <w:p w:rsidR="00771380" w:rsidRPr="008476FD" w:rsidRDefault="00771380" w:rsidP="00771380">
      <w:pPr>
        <w:jc w:val="center"/>
        <w:rPr>
          <w:szCs w:val="28"/>
        </w:rPr>
      </w:pPr>
    </w:p>
    <w:p w:rsidR="00771380" w:rsidRPr="008476FD" w:rsidRDefault="00771380" w:rsidP="00771380">
      <w:pPr>
        <w:rPr>
          <w:szCs w:val="28"/>
          <w:lang w:eastAsia="zh-CN"/>
        </w:rPr>
      </w:pPr>
    </w:p>
    <w:p w:rsidR="00771380" w:rsidRPr="008476FD" w:rsidRDefault="00771380" w:rsidP="00771380">
      <w:pPr>
        <w:jc w:val="center"/>
        <w:rPr>
          <w:szCs w:val="28"/>
          <w:lang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96"/>
        <w:gridCol w:w="2090"/>
      </w:tblGrid>
      <w:tr w:rsidR="00771380" w:rsidRPr="008476FD" w:rsidTr="009D2172">
        <w:tc>
          <w:tcPr>
            <w:tcW w:w="7196" w:type="dxa"/>
          </w:tcPr>
          <w:p w:rsidR="00771380" w:rsidRPr="008476FD" w:rsidRDefault="00771380" w:rsidP="00771380">
            <w:pPr>
              <w:jc w:val="center"/>
              <w:rPr>
                <w:szCs w:val="28"/>
                <w:lang w:eastAsia="zh-CN"/>
              </w:rPr>
            </w:pPr>
            <w:proofErr w:type="spellStart"/>
            <w:r w:rsidRPr="008476FD">
              <w:rPr>
                <w:szCs w:val="28"/>
                <w:lang w:eastAsia="zh-CN"/>
              </w:rPr>
              <w:t>Хезмәт</w:t>
            </w:r>
            <w:proofErr w:type="spellEnd"/>
            <w:r w:rsidRPr="008476FD">
              <w:rPr>
                <w:szCs w:val="28"/>
                <w:lang w:eastAsia="zh-CN"/>
              </w:rPr>
              <w:t xml:space="preserve"> </w:t>
            </w:r>
            <w:proofErr w:type="spellStart"/>
            <w:r w:rsidRPr="008476FD">
              <w:rPr>
                <w:szCs w:val="28"/>
                <w:lang w:eastAsia="zh-CN"/>
              </w:rPr>
              <w:t>күрсәтү</w:t>
            </w:r>
            <w:proofErr w:type="spellEnd"/>
            <w:r w:rsidRPr="008476FD">
              <w:rPr>
                <w:szCs w:val="28"/>
                <w:lang w:eastAsia="zh-CN"/>
              </w:rPr>
              <w:t xml:space="preserve"> </w:t>
            </w:r>
            <w:proofErr w:type="spellStart"/>
            <w:r w:rsidRPr="008476FD">
              <w:rPr>
                <w:szCs w:val="28"/>
                <w:lang w:eastAsia="zh-CN"/>
              </w:rPr>
              <w:t>атамасы</w:t>
            </w:r>
            <w:proofErr w:type="spellEnd"/>
          </w:p>
        </w:tc>
        <w:tc>
          <w:tcPr>
            <w:tcW w:w="2090" w:type="dxa"/>
          </w:tcPr>
          <w:p w:rsidR="00771380" w:rsidRPr="008476FD" w:rsidRDefault="00771380" w:rsidP="00771380">
            <w:pPr>
              <w:jc w:val="center"/>
              <w:rPr>
                <w:szCs w:val="28"/>
                <w:lang w:eastAsia="zh-CN"/>
              </w:rPr>
            </w:pPr>
            <w:proofErr w:type="spellStart"/>
            <w:r w:rsidRPr="008476FD">
              <w:rPr>
                <w:szCs w:val="28"/>
                <w:lang w:eastAsia="zh-CN"/>
              </w:rPr>
              <w:t>Хезмәт</w:t>
            </w:r>
            <w:proofErr w:type="spellEnd"/>
            <w:r w:rsidRPr="008476FD">
              <w:rPr>
                <w:szCs w:val="28"/>
                <w:lang w:eastAsia="zh-CN"/>
              </w:rPr>
              <w:t xml:space="preserve"> </w:t>
            </w:r>
            <w:proofErr w:type="spellStart"/>
            <w:r w:rsidRPr="008476FD">
              <w:rPr>
                <w:szCs w:val="28"/>
                <w:lang w:eastAsia="zh-CN"/>
              </w:rPr>
              <w:t>күрсәтүләрнең</w:t>
            </w:r>
            <w:proofErr w:type="spellEnd"/>
            <w:r w:rsidRPr="008476FD">
              <w:rPr>
                <w:szCs w:val="28"/>
                <w:lang w:eastAsia="zh-CN"/>
              </w:rPr>
              <w:t xml:space="preserve"> </w:t>
            </w:r>
            <w:proofErr w:type="spellStart"/>
            <w:r w:rsidRPr="008476FD">
              <w:rPr>
                <w:szCs w:val="28"/>
                <w:lang w:eastAsia="zh-CN"/>
              </w:rPr>
              <w:t>бәясе</w:t>
            </w:r>
            <w:proofErr w:type="spellEnd"/>
            <w:r w:rsidRPr="008476FD">
              <w:rPr>
                <w:szCs w:val="28"/>
                <w:lang w:eastAsia="zh-CN"/>
              </w:rPr>
              <w:t xml:space="preserve"> (</w:t>
            </w:r>
            <w:proofErr w:type="spellStart"/>
            <w:r w:rsidRPr="008476FD">
              <w:rPr>
                <w:szCs w:val="28"/>
                <w:lang w:eastAsia="zh-CN"/>
              </w:rPr>
              <w:t>сум</w:t>
            </w:r>
            <w:proofErr w:type="spellEnd"/>
            <w:r w:rsidRPr="008476FD">
              <w:rPr>
                <w:szCs w:val="28"/>
                <w:lang w:eastAsia="zh-CN"/>
              </w:rPr>
              <w:t>).</w:t>
            </w:r>
          </w:p>
        </w:tc>
      </w:tr>
      <w:tr w:rsidR="00771380" w:rsidRPr="008476FD" w:rsidTr="009D2172">
        <w:trPr>
          <w:trHeight w:val="319"/>
        </w:trPr>
        <w:tc>
          <w:tcPr>
            <w:tcW w:w="7196" w:type="dxa"/>
          </w:tcPr>
          <w:p w:rsidR="00771380" w:rsidRPr="008476FD" w:rsidRDefault="00771380" w:rsidP="00771380">
            <w:pPr>
              <w:jc w:val="both"/>
              <w:rPr>
                <w:szCs w:val="28"/>
                <w:lang w:eastAsia="zh-CN"/>
              </w:rPr>
            </w:pPr>
            <w:r w:rsidRPr="008476FD">
              <w:rPr>
                <w:szCs w:val="28"/>
                <w:lang w:eastAsia="zh-CN"/>
              </w:rPr>
              <w:t xml:space="preserve">1. </w:t>
            </w:r>
            <w:proofErr w:type="spellStart"/>
            <w:r w:rsidRPr="008476FD">
              <w:rPr>
                <w:szCs w:val="28"/>
                <w:lang w:eastAsia="zh-CN"/>
              </w:rPr>
              <w:t>Җирләү</w:t>
            </w:r>
            <w:proofErr w:type="spellEnd"/>
            <w:r w:rsidRPr="008476FD">
              <w:rPr>
                <w:szCs w:val="28"/>
                <w:lang w:eastAsia="zh-CN"/>
              </w:rPr>
              <w:t xml:space="preserve"> </w:t>
            </w:r>
            <w:proofErr w:type="spellStart"/>
            <w:r w:rsidRPr="008476FD">
              <w:rPr>
                <w:szCs w:val="28"/>
                <w:lang w:eastAsia="zh-CN"/>
              </w:rPr>
              <w:t>өчен</w:t>
            </w:r>
            <w:proofErr w:type="spellEnd"/>
            <w:r w:rsidRPr="008476FD">
              <w:rPr>
                <w:szCs w:val="28"/>
                <w:lang w:eastAsia="zh-CN"/>
              </w:rPr>
              <w:t xml:space="preserve"> </w:t>
            </w:r>
            <w:proofErr w:type="spellStart"/>
            <w:r w:rsidRPr="008476FD">
              <w:rPr>
                <w:szCs w:val="28"/>
                <w:lang w:eastAsia="zh-CN"/>
              </w:rPr>
              <w:t>кирәкле</w:t>
            </w:r>
            <w:proofErr w:type="spellEnd"/>
            <w:r w:rsidRPr="008476FD">
              <w:rPr>
                <w:szCs w:val="28"/>
                <w:lang w:eastAsia="zh-CN"/>
              </w:rPr>
              <w:t xml:space="preserve"> </w:t>
            </w:r>
            <w:proofErr w:type="spellStart"/>
            <w:r w:rsidRPr="008476FD">
              <w:rPr>
                <w:szCs w:val="28"/>
                <w:lang w:eastAsia="zh-CN"/>
              </w:rPr>
              <w:t>документларны</w:t>
            </w:r>
            <w:proofErr w:type="spellEnd"/>
            <w:r w:rsidRPr="008476FD">
              <w:rPr>
                <w:szCs w:val="28"/>
                <w:lang w:eastAsia="zh-CN"/>
              </w:rPr>
              <w:t xml:space="preserve"> </w:t>
            </w:r>
            <w:proofErr w:type="spellStart"/>
            <w:r w:rsidRPr="008476FD">
              <w:rPr>
                <w:szCs w:val="28"/>
                <w:lang w:eastAsia="zh-CN"/>
              </w:rPr>
              <w:t>рәсмиләштерү</w:t>
            </w:r>
            <w:proofErr w:type="spellEnd"/>
          </w:p>
        </w:tc>
        <w:tc>
          <w:tcPr>
            <w:tcW w:w="2090" w:type="dxa"/>
            <w:vAlign w:val="center"/>
          </w:tcPr>
          <w:p w:rsidR="00771380" w:rsidRPr="008476FD" w:rsidRDefault="00771380" w:rsidP="00771380">
            <w:pPr>
              <w:jc w:val="center"/>
              <w:rPr>
                <w:szCs w:val="28"/>
                <w:lang w:eastAsia="zh-CN"/>
              </w:rPr>
            </w:pPr>
            <w:r w:rsidRPr="008476FD">
              <w:rPr>
                <w:szCs w:val="28"/>
                <w:lang w:eastAsia="zh-CN"/>
              </w:rPr>
              <w:t>0</w:t>
            </w:r>
          </w:p>
        </w:tc>
      </w:tr>
      <w:tr w:rsidR="00771380" w:rsidRPr="008476FD" w:rsidTr="009D2172">
        <w:tc>
          <w:tcPr>
            <w:tcW w:w="7196" w:type="dxa"/>
          </w:tcPr>
          <w:p w:rsidR="00771380" w:rsidRPr="008476FD" w:rsidRDefault="00771380" w:rsidP="00771380">
            <w:pPr>
              <w:jc w:val="both"/>
              <w:rPr>
                <w:szCs w:val="28"/>
                <w:lang w:eastAsia="zh-CN"/>
              </w:rPr>
            </w:pPr>
            <w:r w:rsidRPr="008476FD">
              <w:rPr>
                <w:szCs w:val="28"/>
                <w:lang w:eastAsia="zh-CN"/>
              </w:rPr>
              <w:t xml:space="preserve">2. </w:t>
            </w:r>
            <w:proofErr w:type="spellStart"/>
            <w:r w:rsidRPr="008476FD">
              <w:rPr>
                <w:szCs w:val="28"/>
                <w:lang w:eastAsia="zh-CN"/>
              </w:rPr>
              <w:t>Җирләү</w:t>
            </w:r>
            <w:proofErr w:type="spellEnd"/>
            <w:r w:rsidRPr="008476FD">
              <w:rPr>
                <w:szCs w:val="28"/>
                <w:lang w:eastAsia="zh-CN"/>
              </w:rPr>
              <w:t xml:space="preserve"> </w:t>
            </w:r>
            <w:proofErr w:type="spellStart"/>
            <w:r w:rsidRPr="008476FD">
              <w:rPr>
                <w:szCs w:val="28"/>
                <w:lang w:eastAsia="zh-CN"/>
              </w:rPr>
              <w:t>өчен</w:t>
            </w:r>
            <w:proofErr w:type="spellEnd"/>
            <w:r w:rsidRPr="008476FD">
              <w:rPr>
                <w:szCs w:val="28"/>
                <w:lang w:eastAsia="zh-CN"/>
              </w:rPr>
              <w:t xml:space="preserve"> </w:t>
            </w:r>
            <w:proofErr w:type="spellStart"/>
            <w:r w:rsidRPr="008476FD">
              <w:rPr>
                <w:szCs w:val="28"/>
                <w:lang w:eastAsia="zh-CN"/>
              </w:rPr>
              <w:t>кирәкле</w:t>
            </w:r>
            <w:proofErr w:type="spellEnd"/>
            <w:r w:rsidRPr="008476FD">
              <w:rPr>
                <w:szCs w:val="28"/>
                <w:lang w:eastAsia="zh-CN"/>
              </w:rPr>
              <w:t xml:space="preserve"> </w:t>
            </w:r>
            <w:proofErr w:type="spellStart"/>
            <w:r w:rsidRPr="008476FD">
              <w:rPr>
                <w:szCs w:val="28"/>
                <w:lang w:eastAsia="zh-CN"/>
              </w:rPr>
              <w:t>табут</w:t>
            </w:r>
            <w:proofErr w:type="spellEnd"/>
            <w:r w:rsidRPr="008476FD">
              <w:rPr>
                <w:szCs w:val="28"/>
                <w:lang w:eastAsia="zh-CN"/>
              </w:rPr>
              <w:t xml:space="preserve"> </w:t>
            </w:r>
            <w:proofErr w:type="spellStart"/>
            <w:r w:rsidRPr="008476FD">
              <w:rPr>
                <w:szCs w:val="28"/>
                <w:lang w:eastAsia="zh-CN"/>
              </w:rPr>
              <w:t>һәм</w:t>
            </w:r>
            <w:proofErr w:type="spellEnd"/>
            <w:r w:rsidRPr="008476FD">
              <w:rPr>
                <w:szCs w:val="28"/>
                <w:lang w:eastAsia="zh-CN"/>
              </w:rPr>
              <w:t xml:space="preserve"> башка </w:t>
            </w:r>
            <w:proofErr w:type="spellStart"/>
            <w:r w:rsidRPr="008476FD">
              <w:rPr>
                <w:szCs w:val="28"/>
                <w:lang w:eastAsia="zh-CN"/>
              </w:rPr>
              <w:t>предметларны</w:t>
            </w:r>
            <w:proofErr w:type="spellEnd"/>
            <w:r w:rsidRPr="008476FD">
              <w:rPr>
                <w:szCs w:val="28"/>
                <w:lang w:eastAsia="zh-CN"/>
              </w:rPr>
              <w:t xml:space="preserve"> </w:t>
            </w:r>
            <w:proofErr w:type="spellStart"/>
            <w:r w:rsidRPr="008476FD">
              <w:rPr>
                <w:szCs w:val="28"/>
                <w:lang w:eastAsia="zh-CN"/>
              </w:rPr>
              <w:t>бирү</w:t>
            </w:r>
            <w:proofErr w:type="spellEnd"/>
            <w:r w:rsidRPr="008476FD">
              <w:rPr>
                <w:szCs w:val="28"/>
                <w:lang w:eastAsia="zh-CN"/>
              </w:rPr>
              <w:t xml:space="preserve"> </w:t>
            </w:r>
            <w:proofErr w:type="spellStart"/>
            <w:r w:rsidRPr="008476FD">
              <w:rPr>
                <w:szCs w:val="28"/>
                <w:lang w:eastAsia="zh-CN"/>
              </w:rPr>
              <w:t>һәм</w:t>
            </w:r>
            <w:proofErr w:type="spellEnd"/>
            <w:r w:rsidRPr="008476FD">
              <w:rPr>
                <w:szCs w:val="28"/>
                <w:lang w:eastAsia="zh-CN"/>
              </w:rPr>
              <w:t xml:space="preserve"> </w:t>
            </w:r>
            <w:proofErr w:type="spellStart"/>
            <w:r w:rsidRPr="008476FD">
              <w:rPr>
                <w:szCs w:val="28"/>
                <w:lang w:eastAsia="zh-CN"/>
              </w:rPr>
              <w:t>китерү</w:t>
            </w:r>
            <w:proofErr w:type="spellEnd"/>
          </w:p>
        </w:tc>
        <w:tc>
          <w:tcPr>
            <w:tcW w:w="2090" w:type="dxa"/>
            <w:vAlign w:val="center"/>
          </w:tcPr>
          <w:p w:rsidR="00771380" w:rsidRPr="008476FD" w:rsidRDefault="00771380" w:rsidP="00771380">
            <w:pPr>
              <w:jc w:val="center"/>
              <w:rPr>
                <w:szCs w:val="28"/>
                <w:lang w:eastAsia="zh-CN"/>
              </w:rPr>
            </w:pPr>
            <w:r w:rsidRPr="008476FD">
              <w:rPr>
                <w:szCs w:val="28"/>
                <w:lang w:eastAsia="zh-CN"/>
              </w:rPr>
              <w:t>2 320</w:t>
            </w:r>
          </w:p>
        </w:tc>
      </w:tr>
      <w:tr w:rsidR="00771380" w:rsidRPr="008476FD" w:rsidTr="009D2172">
        <w:tc>
          <w:tcPr>
            <w:tcW w:w="7196" w:type="dxa"/>
          </w:tcPr>
          <w:p w:rsidR="00771380" w:rsidRPr="008476FD" w:rsidRDefault="00771380" w:rsidP="00771380">
            <w:pPr>
              <w:jc w:val="both"/>
              <w:rPr>
                <w:szCs w:val="28"/>
                <w:lang w:eastAsia="zh-CN"/>
              </w:rPr>
            </w:pPr>
            <w:r w:rsidRPr="008476FD">
              <w:rPr>
                <w:szCs w:val="28"/>
                <w:lang w:eastAsia="zh-CN"/>
              </w:rPr>
              <w:t xml:space="preserve">3. </w:t>
            </w:r>
            <w:proofErr w:type="spellStart"/>
            <w:r w:rsidRPr="008476FD">
              <w:rPr>
                <w:szCs w:val="28"/>
                <w:lang w:eastAsia="zh-CN"/>
              </w:rPr>
              <w:t>Мәрхүмнең</w:t>
            </w:r>
            <w:proofErr w:type="spellEnd"/>
            <w:r w:rsidRPr="008476FD">
              <w:rPr>
                <w:szCs w:val="28"/>
                <w:lang w:eastAsia="zh-CN"/>
              </w:rPr>
              <w:t xml:space="preserve"> </w:t>
            </w:r>
            <w:proofErr w:type="spellStart"/>
            <w:r w:rsidRPr="008476FD">
              <w:rPr>
                <w:szCs w:val="28"/>
                <w:lang w:eastAsia="zh-CN"/>
              </w:rPr>
              <w:t>гәүдәсен</w:t>
            </w:r>
            <w:proofErr w:type="spellEnd"/>
            <w:r w:rsidRPr="008476FD">
              <w:rPr>
                <w:szCs w:val="28"/>
                <w:lang w:eastAsia="zh-CN"/>
              </w:rPr>
              <w:t xml:space="preserve"> (</w:t>
            </w:r>
            <w:proofErr w:type="spellStart"/>
            <w:r w:rsidRPr="008476FD">
              <w:rPr>
                <w:szCs w:val="28"/>
                <w:lang w:eastAsia="zh-CN"/>
              </w:rPr>
              <w:t>калдыкларын</w:t>
            </w:r>
            <w:proofErr w:type="spellEnd"/>
            <w:r w:rsidRPr="008476FD">
              <w:rPr>
                <w:szCs w:val="28"/>
                <w:lang w:eastAsia="zh-CN"/>
              </w:rPr>
              <w:t xml:space="preserve">) </w:t>
            </w:r>
            <w:proofErr w:type="spellStart"/>
            <w:r w:rsidRPr="008476FD">
              <w:rPr>
                <w:szCs w:val="28"/>
                <w:lang w:eastAsia="zh-CN"/>
              </w:rPr>
              <w:t>зиратка</w:t>
            </w:r>
            <w:proofErr w:type="spellEnd"/>
            <w:r w:rsidRPr="008476FD">
              <w:rPr>
                <w:szCs w:val="28"/>
                <w:lang w:eastAsia="zh-CN"/>
              </w:rPr>
              <w:t xml:space="preserve"> </w:t>
            </w:r>
            <w:proofErr w:type="spellStart"/>
            <w:r w:rsidRPr="008476FD">
              <w:rPr>
                <w:szCs w:val="28"/>
                <w:lang w:eastAsia="zh-CN"/>
              </w:rPr>
              <w:t>күчерү</w:t>
            </w:r>
            <w:proofErr w:type="spellEnd"/>
          </w:p>
        </w:tc>
        <w:tc>
          <w:tcPr>
            <w:tcW w:w="2090" w:type="dxa"/>
            <w:vAlign w:val="center"/>
          </w:tcPr>
          <w:p w:rsidR="00771380" w:rsidRPr="008476FD" w:rsidRDefault="00771380" w:rsidP="00771380">
            <w:pPr>
              <w:jc w:val="center"/>
              <w:rPr>
                <w:szCs w:val="28"/>
                <w:lang w:eastAsia="zh-CN"/>
              </w:rPr>
            </w:pPr>
            <w:r w:rsidRPr="008476FD">
              <w:rPr>
                <w:szCs w:val="28"/>
                <w:lang w:eastAsia="zh-CN"/>
              </w:rPr>
              <w:t>1 160</w:t>
            </w:r>
          </w:p>
        </w:tc>
      </w:tr>
      <w:tr w:rsidR="00771380" w:rsidRPr="008476FD" w:rsidTr="009D2172">
        <w:trPr>
          <w:trHeight w:val="358"/>
        </w:trPr>
        <w:tc>
          <w:tcPr>
            <w:tcW w:w="7196" w:type="dxa"/>
          </w:tcPr>
          <w:p w:rsidR="00771380" w:rsidRPr="008476FD" w:rsidRDefault="00771380" w:rsidP="00771380">
            <w:pPr>
              <w:jc w:val="both"/>
              <w:rPr>
                <w:szCs w:val="28"/>
                <w:lang w:eastAsia="zh-CN"/>
              </w:rPr>
            </w:pPr>
            <w:r w:rsidRPr="008476FD">
              <w:rPr>
                <w:szCs w:val="28"/>
                <w:lang w:eastAsia="zh-CN"/>
              </w:rPr>
              <w:t xml:space="preserve">4. </w:t>
            </w:r>
            <w:proofErr w:type="spellStart"/>
            <w:r w:rsidRPr="008476FD">
              <w:rPr>
                <w:szCs w:val="28"/>
                <w:lang w:eastAsia="zh-CN"/>
              </w:rPr>
              <w:t>Кабер</w:t>
            </w:r>
            <w:proofErr w:type="spellEnd"/>
            <w:r w:rsidRPr="008476FD">
              <w:rPr>
                <w:szCs w:val="28"/>
                <w:lang w:eastAsia="zh-CN"/>
              </w:rPr>
              <w:t xml:space="preserve"> казу </w:t>
            </w:r>
            <w:proofErr w:type="spellStart"/>
            <w:r w:rsidRPr="008476FD">
              <w:rPr>
                <w:szCs w:val="28"/>
                <w:lang w:eastAsia="zh-CN"/>
              </w:rPr>
              <w:t>һәм</w:t>
            </w:r>
            <w:proofErr w:type="spellEnd"/>
            <w:r w:rsidRPr="008476FD">
              <w:rPr>
                <w:szCs w:val="28"/>
                <w:lang w:eastAsia="zh-CN"/>
              </w:rPr>
              <w:t xml:space="preserve"> </w:t>
            </w:r>
            <w:proofErr w:type="spellStart"/>
            <w:r w:rsidRPr="008476FD">
              <w:rPr>
                <w:szCs w:val="28"/>
                <w:lang w:eastAsia="zh-CN"/>
              </w:rPr>
              <w:t>күмү</w:t>
            </w:r>
            <w:proofErr w:type="spellEnd"/>
          </w:p>
        </w:tc>
        <w:tc>
          <w:tcPr>
            <w:tcW w:w="2090" w:type="dxa"/>
            <w:vAlign w:val="center"/>
          </w:tcPr>
          <w:p w:rsidR="00771380" w:rsidRPr="008476FD" w:rsidRDefault="00771380" w:rsidP="00771380">
            <w:pPr>
              <w:jc w:val="center"/>
              <w:rPr>
                <w:szCs w:val="28"/>
                <w:lang w:eastAsia="zh-CN"/>
              </w:rPr>
            </w:pPr>
            <w:r w:rsidRPr="008476FD">
              <w:rPr>
                <w:szCs w:val="28"/>
                <w:lang w:eastAsia="zh-CN"/>
              </w:rPr>
              <w:t>2 644,86</w:t>
            </w:r>
          </w:p>
        </w:tc>
      </w:tr>
      <w:tr w:rsidR="00771380" w:rsidRPr="008476FD" w:rsidTr="009D2172">
        <w:trPr>
          <w:trHeight w:val="277"/>
        </w:trPr>
        <w:tc>
          <w:tcPr>
            <w:tcW w:w="7196" w:type="dxa"/>
          </w:tcPr>
          <w:p w:rsidR="00771380" w:rsidRPr="008476FD" w:rsidRDefault="00771380" w:rsidP="00771380">
            <w:pPr>
              <w:jc w:val="both"/>
              <w:rPr>
                <w:szCs w:val="28"/>
                <w:lang w:eastAsia="zh-CN"/>
              </w:rPr>
            </w:pPr>
            <w:r w:rsidRPr="008476FD">
              <w:rPr>
                <w:szCs w:val="28"/>
                <w:lang w:eastAsia="zh-CN"/>
              </w:rPr>
              <w:t xml:space="preserve"> </w:t>
            </w:r>
            <w:proofErr w:type="spellStart"/>
            <w:r w:rsidRPr="008476FD">
              <w:rPr>
                <w:szCs w:val="28"/>
                <w:lang w:eastAsia="zh-CN"/>
              </w:rPr>
              <w:t>Барлыгы</w:t>
            </w:r>
            <w:proofErr w:type="spellEnd"/>
          </w:p>
        </w:tc>
        <w:tc>
          <w:tcPr>
            <w:tcW w:w="2090" w:type="dxa"/>
            <w:vAlign w:val="center"/>
          </w:tcPr>
          <w:p w:rsidR="00771380" w:rsidRPr="008476FD" w:rsidRDefault="00771380" w:rsidP="00771380">
            <w:pPr>
              <w:jc w:val="center"/>
              <w:rPr>
                <w:szCs w:val="28"/>
                <w:lang w:eastAsia="zh-CN"/>
              </w:rPr>
            </w:pPr>
            <w:r w:rsidRPr="008476FD">
              <w:rPr>
                <w:szCs w:val="28"/>
                <w:lang w:eastAsia="zh-CN"/>
              </w:rPr>
              <w:t>6 124,86</w:t>
            </w:r>
          </w:p>
        </w:tc>
      </w:tr>
    </w:tbl>
    <w:p w:rsidR="00771380" w:rsidRPr="008476FD" w:rsidRDefault="00771380" w:rsidP="00771380">
      <w:pPr>
        <w:jc w:val="center"/>
        <w:rPr>
          <w:szCs w:val="28"/>
          <w:lang w:eastAsia="zh-CN"/>
        </w:rPr>
      </w:pPr>
    </w:p>
    <w:p w:rsidR="00771380" w:rsidRPr="008476FD" w:rsidRDefault="00771380" w:rsidP="00771380">
      <w:pPr>
        <w:jc w:val="center"/>
        <w:rPr>
          <w:szCs w:val="28"/>
          <w:lang w:eastAsia="zh-CN"/>
        </w:rPr>
      </w:pPr>
      <w:r w:rsidRPr="008476FD">
        <w:rPr>
          <w:szCs w:val="28"/>
          <w:lang w:eastAsia="zh-CN"/>
        </w:rPr>
        <w:t>________________________________________</w:t>
      </w:r>
    </w:p>
    <w:p w:rsidR="00771380" w:rsidRPr="008476FD" w:rsidRDefault="00771380" w:rsidP="00771380">
      <w:pPr>
        <w:jc w:val="center"/>
        <w:rPr>
          <w:szCs w:val="28"/>
          <w:lang w:eastAsia="zh-CN"/>
        </w:rPr>
      </w:pPr>
    </w:p>
    <w:p w:rsidR="00771380" w:rsidRPr="008476FD" w:rsidRDefault="00771380" w:rsidP="00771380">
      <w:pPr>
        <w:jc w:val="both"/>
        <w:rPr>
          <w:szCs w:val="28"/>
          <w:lang w:eastAsia="zh-CN"/>
        </w:rPr>
      </w:pPr>
    </w:p>
    <w:p w:rsidR="00771380" w:rsidRPr="008476FD" w:rsidRDefault="00771380" w:rsidP="00771380">
      <w:pPr>
        <w:jc w:val="both"/>
        <w:rPr>
          <w:szCs w:val="28"/>
          <w:lang w:eastAsia="zh-CN"/>
        </w:rPr>
      </w:pPr>
    </w:p>
    <w:p w:rsidR="00771380" w:rsidRPr="008476FD" w:rsidRDefault="00771380" w:rsidP="00771380">
      <w:pPr>
        <w:jc w:val="both"/>
        <w:rPr>
          <w:szCs w:val="28"/>
          <w:lang w:eastAsia="zh-CN"/>
        </w:rPr>
      </w:pPr>
    </w:p>
    <w:p w:rsidR="00771380" w:rsidRPr="008476FD" w:rsidRDefault="00771380" w:rsidP="00771380">
      <w:pPr>
        <w:jc w:val="both"/>
        <w:rPr>
          <w:szCs w:val="28"/>
          <w:lang w:eastAsia="zh-CN"/>
        </w:rPr>
      </w:pPr>
    </w:p>
    <w:p w:rsidR="00771380" w:rsidRPr="008476FD" w:rsidRDefault="00771380" w:rsidP="00771380">
      <w:pPr>
        <w:jc w:val="both"/>
        <w:rPr>
          <w:szCs w:val="28"/>
          <w:lang w:eastAsia="zh-CN"/>
        </w:rPr>
      </w:pPr>
    </w:p>
    <w:p w:rsidR="00771380" w:rsidRPr="008476FD" w:rsidRDefault="00771380" w:rsidP="00771380">
      <w:pPr>
        <w:jc w:val="both"/>
        <w:rPr>
          <w:szCs w:val="28"/>
          <w:lang w:eastAsia="zh-CN"/>
        </w:rPr>
      </w:pPr>
    </w:p>
    <w:p w:rsidR="00771380" w:rsidRPr="008476FD" w:rsidRDefault="00771380" w:rsidP="00771380">
      <w:pPr>
        <w:jc w:val="both"/>
        <w:rPr>
          <w:szCs w:val="28"/>
          <w:lang w:eastAsia="zh-CN"/>
        </w:rPr>
      </w:pPr>
    </w:p>
    <w:p w:rsidR="00771380" w:rsidRPr="008476FD" w:rsidRDefault="00771380" w:rsidP="00771380">
      <w:pPr>
        <w:jc w:val="both"/>
        <w:rPr>
          <w:szCs w:val="28"/>
          <w:lang w:eastAsia="zh-CN"/>
        </w:rPr>
      </w:pPr>
    </w:p>
    <w:p w:rsidR="00771380" w:rsidRPr="008476FD" w:rsidRDefault="00771380" w:rsidP="00771380">
      <w:pPr>
        <w:jc w:val="both"/>
        <w:rPr>
          <w:szCs w:val="28"/>
          <w:lang w:eastAsia="zh-CN"/>
        </w:rPr>
      </w:pPr>
    </w:p>
    <w:p w:rsidR="00771380" w:rsidRPr="008476FD" w:rsidRDefault="00771380" w:rsidP="00771380">
      <w:pPr>
        <w:jc w:val="both"/>
        <w:rPr>
          <w:szCs w:val="28"/>
          <w:lang w:eastAsia="zh-CN"/>
        </w:rPr>
      </w:pPr>
    </w:p>
    <w:p w:rsidR="00771380" w:rsidRPr="008476FD" w:rsidRDefault="00771380" w:rsidP="00771380">
      <w:pPr>
        <w:jc w:val="both"/>
        <w:rPr>
          <w:szCs w:val="28"/>
          <w:lang w:eastAsia="zh-CN"/>
        </w:rPr>
      </w:pPr>
    </w:p>
    <w:p w:rsidR="00771380" w:rsidRPr="008476FD" w:rsidRDefault="00771380" w:rsidP="00771380">
      <w:pPr>
        <w:jc w:val="both"/>
        <w:rPr>
          <w:szCs w:val="28"/>
          <w:lang w:eastAsia="zh-CN"/>
        </w:rPr>
      </w:pPr>
    </w:p>
    <w:p w:rsidR="00771380" w:rsidRPr="008476FD" w:rsidRDefault="00771380" w:rsidP="00771380">
      <w:pPr>
        <w:jc w:val="both"/>
        <w:rPr>
          <w:szCs w:val="28"/>
          <w:lang w:eastAsia="zh-CN"/>
        </w:rPr>
      </w:pPr>
    </w:p>
    <w:p w:rsidR="00771380" w:rsidRPr="008476FD" w:rsidRDefault="00771380" w:rsidP="00771380">
      <w:pPr>
        <w:jc w:val="both"/>
        <w:rPr>
          <w:szCs w:val="28"/>
          <w:lang w:eastAsia="zh-CN"/>
        </w:rPr>
      </w:pPr>
    </w:p>
    <w:p w:rsidR="00771380" w:rsidRPr="008476FD" w:rsidRDefault="00771380" w:rsidP="00771380">
      <w:pPr>
        <w:jc w:val="both"/>
        <w:rPr>
          <w:szCs w:val="28"/>
          <w:lang w:eastAsia="zh-CN"/>
        </w:rPr>
      </w:pPr>
    </w:p>
    <w:p w:rsidR="00771380" w:rsidRPr="008476FD" w:rsidRDefault="00771380" w:rsidP="00771380">
      <w:pPr>
        <w:jc w:val="both"/>
        <w:rPr>
          <w:szCs w:val="28"/>
          <w:lang w:eastAsia="zh-CN"/>
        </w:rPr>
      </w:pPr>
    </w:p>
    <w:p w:rsidR="00771380" w:rsidRPr="008476FD" w:rsidRDefault="00771380" w:rsidP="00771380">
      <w:pPr>
        <w:jc w:val="both"/>
        <w:rPr>
          <w:szCs w:val="28"/>
          <w:lang w:eastAsia="zh-CN"/>
        </w:rPr>
      </w:pPr>
    </w:p>
    <w:p w:rsidR="00771380" w:rsidRPr="008476FD" w:rsidRDefault="00771380" w:rsidP="00771380">
      <w:pPr>
        <w:jc w:val="both"/>
        <w:rPr>
          <w:szCs w:val="28"/>
          <w:lang w:eastAsia="zh-CN"/>
        </w:rPr>
      </w:pPr>
    </w:p>
    <w:p w:rsidR="00771380" w:rsidRPr="008476FD" w:rsidRDefault="00771380" w:rsidP="00771380">
      <w:pPr>
        <w:ind w:left="5812"/>
        <w:jc w:val="center"/>
        <w:rPr>
          <w:szCs w:val="28"/>
          <w:lang w:eastAsia="zh-CN"/>
        </w:rPr>
      </w:pPr>
    </w:p>
    <w:p w:rsidR="00771380" w:rsidRPr="008476FD" w:rsidRDefault="00771380" w:rsidP="00771380">
      <w:pPr>
        <w:ind w:left="5812"/>
        <w:jc w:val="center"/>
        <w:rPr>
          <w:szCs w:val="28"/>
          <w:lang w:eastAsia="zh-CN"/>
        </w:rPr>
      </w:pPr>
    </w:p>
    <w:p w:rsidR="00771380" w:rsidRPr="008476FD" w:rsidRDefault="00771380" w:rsidP="00771380">
      <w:pPr>
        <w:ind w:left="5812"/>
        <w:jc w:val="center"/>
        <w:rPr>
          <w:szCs w:val="28"/>
          <w:lang w:eastAsia="zh-CN"/>
        </w:rPr>
      </w:pPr>
    </w:p>
    <w:p w:rsidR="00771380" w:rsidRPr="008476FD" w:rsidRDefault="00771380" w:rsidP="00771380">
      <w:pPr>
        <w:ind w:left="5812"/>
        <w:jc w:val="center"/>
        <w:rPr>
          <w:szCs w:val="28"/>
          <w:lang w:eastAsia="zh-CN"/>
        </w:rPr>
      </w:pPr>
    </w:p>
    <w:p w:rsidR="00771380" w:rsidRPr="008476FD" w:rsidRDefault="00771380" w:rsidP="00771380">
      <w:pPr>
        <w:jc w:val="right"/>
        <w:rPr>
          <w:szCs w:val="28"/>
          <w:lang w:eastAsia="zh-CN"/>
        </w:rPr>
      </w:pPr>
    </w:p>
    <w:p w:rsidR="006E33C9" w:rsidRPr="008476FD" w:rsidRDefault="006E33C9" w:rsidP="006E33C9">
      <w:pPr>
        <w:jc w:val="right"/>
        <w:rPr>
          <w:szCs w:val="28"/>
          <w:lang w:eastAsia="zh-CN"/>
        </w:rPr>
      </w:pPr>
      <w:proofErr w:type="spellStart"/>
      <w:r w:rsidRPr="008476FD">
        <w:rPr>
          <w:szCs w:val="28"/>
          <w:lang w:eastAsia="zh-CN"/>
        </w:rPr>
        <w:t>Муниципаль</w:t>
      </w:r>
      <w:proofErr w:type="spellEnd"/>
      <w:r w:rsidRPr="008476FD">
        <w:rPr>
          <w:szCs w:val="28"/>
          <w:lang w:eastAsia="zh-CN"/>
        </w:rPr>
        <w:t xml:space="preserve"> </w:t>
      </w:r>
      <w:proofErr w:type="spellStart"/>
      <w:r w:rsidRPr="008476FD">
        <w:rPr>
          <w:szCs w:val="28"/>
          <w:lang w:eastAsia="zh-CN"/>
        </w:rPr>
        <w:t>берәмлек</w:t>
      </w:r>
      <w:proofErr w:type="spellEnd"/>
      <w:r w:rsidRPr="008476FD">
        <w:rPr>
          <w:szCs w:val="28"/>
          <w:lang w:eastAsia="zh-CN"/>
        </w:rPr>
        <w:t xml:space="preserve"> </w:t>
      </w:r>
      <w:proofErr w:type="spellStart"/>
      <w:r w:rsidRPr="008476FD">
        <w:rPr>
          <w:szCs w:val="28"/>
          <w:lang w:eastAsia="zh-CN"/>
        </w:rPr>
        <w:t>Башкарма</w:t>
      </w:r>
      <w:proofErr w:type="spellEnd"/>
    </w:p>
    <w:p w:rsidR="006E33C9" w:rsidRPr="008476FD" w:rsidRDefault="006E33C9" w:rsidP="006E33C9">
      <w:pPr>
        <w:jc w:val="right"/>
        <w:rPr>
          <w:szCs w:val="28"/>
          <w:lang w:val="tt-RU" w:eastAsia="zh-CN"/>
        </w:rPr>
      </w:pPr>
      <w:proofErr w:type="spellStart"/>
      <w:r w:rsidRPr="008476FD">
        <w:rPr>
          <w:szCs w:val="28"/>
          <w:lang w:eastAsia="zh-CN"/>
        </w:rPr>
        <w:t>комитетының</w:t>
      </w:r>
      <w:proofErr w:type="spellEnd"/>
      <w:r w:rsidRPr="008476FD">
        <w:rPr>
          <w:szCs w:val="28"/>
          <w:lang w:eastAsia="zh-CN"/>
        </w:rPr>
        <w:t xml:space="preserve"> 202</w:t>
      </w:r>
      <w:r w:rsidRPr="008476FD">
        <w:rPr>
          <w:szCs w:val="28"/>
          <w:lang w:val="tt-RU" w:eastAsia="zh-CN"/>
        </w:rPr>
        <w:t xml:space="preserve">0 </w:t>
      </w:r>
      <w:proofErr w:type="spellStart"/>
      <w:r w:rsidRPr="008476FD">
        <w:rPr>
          <w:szCs w:val="28"/>
          <w:lang w:eastAsia="zh-CN"/>
        </w:rPr>
        <w:t>елның</w:t>
      </w:r>
      <w:proofErr w:type="spellEnd"/>
    </w:p>
    <w:p w:rsidR="006E33C9" w:rsidRPr="008476FD" w:rsidRDefault="006E33C9" w:rsidP="006E33C9">
      <w:pPr>
        <w:jc w:val="right"/>
        <w:rPr>
          <w:szCs w:val="28"/>
          <w:lang w:val="tt-RU" w:eastAsia="zh-CN"/>
        </w:rPr>
      </w:pPr>
      <w:r w:rsidRPr="008476FD">
        <w:rPr>
          <w:szCs w:val="28"/>
          <w:lang w:val="tt-RU" w:eastAsia="zh-CN"/>
        </w:rPr>
        <w:t xml:space="preserve">31 гыйнварындагы </w:t>
      </w:r>
      <w:r w:rsidRPr="008476FD">
        <w:rPr>
          <w:szCs w:val="28"/>
          <w:lang w:eastAsia="zh-CN"/>
        </w:rPr>
        <w:t xml:space="preserve">4 </w:t>
      </w:r>
      <w:proofErr w:type="spellStart"/>
      <w:r w:rsidRPr="008476FD">
        <w:rPr>
          <w:szCs w:val="28"/>
          <w:lang w:eastAsia="zh-CN"/>
        </w:rPr>
        <w:t>номерлы</w:t>
      </w:r>
      <w:proofErr w:type="spellEnd"/>
      <w:r w:rsidRPr="008476FD">
        <w:rPr>
          <w:szCs w:val="28"/>
          <w:lang w:eastAsia="zh-CN"/>
        </w:rPr>
        <w:t xml:space="preserve"> </w:t>
      </w:r>
      <w:r w:rsidRPr="008476FD">
        <w:rPr>
          <w:szCs w:val="28"/>
          <w:lang w:val="tt-RU" w:eastAsia="zh-CN"/>
        </w:rPr>
        <w:t xml:space="preserve">      </w:t>
      </w:r>
    </w:p>
    <w:p w:rsidR="006E33C9" w:rsidRPr="008476FD" w:rsidRDefault="006E33C9" w:rsidP="006E33C9">
      <w:pPr>
        <w:jc w:val="right"/>
        <w:rPr>
          <w:szCs w:val="28"/>
          <w:lang w:val="tt-RU" w:eastAsia="zh-CN"/>
        </w:rPr>
      </w:pPr>
      <w:r w:rsidRPr="008476FD">
        <w:rPr>
          <w:szCs w:val="28"/>
          <w:lang w:val="tt-RU" w:eastAsia="zh-CN"/>
        </w:rPr>
        <w:t xml:space="preserve">   карарына 2 нче кушымта</w:t>
      </w:r>
    </w:p>
    <w:p w:rsidR="006E33C9" w:rsidRPr="008476FD" w:rsidRDefault="006E33C9" w:rsidP="006E33C9">
      <w:pPr>
        <w:jc w:val="right"/>
        <w:rPr>
          <w:szCs w:val="28"/>
          <w:lang w:val="tt-RU" w:eastAsia="zh-CN"/>
        </w:rPr>
      </w:pPr>
    </w:p>
    <w:p w:rsidR="006E33C9" w:rsidRPr="008476FD" w:rsidRDefault="006E33C9" w:rsidP="006E33C9">
      <w:pPr>
        <w:jc w:val="right"/>
        <w:rPr>
          <w:szCs w:val="28"/>
          <w:lang w:val="tt-RU" w:eastAsia="zh-CN"/>
        </w:rPr>
      </w:pPr>
    </w:p>
    <w:p w:rsidR="006E33C9" w:rsidRPr="008476FD" w:rsidRDefault="006E33C9" w:rsidP="006E33C9">
      <w:pPr>
        <w:jc w:val="right"/>
        <w:rPr>
          <w:szCs w:val="28"/>
          <w:lang w:val="tt-RU" w:eastAsia="zh-CN"/>
        </w:rPr>
      </w:pPr>
    </w:p>
    <w:p w:rsidR="006E33C9" w:rsidRPr="008476FD" w:rsidRDefault="006E33C9" w:rsidP="006E33C9">
      <w:pPr>
        <w:jc w:val="right"/>
        <w:rPr>
          <w:szCs w:val="28"/>
          <w:lang w:val="tt-RU" w:eastAsia="zh-CN"/>
        </w:rPr>
      </w:pPr>
    </w:p>
    <w:p w:rsidR="006E33C9" w:rsidRPr="008476FD" w:rsidRDefault="006E33C9" w:rsidP="006E33C9">
      <w:pPr>
        <w:jc w:val="right"/>
        <w:rPr>
          <w:szCs w:val="28"/>
          <w:lang w:val="tt-RU" w:eastAsia="zh-CN"/>
        </w:rPr>
      </w:pPr>
    </w:p>
    <w:p w:rsidR="006E33C9" w:rsidRPr="008476FD" w:rsidRDefault="006E33C9" w:rsidP="006E33C9">
      <w:pPr>
        <w:jc w:val="right"/>
        <w:rPr>
          <w:szCs w:val="28"/>
          <w:lang w:val="tt-RU" w:eastAsia="zh-CN"/>
        </w:rPr>
      </w:pPr>
    </w:p>
    <w:p w:rsidR="006E33C9" w:rsidRPr="008476FD" w:rsidRDefault="006E33C9" w:rsidP="006E33C9">
      <w:pPr>
        <w:jc w:val="right"/>
        <w:rPr>
          <w:szCs w:val="28"/>
          <w:lang w:val="tt-RU" w:eastAsia="zh-CN"/>
        </w:rPr>
      </w:pPr>
    </w:p>
    <w:p w:rsidR="006E33C9" w:rsidRPr="008476FD" w:rsidRDefault="006E33C9" w:rsidP="006E33C9">
      <w:pPr>
        <w:jc w:val="center"/>
        <w:rPr>
          <w:szCs w:val="28"/>
          <w:lang w:val="tt-RU" w:eastAsia="zh-CN"/>
        </w:rPr>
      </w:pPr>
      <w:r w:rsidRPr="008476FD">
        <w:rPr>
          <w:szCs w:val="28"/>
          <w:lang w:val="tt-RU" w:eastAsia="zh-CN"/>
        </w:rPr>
        <w:t>Татарстан Республикасы Лениногорск муниципаль районының Лениногорск шәһәрендә  2020 елның 1 февраленнән җирләү буенча хезмәтләр күрсәтүнең гарантияләнгән исемлеге бәясе</w:t>
      </w:r>
    </w:p>
    <w:p w:rsidR="006E33C9" w:rsidRPr="008476FD" w:rsidRDefault="006E33C9" w:rsidP="006E33C9">
      <w:pPr>
        <w:jc w:val="right"/>
        <w:rPr>
          <w:szCs w:val="28"/>
          <w:lang w:val="tt-RU" w:eastAsia="zh-CN"/>
        </w:rPr>
      </w:pPr>
    </w:p>
    <w:tbl>
      <w:tblPr>
        <w:tblW w:w="0" w:type="auto"/>
        <w:tblInd w:w="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29"/>
        <w:gridCol w:w="1971"/>
      </w:tblGrid>
      <w:tr w:rsidR="006E33C9" w:rsidRPr="008476FD" w:rsidTr="009D2172">
        <w:tc>
          <w:tcPr>
            <w:tcW w:w="7229" w:type="dxa"/>
          </w:tcPr>
          <w:p w:rsidR="006E33C9" w:rsidRPr="008476FD" w:rsidRDefault="006E33C9" w:rsidP="006E33C9">
            <w:pPr>
              <w:rPr>
                <w:szCs w:val="28"/>
                <w:lang w:eastAsia="zh-CN"/>
              </w:rPr>
            </w:pPr>
            <w:proofErr w:type="spellStart"/>
            <w:r w:rsidRPr="008476FD">
              <w:rPr>
                <w:szCs w:val="28"/>
                <w:lang w:eastAsia="zh-CN"/>
              </w:rPr>
              <w:t>Хезмәт</w:t>
            </w:r>
            <w:proofErr w:type="spellEnd"/>
            <w:r w:rsidRPr="008476FD">
              <w:rPr>
                <w:szCs w:val="28"/>
                <w:lang w:eastAsia="zh-CN"/>
              </w:rPr>
              <w:t xml:space="preserve"> </w:t>
            </w:r>
            <w:proofErr w:type="spellStart"/>
            <w:r w:rsidRPr="008476FD">
              <w:rPr>
                <w:szCs w:val="28"/>
                <w:lang w:eastAsia="zh-CN"/>
              </w:rPr>
              <w:t>күрсәтү</w:t>
            </w:r>
            <w:proofErr w:type="spellEnd"/>
            <w:r w:rsidRPr="008476FD">
              <w:rPr>
                <w:szCs w:val="28"/>
                <w:lang w:eastAsia="zh-CN"/>
              </w:rPr>
              <w:t xml:space="preserve"> </w:t>
            </w:r>
            <w:proofErr w:type="spellStart"/>
            <w:r w:rsidRPr="008476FD">
              <w:rPr>
                <w:szCs w:val="28"/>
                <w:lang w:eastAsia="zh-CN"/>
              </w:rPr>
              <w:t>атамасы</w:t>
            </w:r>
            <w:proofErr w:type="spellEnd"/>
          </w:p>
        </w:tc>
        <w:tc>
          <w:tcPr>
            <w:tcW w:w="1807" w:type="dxa"/>
          </w:tcPr>
          <w:p w:rsidR="006E33C9" w:rsidRPr="008476FD" w:rsidRDefault="006E33C9" w:rsidP="006E33C9">
            <w:pPr>
              <w:jc w:val="right"/>
              <w:rPr>
                <w:szCs w:val="28"/>
                <w:lang w:eastAsia="zh-CN"/>
              </w:rPr>
            </w:pPr>
            <w:proofErr w:type="spellStart"/>
            <w:r w:rsidRPr="008476FD">
              <w:rPr>
                <w:szCs w:val="28"/>
                <w:lang w:eastAsia="zh-CN"/>
              </w:rPr>
              <w:t>Хезмәт</w:t>
            </w:r>
            <w:proofErr w:type="spellEnd"/>
            <w:r w:rsidRPr="008476FD">
              <w:rPr>
                <w:szCs w:val="28"/>
                <w:lang w:eastAsia="zh-CN"/>
              </w:rPr>
              <w:t xml:space="preserve"> </w:t>
            </w:r>
            <w:proofErr w:type="spellStart"/>
            <w:r w:rsidRPr="008476FD">
              <w:rPr>
                <w:szCs w:val="28"/>
                <w:lang w:eastAsia="zh-CN"/>
              </w:rPr>
              <w:t>күрсәтүләрнең</w:t>
            </w:r>
            <w:proofErr w:type="spellEnd"/>
            <w:r w:rsidRPr="008476FD">
              <w:rPr>
                <w:szCs w:val="28"/>
                <w:lang w:eastAsia="zh-CN"/>
              </w:rPr>
              <w:t xml:space="preserve"> </w:t>
            </w:r>
            <w:proofErr w:type="spellStart"/>
            <w:r w:rsidRPr="008476FD">
              <w:rPr>
                <w:szCs w:val="28"/>
                <w:lang w:eastAsia="zh-CN"/>
              </w:rPr>
              <w:t>бәясе</w:t>
            </w:r>
            <w:proofErr w:type="spellEnd"/>
            <w:r w:rsidRPr="008476FD">
              <w:rPr>
                <w:szCs w:val="28"/>
                <w:lang w:eastAsia="zh-CN"/>
              </w:rPr>
              <w:t xml:space="preserve"> (</w:t>
            </w:r>
            <w:proofErr w:type="spellStart"/>
            <w:r w:rsidRPr="008476FD">
              <w:rPr>
                <w:szCs w:val="28"/>
                <w:lang w:eastAsia="zh-CN"/>
              </w:rPr>
              <w:t>сум</w:t>
            </w:r>
            <w:proofErr w:type="spellEnd"/>
            <w:r w:rsidRPr="008476FD">
              <w:rPr>
                <w:szCs w:val="28"/>
                <w:lang w:eastAsia="zh-CN"/>
              </w:rPr>
              <w:t>).</w:t>
            </w:r>
          </w:p>
        </w:tc>
      </w:tr>
      <w:tr w:rsidR="006E33C9" w:rsidRPr="008476FD" w:rsidTr="009D2172">
        <w:tc>
          <w:tcPr>
            <w:tcW w:w="7229" w:type="dxa"/>
          </w:tcPr>
          <w:p w:rsidR="006E33C9" w:rsidRPr="008476FD" w:rsidRDefault="006E33C9" w:rsidP="006E33C9">
            <w:pPr>
              <w:rPr>
                <w:szCs w:val="28"/>
                <w:lang w:eastAsia="zh-CN"/>
              </w:rPr>
            </w:pPr>
            <w:r w:rsidRPr="008476FD">
              <w:rPr>
                <w:szCs w:val="28"/>
                <w:lang w:eastAsia="zh-CN"/>
              </w:rPr>
              <w:t xml:space="preserve">1. </w:t>
            </w:r>
            <w:proofErr w:type="spellStart"/>
            <w:r w:rsidRPr="008476FD">
              <w:rPr>
                <w:szCs w:val="28"/>
                <w:lang w:eastAsia="zh-CN"/>
              </w:rPr>
              <w:t>Җирләү</w:t>
            </w:r>
            <w:proofErr w:type="spellEnd"/>
            <w:r w:rsidRPr="008476FD">
              <w:rPr>
                <w:szCs w:val="28"/>
                <w:lang w:eastAsia="zh-CN"/>
              </w:rPr>
              <w:t xml:space="preserve"> </w:t>
            </w:r>
            <w:proofErr w:type="spellStart"/>
            <w:r w:rsidRPr="008476FD">
              <w:rPr>
                <w:szCs w:val="28"/>
                <w:lang w:eastAsia="zh-CN"/>
              </w:rPr>
              <w:t>өчен</w:t>
            </w:r>
            <w:proofErr w:type="spellEnd"/>
            <w:r w:rsidRPr="008476FD">
              <w:rPr>
                <w:szCs w:val="28"/>
                <w:lang w:eastAsia="zh-CN"/>
              </w:rPr>
              <w:t xml:space="preserve"> </w:t>
            </w:r>
            <w:proofErr w:type="spellStart"/>
            <w:r w:rsidRPr="008476FD">
              <w:rPr>
                <w:szCs w:val="28"/>
                <w:lang w:eastAsia="zh-CN"/>
              </w:rPr>
              <w:t>кирәкле</w:t>
            </w:r>
            <w:proofErr w:type="spellEnd"/>
            <w:r w:rsidRPr="008476FD">
              <w:rPr>
                <w:szCs w:val="28"/>
                <w:lang w:eastAsia="zh-CN"/>
              </w:rPr>
              <w:t xml:space="preserve"> </w:t>
            </w:r>
            <w:proofErr w:type="spellStart"/>
            <w:r w:rsidRPr="008476FD">
              <w:rPr>
                <w:szCs w:val="28"/>
                <w:lang w:eastAsia="zh-CN"/>
              </w:rPr>
              <w:t>документларны</w:t>
            </w:r>
            <w:proofErr w:type="spellEnd"/>
            <w:r w:rsidRPr="008476FD">
              <w:rPr>
                <w:szCs w:val="28"/>
                <w:lang w:eastAsia="zh-CN"/>
              </w:rPr>
              <w:t xml:space="preserve"> </w:t>
            </w:r>
            <w:proofErr w:type="spellStart"/>
            <w:r w:rsidRPr="008476FD">
              <w:rPr>
                <w:szCs w:val="28"/>
                <w:lang w:eastAsia="zh-CN"/>
              </w:rPr>
              <w:t>рәсмиләштерү</w:t>
            </w:r>
            <w:proofErr w:type="spellEnd"/>
          </w:p>
        </w:tc>
        <w:tc>
          <w:tcPr>
            <w:tcW w:w="1807" w:type="dxa"/>
            <w:vAlign w:val="center"/>
          </w:tcPr>
          <w:p w:rsidR="006E33C9" w:rsidRPr="008476FD" w:rsidRDefault="006E33C9" w:rsidP="006E33C9">
            <w:pPr>
              <w:jc w:val="right"/>
              <w:rPr>
                <w:szCs w:val="28"/>
                <w:lang w:eastAsia="zh-CN"/>
              </w:rPr>
            </w:pPr>
            <w:r w:rsidRPr="008476FD">
              <w:rPr>
                <w:szCs w:val="28"/>
                <w:lang w:eastAsia="zh-CN"/>
              </w:rPr>
              <w:t>0</w:t>
            </w:r>
          </w:p>
        </w:tc>
      </w:tr>
      <w:tr w:rsidR="006E33C9" w:rsidRPr="008476FD" w:rsidTr="009D2172">
        <w:tc>
          <w:tcPr>
            <w:tcW w:w="7229" w:type="dxa"/>
          </w:tcPr>
          <w:p w:rsidR="006E33C9" w:rsidRPr="008476FD" w:rsidRDefault="006E33C9" w:rsidP="006E33C9">
            <w:pPr>
              <w:rPr>
                <w:szCs w:val="28"/>
                <w:lang w:eastAsia="zh-CN"/>
              </w:rPr>
            </w:pPr>
            <w:r w:rsidRPr="008476FD">
              <w:rPr>
                <w:szCs w:val="28"/>
                <w:lang w:eastAsia="zh-CN"/>
              </w:rPr>
              <w:t xml:space="preserve">2. </w:t>
            </w:r>
            <w:proofErr w:type="spellStart"/>
            <w:r w:rsidRPr="008476FD">
              <w:rPr>
                <w:szCs w:val="28"/>
                <w:lang w:eastAsia="zh-CN"/>
              </w:rPr>
              <w:t>Кәфенләү</w:t>
            </w:r>
            <w:proofErr w:type="spellEnd"/>
          </w:p>
        </w:tc>
        <w:tc>
          <w:tcPr>
            <w:tcW w:w="1807" w:type="dxa"/>
            <w:vAlign w:val="center"/>
          </w:tcPr>
          <w:p w:rsidR="006E33C9" w:rsidRPr="008476FD" w:rsidRDefault="006E33C9" w:rsidP="006E33C9">
            <w:pPr>
              <w:jc w:val="right"/>
              <w:rPr>
                <w:szCs w:val="28"/>
                <w:lang w:eastAsia="zh-CN"/>
              </w:rPr>
            </w:pPr>
            <w:r w:rsidRPr="008476FD">
              <w:rPr>
                <w:szCs w:val="28"/>
                <w:lang w:eastAsia="zh-CN"/>
              </w:rPr>
              <w:t>577</w:t>
            </w:r>
          </w:p>
        </w:tc>
      </w:tr>
      <w:tr w:rsidR="006E33C9" w:rsidRPr="008476FD" w:rsidTr="009D2172">
        <w:tc>
          <w:tcPr>
            <w:tcW w:w="7229" w:type="dxa"/>
          </w:tcPr>
          <w:p w:rsidR="006E33C9" w:rsidRPr="008476FD" w:rsidRDefault="006E33C9" w:rsidP="006E33C9">
            <w:pPr>
              <w:rPr>
                <w:szCs w:val="28"/>
                <w:lang w:eastAsia="zh-CN"/>
              </w:rPr>
            </w:pPr>
            <w:r w:rsidRPr="008476FD">
              <w:rPr>
                <w:szCs w:val="28"/>
                <w:lang w:eastAsia="zh-CN"/>
              </w:rPr>
              <w:t xml:space="preserve">3. </w:t>
            </w:r>
            <w:proofErr w:type="spellStart"/>
            <w:r w:rsidRPr="008476FD">
              <w:rPr>
                <w:szCs w:val="28"/>
                <w:lang w:eastAsia="zh-CN"/>
              </w:rPr>
              <w:t>Җирләү</w:t>
            </w:r>
            <w:proofErr w:type="spellEnd"/>
            <w:r w:rsidRPr="008476FD">
              <w:rPr>
                <w:szCs w:val="28"/>
                <w:lang w:eastAsia="zh-CN"/>
              </w:rPr>
              <w:t xml:space="preserve"> </w:t>
            </w:r>
            <w:proofErr w:type="spellStart"/>
            <w:r w:rsidRPr="008476FD">
              <w:rPr>
                <w:szCs w:val="28"/>
                <w:lang w:eastAsia="zh-CN"/>
              </w:rPr>
              <w:t>өчен</w:t>
            </w:r>
            <w:proofErr w:type="spellEnd"/>
            <w:r w:rsidRPr="008476FD">
              <w:rPr>
                <w:szCs w:val="28"/>
                <w:lang w:eastAsia="zh-CN"/>
              </w:rPr>
              <w:t xml:space="preserve"> </w:t>
            </w:r>
            <w:proofErr w:type="spellStart"/>
            <w:r w:rsidRPr="008476FD">
              <w:rPr>
                <w:szCs w:val="28"/>
                <w:lang w:eastAsia="zh-CN"/>
              </w:rPr>
              <w:t>кирәкле</w:t>
            </w:r>
            <w:proofErr w:type="spellEnd"/>
            <w:r w:rsidRPr="008476FD">
              <w:rPr>
                <w:szCs w:val="28"/>
                <w:lang w:eastAsia="zh-CN"/>
              </w:rPr>
              <w:t xml:space="preserve"> </w:t>
            </w:r>
            <w:proofErr w:type="spellStart"/>
            <w:r w:rsidRPr="008476FD">
              <w:rPr>
                <w:szCs w:val="28"/>
                <w:lang w:eastAsia="zh-CN"/>
              </w:rPr>
              <w:t>табут</w:t>
            </w:r>
            <w:proofErr w:type="spellEnd"/>
            <w:r w:rsidRPr="008476FD">
              <w:rPr>
                <w:szCs w:val="28"/>
                <w:lang w:eastAsia="zh-CN"/>
              </w:rPr>
              <w:t xml:space="preserve"> </w:t>
            </w:r>
            <w:proofErr w:type="spellStart"/>
            <w:r w:rsidRPr="008476FD">
              <w:rPr>
                <w:szCs w:val="28"/>
                <w:lang w:eastAsia="zh-CN"/>
              </w:rPr>
              <w:t>һәм</w:t>
            </w:r>
            <w:proofErr w:type="spellEnd"/>
            <w:r w:rsidRPr="008476FD">
              <w:rPr>
                <w:szCs w:val="28"/>
                <w:lang w:eastAsia="zh-CN"/>
              </w:rPr>
              <w:t xml:space="preserve"> башка </w:t>
            </w:r>
            <w:proofErr w:type="spellStart"/>
            <w:r w:rsidRPr="008476FD">
              <w:rPr>
                <w:szCs w:val="28"/>
                <w:lang w:eastAsia="zh-CN"/>
              </w:rPr>
              <w:t>предметларны</w:t>
            </w:r>
            <w:proofErr w:type="spellEnd"/>
            <w:r w:rsidRPr="008476FD">
              <w:rPr>
                <w:szCs w:val="28"/>
                <w:lang w:eastAsia="zh-CN"/>
              </w:rPr>
              <w:t xml:space="preserve"> </w:t>
            </w:r>
            <w:proofErr w:type="spellStart"/>
            <w:r w:rsidRPr="008476FD">
              <w:rPr>
                <w:szCs w:val="28"/>
                <w:lang w:eastAsia="zh-CN"/>
              </w:rPr>
              <w:t>бирү</w:t>
            </w:r>
            <w:proofErr w:type="spellEnd"/>
            <w:r w:rsidRPr="008476FD">
              <w:rPr>
                <w:szCs w:val="28"/>
                <w:lang w:eastAsia="zh-CN"/>
              </w:rPr>
              <w:t xml:space="preserve"> </w:t>
            </w:r>
            <w:proofErr w:type="spellStart"/>
            <w:r w:rsidRPr="008476FD">
              <w:rPr>
                <w:szCs w:val="28"/>
                <w:lang w:eastAsia="zh-CN"/>
              </w:rPr>
              <w:t>һәм</w:t>
            </w:r>
            <w:proofErr w:type="spellEnd"/>
            <w:r w:rsidRPr="008476FD">
              <w:rPr>
                <w:szCs w:val="28"/>
                <w:lang w:eastAsia="zh-CN"/>
              </w:rPr>
              <w:t xml:space="preserve"> </w:t>
            </w:r>
            <w:proofErr w:type="spellStart"/>
            <w:r w:rsidRPr="008476FD">
              <w:rPr>
                <w:szCs w:val="28"/>
                <w:lang w:eastAsia="zh-CN"/>
              </w:rPr>
              <w:t>китерү</w:t>
            </w:r>
            <w:proofErr w:type="spellEnd"/>
          </w:p>
        </w:tc>
        <w:tc>
          <w:tcPr>
            <w:tcW w:w="1807" w:type="dxa"/>
            <w:vAlign w:val="center"/>
          </w:tcPr>
          <w:p w:rsidR="006E33C9" w:rsidRPr="008476FD" w:rsidRDefault="006E33C9" w:rsidP="006E33C9">
            <w:pPr>
              <w:jc w:val="right"/>
              <w:rPr>
                <w:szCs w:val="28"/>
                <w:lang w:eastAsia="zh-CN"/>
              </w:rPr>
            </w:pPr>
            <w:r w:rsidRPr="008476FD">
              <w:rPr>
                <w:szCs w:val="28"/>
                <w:lang w:eastAsia="zh-CN"/>
              </w:rPr>
              <w:t>1 743</w:t>
            </w:r>
          </w:p>
        </w:tc>
      </w:tr>
      <w:tr w:rsidR="006E33C9" w:rsidRPr="008476FD" w:rsidTr="009D2172">
        <w:tc>
          <w:tcPr>
            <w:tcW w:w="7229" w:type="dxa"/>
          </w:tcPr>
          <w:p w:rsidR="006E33C9" w:rsidRPr="008476FD" w:rsidRDefault="006E33C9" w:rsidP="006E33C9">
            <w:pPr>
              <w:rPr>
                <w:szCs w:val="28"/>
                <w:lang w:eastAsia="zh-CN"/>
              </w:rPr>
            </w:pPr>
            <w:r w:rsidRPr="008476FD">
              <w:rPr>
                <w:szCs w:val="28"/>
                <w:lang w:eastAsia="zh-CN"/>
              </w:rPr>
              <w:t xml:space="preserve">4. </w:t>
            </w:r>
            <w:proofErr w:type="spellStart"/>
            <w:r w:rsidRPr="008476FD">
              <w:rPr>
                <w:szCs w:val="28"/>
                <w:lang w:eastAsia="zh-CN"/>
              </w:rPr>
              <w:t>Мәрхүмнең</w:t>
            </w:r>
            <w:proofErr w:type="spellEnd"/>
            <w:r w:rsidRPr="008476FD">
              <w:rPr>
                <w:szCs w:val="28"/>
                <w:lang w:eastAsia="zh-CN"/>
              </w:rPr>
              <w:t xml:space="preserve"> </w:t>
            </w:r>
            <w:proofErr w:type="spellStart"/>
            <w:r w:rsidRPr="008476FD">
              <w:rPr>
                <w:szCs w:val="28"/>
                <w:lang w:eastAsia="zh-CN"/>
              </w:rPr>
              <w:t>гәүдәсен</w:t>
            </w:r>
            <w:proofErr w:type="spellEnd"/>
            <w:r w:rsidRPr="008476FD">
              <w:rPr>
                <w:szCs w:val="28"/>
                <w:lang w:eastAsia="zh-CN"/>
              </w:rPr>
              <w:t xml:space="preserve"> (</w:t>
            </w:r>
            <w:proofErr w:type="spellStart"/>
            <w:r w:rsidRPr="008476FD">
              <w:rPr>
                <w:szCs w:val="28"/>
                <w:lang w:eastAsia="zh-CN"/>
              </w:rPr>
              <w:t>калдыкларын</w:t>
            </w:r>
            <w:proofErr w:type="spellEnd"/>
            <w:r w:rsidRPr="008476FD">
              <w:rPr>
                <w:szCs w:val="28"/>
                <w:lang w:eastAsia="zh-CN"/>
              </w:rPr>
              <w:t xml:space="preserve">) </w:t>
            </w:r>
            <w:proofErr w:type="spellStart"/>
            <w:r w:rsidRPr="008476FD">
              <w:rPr>
                <w:szCs w:val="28"/>
                <w:lang w:eastAsia="zh-CN"/>
              </w:rPr>
              <w:t>зиратка</w:t>
            </w:r>
            <w:proofErr w:type="spellEnd"/>
            <w:r w:rsidRPr="008476FD">
              <w:rPr>
                <w:szCs w:val="28"/>
                <w:lang w:eastAsia="zh-CN"/>
              </w:rPr>
              <w:t xml:space="preserve"> </w:t>
            </w:r>
            <w:proofErr w:type="spellStart"/>
            <w:r w:rsidRPr="008476FD">
              <w:rPr>
                <w:szCs w:val="28"/>
                <w:lang w:eastAsia="zh-CN"/>
              </w:rPr>
              <w:t>күчерү</w:t>
            </w:r>
            <w:proofErr w:type="spellEnd"/>
          </w:p>
        </w:tc>
        <w:tc>
          <w:tcPr>
            <w:tcW w:w="1807" w:type="dxa"/>
            <w:vAlign w:val="center"/>
          </w:tcPr>
          <w:p w:rsidR="006E33C9" w:rsidRPr="008476FD" w:rsidRDefault="006E33C9" w:rsidP="006E33C9">
            <w:pPr>
              <w:jc w:val="right"/>
              <w:rPr>
                <w:szCs w:val="28"/>
                <w:lang w:eastAsia="zh-CN"/>
              </w:rPr>
            </w:pPr>
            <w:r w:rsidRPr="008476FD">
              <w:rPr>
                <w:szCs w:val="28"/>
                <w:lang w:eastAsia="zh-CN"/>
              </w:rPr>
              <w:t>1 160</w:t>
            </w:r>
          </w:p>
        </w:tc>
      </w:tr>
      <w:tr w:rsidR="006E33C9" w:rsidRPr="008476FD" w:rsidTr="009D2172">
        <w:trPr>
          <w:trHeight w:val="305"/>
        </w:trPr>
        <w:tc>
          <w:tcPr>
            <w:tcW w:w="7229" w:type="dxa"/>
          </w:tcPr>
          <w:p w:rsidR="006E33C9" w:rsidRPr="008476FD" w:rsidRDefault="006E33C9" w:rsidP="006E33C9">
            <w:pPr>
              <w:rPr>
                <w:szCs w:val="28"/>
                <w:lang w:eastAsia="zh-CN"/>
              </w:rPr>
            </w:pPr>
            <w:r w:rsidRPr="008476FD">
              <w:rPr>
                <w:szCs w:val="28"/>
                <w:lang w:eastAsia="zh-CN"/>
              </w:rPr>
              <w:t xml:space="preserve">5. </w:t>
            </w:r>
            <w:proofErr w:type="spellStart"/>
            <w:r w:rsidRPr="008476FD">
              <w:rPr>
                <w:szCs w:val="28"/>
                <w:lang w:eastAsia="zh-CN"/>
              </w:rPr>
              <w:t>Кабер</w:t>
            </w:r>
            <w:proofErr w:type="spellEnd"/>
            <w:r w:rsidRPr="008476FD">
              <w:rPr>
                <w:szCs w:val="28"/>
                <w:lang w:eastAsia="zh-CN"/>
              </w:rPr>
              <w:t xml:space="preserve"> казу </w:t>
            </w:r>
            <w:proofErr w:type="spellStart"/>
            <w:r w:rsidRPr="008476FD">
              <w:rPr>
                <w:szCs w:val="28"/>
                <w:lang w:eastAsia="zh-CN"/>
              </w:rPr>
              <w:t>һәм</w:t>
            </w:r>
            <w:proofErr w:type="spellEnd"/>
            <w:r w:rsidRPr="008476FD">
              <w:rPr>
                <w:szCs w:val="28"/>
                <w:lang w:eastAsia="zh-CN"/>
              </w:rPr>
              <w:t xml:space="preserve"> </w:t>
            </w:r>
            <w:proofErr w:type="spellStart"/>
            <w:r w:rsidRPr="008476FD">
              <w:rPr>
                <w:szCs w:val="28"/>
                <w:lang w:eastAsia="zh-CN"/>
              </w:rPr>
              <w:t>күмү</w:t>
            </w:r>
            <w:proofErr w:type="spellEnd"/>
          </w:p>
        </w:tc>
        <w:tc>
          <w:tcPr>
            <w:tcW w:w="1807" w:type="dxa"/>
            <w:vAlign w:val="center"/>
          </w:tcPr>
          <w:p w:rsidR="006E33C9" w:rsidRPr="008476FD" w:rsidRDefault="006E33C9" w:rsidP="006E33C9">
            <w:pPr>
              <w:jc w:val="right"/>
              <w:rPr>
                <w:szCs w:val="28"/>
                <w:lang w:eastAsia="zh-CN"/>
              </w:rPr>
            </w:pPr>
            <w:r w:rsidRPr="008476FD">
              <w:rPr>
                <w:szCs w:val="28"/>
                <w:lang w:eastAsia="zh-CN"/>
              </w:rPr>
              <w:t>2 644,86</w:t>
            </w:r>
          </w:p>
        </w:tc>
      </w:tr>
      <w:tr w:rsidR="006E33C9" w:rsidRPr="008476FD" w:rsidTr="009D2172">
        <w:trPr>
          <w:trHeight w:val="254"/>
        </w:trPr>
        <w:tc>
          <w:tcPr>
            <w:tcW w:w="7229" w:type="dxa"/>
          </w:tcPr>
          <w:p w:rsidR="006E33C9" w:rsidRPr="008476FD" w:rsidRDefault="006E33C9" w:rsidP="006E33C9">
            <w:pPr>
              <w:rPr>
                <w:szCs w:val="28"/>
                <w:lang w:eastAsia="zh-CN"/>
              </w:rPr>
            </w:pPr>
            <w:proofErr w:type="spellStart"/>
            <w:r w:rsidRPr="008476FD">
              <w:rPr>
                <w:szCs w:val="28"/>
                <w:lang w:eastAsia="zh-CN"/>
              </w:rPr>
              <w:t>Барлыгы</w:t>
            </w:r>
            <w:proofErr w:type="spellEnd"/>
          </w:p>
        </w:tc>
        <w:tc>
          <w:tcPr>
            <w:tcW w:w="1807" w:type="dxa"/>
            <w:vAlign w:val="center"/>
          </w:tcPr>
          <w:p w:rsidR="006E33C9" w:rsidRPr="008476FD" w:rsidRDefault="006E33C9" w:rsidP="006E33C9">
            <w:pPr>
              <w:jc w:val="right"/>
              <w:rPr>
                <w:szCs w:val="28"/>
                <w:lang w:eastAsia="zh-CN"/>
              </w:rPr>
            </w:pPr>
            <w:r w:rsidRPr="008476FD">
              <w:rPr>
                <w:szCs w:val="28"/>
                <w:lang w:eastAsia="zh-CN"/>
              </w:rPr>
              <w:t>6 124,86</w:t>
            </w:r>
          </w:p>
        </w:tc>
      </w:tr>
    </w:tbl>
    <w:p w:rsidR="006E33C9" w:rsidRPr="008476FD" w:rsidRDefault="006E33C9" w:rsidP="006E33C9">
      <w:pPr>
        <w:jc w:val="right"/>
        <w:rPr>
          <w:szCs w:val="28"/>
          <w:lang w:eastAsia="zh-CN"/>
        </w:rPr>
      </w:pPr>
    </w:p>
    <w:p w:rsidR="006E33C9" w:rsidRPr="008476FD" w:rsidRDefault="006E33C9" w:rsidP="006E33C9">
      <w:pPr>
        <w:jc w:val="right"/>
        <w:rPr>
          <w:szCs w:val="28"/>
          <w:lang w:eastAsia="zh-CN"/>
        </w:rPr>
      </w:pPr>
      <w:r w:rsidRPr="008476FD">
        <w:rPr>
          <w:szCs w:val="28"/>
          <w:lang w:eastAsia="zh-CN"/>
        </w:rPr>
        <w:lastRenderedPageBreak/>
        <w:t>__________________________________</w:t>
      </w:r>
    </w:p>
    <w:p w:rsidR="006E33C9" w:rsidRPr="008476FD" w:rsidRDefault="006E33C9" w:rsidP="006E33C9">
      <w:pPr>
        <w:jc w:val="right"/>
        <w:rPr>
          <w:szCs w:val="28"/>
          <w:lang w:eastAsia="zh-CN"/>
        </w:rPr>
      </w:pPr>
    </w:p>
    <w:p w:rsidR="006E33C9" w:rsidRPr="008476FD" w:rsidRDefault="006E33C9" w:rsidP="006E33C9">
      <w:pPr>
        <w:jc w:val="right"/>
        <w:rPr>
          <w:bCs/>
          <w:szCs w:val="28"/>
          <w:lang w:val="tt-RU" w:eastAsia="zh-CN"/>
        </w:rPr>
      </w:pPr>
    </w:p>
    <w:p w:rsidR="006E33C9" w:rsidRPr="008476FD" w:rsidRDefault="006E33C9" w:rsidP="006E33C9">
      <w:pPr>
        <w:jc w:val="right"/>
        <w:rPr>
          <w:bCs/>
          <w:szCs w:val="28"/>
          <w:lang w:val="tt-RU" w:eastAsia="zh-CN"/>
        </w:rPr>
      </w:pPr>
    </w:p>
    <w:p w:rsidR="006E33C9" w:rsidRPr="008476FD" w:rsidRDefault="006E33C9" w:rsidP="006E33C9">
      <w:pPr>
        <w:jc w:val="right"/>
        <w:rPr>
          <w:bCs/>
          <w:szCs w:val="28"/>
          <w:lang w:val="tt-RU" w:eastAsia="zh-CN"/>
        </w:rPr>
      </w:pPr>
    </w:p>
    <w:p w:rsidR="006E33C9" w:rsidRPr="008476FD" w:rsidRDefault="006E33C9" w:rsidP="006E33C9">
      <w:pPr>
        <w:jc w:val="right"/>
        <w:rPr>
          <w:bCs/>
          <w:szCs w:val="28"/>
          <w:lang w:val="tt-RU" w:eastAsia="zh-CN"/>
        </w:rPr>
      </w:pPr>
    </w:p>
    <w:p w:rsidR="006E33C9" w:rsidRPr="008476FD" w:rsidRDefault="006E33C9" w:rsidP="006E33C9">
      <w:pPr>
        <w:jc w:val="right"/>
        <w:rPr>
          <w:bCs/>
          <w:szCs w:val="28"/>
          <w:lang w:val="tt-RU" w:eastAsia="zh-CN"/>
        </w:rPr>
      </w:pPr>
    </w:p>
    <w:p w:rsidR="006E33C9" w:rsidRPr="008476FD" w:rsidRDefault="006E33C9" w:rsidP="006E33C9">
      <w:pPr>
        <w:jc w:val="right"/>
        <w:rPr>
          <w:bCs/>
          <w:szCs w:val="28"/>
          <w:lang w:val="tt-RU" w:eastAsia="zh-CN"/>
        </w:rPr>
      </w:pPr>
    </w:p>
    <w:p w:rsidR="006E33C9" w:rsidRPr="008476FD" w:rsidRDefault="006E33C9" w:rsidP="006E33C9">
      <w:pPr>
        <w:jc w:val="right"/>
        <w:rPr>
          <w:bCs/>
          <w:szCs w:val="28"/>
          <w:lang w:val="tt-RU" w:eastAsia="zh-CN"/>
        </w:rPr>
      </w:pPr>
    </w:p>
    <w:p w:rsidR="006E33C9" w:rsidRPr="008476FD" w:rsidRDefault="006E33C9" w:rsidP="006E33C9">
      <w:pPr>
        <w:jc w:val="right"/>
        <w:rPr>
          <w:bCs/>
          <w:szCs w:val="28"/>
          <w:lang w:val="tt-RU" w:eastAsia="zh-CN"/>
        </w:rPr>
      </w:pPr>
    </w:p>
    <w:p w:rsidR="006E33C9" w:rsidRPr="008476FD" w:rsidRDefault="006E33C9" w:rsidP="006E33C9">
      <w:pPr>
        <w:jc w:val="right"/>
        <w:rPr>
          <w:bCs/>
          <w:szCs w:val="28"/>
          <w:lang w:val="tt-RU" w:eastAsia="zh-CN"/>
        </w:rPr>
      </w:pPr>
    </w:p>
    <w:p w:rsidR="006E33C9" w:rsidRPr="008476FD" w:rsidRDefault="006E33C9" w:rsidP="006E33C9">
      <w:pPr>
        <w:jc w:val="right"/>
        <w:rPr>
          <w:bCs/>
          <w:szCs w:val="28"/>
          <w:lang w:val="tt-RU" w:eastAsia="zh-CN"/>
        </w:rPr>
      </w:pPr>
    </w:p>
    <w:p w:rsidR="006E33C9" w:rsidRPr="008476FD" w:rsidRDefault="006E33C9" w:rsidP="006E33C9">
      <w:pPr>
        <w:jc w:val="right"/>
        <w:rPr>
          <w:bCs/>
          <w:szCs w:val="28"/>
          <w:lang w:val="tt-RU" w:eastAsia="zh-CN"/>
        </w:rPr>
      </w:pPr>
    </w:p>
    <w:p w:rsidR="006E33C9" w:rsidRPr="008476FD" w:rsidRDefault="006E33C9" w:rsidP="006E33C9">
      <w:pPr>
        <w:jc w:val="right"/>
        <w:rPr>
          <w:bCs/>
          <w:szCs w:val="28"/>
          <w:lang w:val="tt-RU" w:eastAsia="zh-CN"/>
        </w:rPr>
      </w:pPr>
    </w:p>
    <w:p w:rsidR="006E33C9" w:rsidRPr="008476FD" w:rsidRDefault="006E33C9" w:rsidP="006E33C9">
      <w:pPr>
        <w:jc w:val="right"/>
        <w:rPr>
          <w:bCs/>
          <w:szCs w:val="28"/>
          <w:lang w:val="tt-RU" w:eastAsia="zh-CN"/>
        </w:rPr>
      </w:pPr>
    </w:p>
    <w:p w:rsidR="006E33C9" w:rsidRPr="008476FD" w:rsidRDefault="006E33C9" w:rsidP="006E33C9">
      <w:pPr>
        <w:jc w:val="right"/>
        <w:rPr>
          <w:bCs/>
          <w:szCs w:val="28"/>
          <w:lang w:val="tt-RU" w:eastAsia="zh-CN"/>
        </w:rPr>
      </w:pPr>
    </w:p>
    <w:p w:rsidR="006E33C9" w:rsidRPr="008476FD" w:rsidRDefault="006E33C9" w:rsidP="006E33C9">
      <w:pPr>
        <w:jc w:val="right"/>
        <w:rPr>
          <w:bCs/>
          <w:szCs w:val="28"/>
          <w:lang w:val="tt-RU" w:eastAsia="zh-CN"/>
        </w:rPr>
      </w:pPr>
    </w:p>
    <w:p w:rsidR="006E33C9" w:rsidRPr="008476FD" w:rsidRDefault="006E33C9" w:rsidP="006E33C9">
      <w:pPr>
        <w:jc w:val="right"/>
        <w:rPr>
          <w:bCs/>
          <w:szCs w:val="28"/>
          <w:lang w:val="tt-RU" w:eastAsia="zh-CN"/>
        </w:rPr>
      </w:pPr>
    </w:p>
    <w:p w:rsidR="006E33C9" w:rsidRPr="008476FD" w:rsidRDefault="006E33C9" w:rsidP="006E33C9">
      <w:pPr>
        <w:jc w:val="right"/>
        <w:rPr>
          <w:bCs/>
          <w:szCs w:val="28"/>
          <w:lang w:val="tt-RU" w:eastAsia="zh-CN"/>
        </w:rPr>
      </w:pPr>
      <w:r w:rsidRPr="008476FD">
        <w:rPr>
          <w:bCs/>
          <w:szCs w:val="28"/>
          <w:lang w:val="tt-RU" w:eastAsia="zh-CN"/>
        </w:rPr>
        <w:t xml:space="preserve">           </w:t>
      </w:r>
    </w:p>
    <w:p w:rsidR="006E33C9" w:rsidRPr="008476FD" w:rsidRDefault="006E33C9" w:rsidP="006E33C9">
      <w:pPr>
        <w:jc w:val="right"/>
        <w:rPr>
          <w:bCs/>
          <w:szCs w:val="28"/>
          <w:lang w:eastAsia="zh-CN"/>
        </w:rPr>
      </w:pPr>
      <w:r w:rsidRPr="008476FD">
        <w:rPr>
          <w:bCs/>
          <w:szCs w:val="28"/>
          <w:lang w:eastAsia="zh-CN"/>
        </w:rPr>
        <w:t xml:space="preserve">                                                                      </w:t>
      </w:r>
    </w:p>
    <w:p w:rsidR="006E33C9" w:rsidRPr="008476FD" w:rsidRDefault="006E33C9" w:rsidP="006E33C9">
      <w:pPr>
        <w:jc w:val="right"/>
        <w:rPr>
          <w:szCs w:val="28"/>
          <w:lang w:eastAsia="zh-CN"/>
        </w:rPr>
      </w:pPr>
    </w:p>
    <w:p w:rsidR="00771380" w:rsidRPr="008476FD" w:rsidRDefault="00771380" w:rsidP="00771380">
      <w:pPr>
        <w:jc w:val="right"/>
        <w:rPr>
          <w:szCs w:val="28"/>
          <w:lang w:eastAsia="zh-CN"/>
        </w:rPr>
      </w:pPr>
    </w:p>
    <w:p w:rsidR="00771380" w:rsidRPr="008476FD" w:rsidRDefault="00771380" w:rsidP="00771380">
      <w:pPr>
        <w:jc w:val="right"/>
        <w:rPr>
          <w:szCs w:val="28"/>
          <w:lang w:eastAsia="zh-CN"/>
        </w:rPr>
      </w:pPr>
    </w:p>
    <w:p w:rsidR="00771380" w:rsidRPr="008476FD" w:rsidRDefault="00771380" w:rsidP="00771380">
      <w:pPr>
        <w:jc w:val="right"/>
        <w:rPr>
          <w:szCs w:val="28"/>
          <w:lang w:eastAsia="zh-CN"/>
        </w:rPr>
      </w:pPr>
    </w:p>
    <w:p w:rsidR="00771380" w:rsidRPr="008476FD" w:rsidRDefault="00771380" w:rsidP="00771380">
      <w:pPr>
        <w:jc w:val="right"/>
        <w:rPr>
          <w:szCs w:val="28"/>
          <w:lang w:eastAsia="zh-CN"/>
        </w:rPr>
      </w:pPr>
    </w:p>
    <w:p w:rsidR="00771380" w:rsidRPr="008476FD" w:rsidRDefault="00771380" w:rsidP="00771380">
      <w:pPr>
        <w:jc w:val="right"/>
        <w:rPr>
          <w:szCs w:val="28"/>
          <w:lang w:val="tt-RU" w:eastAsia="zh-CN"/>
        </w:rPr>
      </w:pPr>
    </w:p>
    <w:p w:rsidR="00771380" w:rsidRPr="008476FD" w:rsidRDefault="00771380" w:rsidP="00771380">
      <w:pPr>
        <w:ind w:left="5387"/>
        <w:rPr>
          <w:szCs w:val="28"/>
        </w:rPr>
      </w:pPr>
      <w:r w:rsidRPr="008476FD">
        <w:rPr>
          <w:szCs w:val="28"/>
          <w:lang w:val="tt-RU" w:eastAsia="zh-CN"/>
        </w:rPr>
        <w:t xml:space="preserve">                                                                                   </w:t>
      </w:r>
    </w:p>
    <w:p w:rsidR="00771380" w:rsidRPr="008476FD" w:rsidRDefault="00771380" w:rsidP="00771380">
      <w:pPr>
        <w:rPr>
          <w:szCs w:val="28"/>
        </w:rPr>
      </w:pPr>
    </w:p>
    <w:sectPr w:rsidR="00771380" w:rsidRPr="008476FD" w:rsidSect="00E56B92">
      <w:headerReference w:type="default" r:id="rId7"/>
      <w:pgSz w:w="11906" w:h="16838"/>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5400" w:rsidRDefault="00AA5400" w:rsidP="004914A1">
      <w:r>
        <w:separator/>
      </w:r>
    </w:p>
  </w:endnote>
  <w:endnote w:type="continuationSeparator" w:id="0">
    <w:p w:rsidR="00AA5400" w:rsidRDefault="00AA5400" w:rsidP="00491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5400" w:rsidRDefault="00AA5400" w:rsidP="004914A1">
      <w:r>
        <w:separator/>
      </w:r>
    </w:p>
  </w:footnote>
  <w:footnote w:type="continuationSeparator" w:id="0">
    <w:p w:rsidR="00AA5400" w:rsidRDefault="00AA5400" w:rsidP="004914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4A1" w:rsidRDefault="004914A1">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1C6889"/>
    <w:multiLevelType w:val="hybridMultilevel"/>
    <w:tmpl w:val="225A3C8C"/>
    <w:lvl w:ilvl="0" w:tplc="84D2D202">
      <w:start w:val="1"/>
      <w:numFmt w:val="decimal"/>
      <w:lvlText w:val="%1."/>
      <w:lvlJc w:val="left"/>
      <w:pPr>
        <w:ind w:left="1290" w:hanging="129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4CAA5D00"/>
    <w:multiLevelType w:val="hybridMultilevel"/>
    <w:tmpl w:val="F2541E1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74715C8"/>
    <w:multiLevelType w:val="hybridMultilevel"/>
    <w:tmpl w:val="225A3C8C"/>
    <w:lvl w:ilvl="0" w:tplc="84D2D202">
      <w:start w:val="1"/>
      <w:numFmt w:val="decimal"/>
      <w:lvlText w:val="%1."/>
      <w:lvlJc w:val="left"/>
      <w:pPr>
        <w:ind w:left="2283" w:hanging="1290"/>
      </w:pPr>
      <w:rPr>
        <w:rFonts w:hint="default"/>
      </w:r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3" w15:restartNumberingAfterBreak="0">
    <w:nsid w:val="62F6355C"/>
    <w:multiLevelType w:val="hybridMultilevel"/>
    <w:tmpl w:val="225A3C8C"/>
    <w:lvl w:ilvl="0" w:tplc="84D2D202">
      <w:start w:val="1"/>
      <w:numFmt w:val="decimal"/>
      <w:lvlText w:val="%1."/>
      <w:lvlJc w:val="left"/>
      <w:pPr>
        <w:ind w:left="2283" w:hanging="1290"/>
      </w:pPr>
      <w:rPr>
        <w:rFonts w:hint="default"/>
      </w:r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4" w15:restartNumberingAfterBreak="0">
    <w:nsid w:val="7F430FFC"/>
    <w:multiLevelType w:val="hybridMultilevel"/>
    <w:tmpl w:val="91B68CEA"/>
    <w:lvl w:ilvl="0" w:tplc="DB784D36">
      <w:start w:val="3"/>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DB2"/>
    <w:rsid w:val="0000267F"/>
    <w:rsid w:val="00004D7C"/>
    <w:rsid w:val="00005330"/>
    <w:rsid w:val="00032DF4"/>
    <w:rsid w:val="0006104E"/>
    <w:rsid w:val="00061EB7"/>
    <w:rsid w:val="00075C16"/>
    <w:rsid w:val="000B4B29"/>
    <w:rsid w:val="000D341A"/>
    <w:rsid w:val="00123846"/>
    <w:rsid w:val="00123EDD"/>
    <w:rsid w:val="001420EA"/>
    <w:rsid w:val="00142682"/>
    <w:rsid w:val="00156F27"/>
    <w:rsid w:val="00161C5B"/>
    <w:rsid w:val="00170FAC"/>
    <w:rsid w:val="00180979"/>
    <w:rsid w:val="0018336C"/>
    <w:rsid w:val="00186E1F"/>
    <w:rsid w:val="00193DF4"/>
    <w:rsid w:val="00196B9B"/>
    <w:rsid w:val="0019771F"/>
    <w:rsid w:val="001A3B4A"/>
    <w:rsid w:val="001B7F93"/>
    <w:rsid w:val="001C2F40"/>
    <w:rsid w:val="001E0EE6"/>
    <w:rsid w:val="001E73B4"/>
    <w:rsid w:val="00236BF5"/>
    <w:rsid w:val="00240C9A"/>
    <w:rsid w:val="00250395"/>
    <w:rsid w:val="00251325"/>
    <w:rsid w:val="0025664F"/>
    <w:rsid w:val="00272B37"/>
    <w:rsid w:val="002B4316"/>
    <w:rsid w:val="002C6803"/>
    <w:rsid w:val="002D1DE9"/>
    <w:rsid w:val="002F3B00"/>
    <w:rsid w:val="003107E2"/>
    <w:rsid w:val="00313167"/>
    <w:rsid w:val="00337A52"/>
    <w:rsid w:val="0036155C"/>
    <w:rsid w:val="0036628C"/>
    <w:rsid w:val="003739A2"/>
    <w:rsid w:val="003774CE"/>
    <w:rsid w:val="003A6805"/>
    <w:rsid w:val="003C1ECA"/>
    <w:rsid w:val="003F04E9"/>
    <w:rsid w:val="003F3748"/>
    <w:rsid w:val="00407C78"/>
    <w:rsid w:val="00416D40"/>
    <w:rsid w:val="0042399F"/>
    <w:rsid w:val="00425D9E"/>
    <w:rsid w:val="00473A00"/>
    <w:rsid w:val="00474836"/>
    <w:rsid w:val="00481740"/>
    <w:rsid w:val="004914A1"/>
    <w:rsid w:val="00495BA9"/>
    <w:rsid w:val="004A138B"/>
    <w:rsid w:val="004A5569"/>
    <w:rsid w:val="004A77B9"/>
    <w:rsid w:val="004B2E8B"/>
    <w:rsid w:val="004C4EF7"/>
    <w:rsid w:val="004C720A"/>
    <w:rsid w:val="004E0B78"/>
    <w:rsid w:val="00500EDF"/>
    <w:rsid w:val="00507EA7"/>
    <w:rsid w:val="005107DE"/>
    <w:rsid w:val="00517462"/>
    <w:rsid w:val="00522EDC"/>
    <w:rsid w:val="00526340"/>
    <w:rsid w:val="005548E1"/>
    <w:rsid w:val="00561F5E"/>
    <w:rsid w:val="005629E4"/>
    <w:rsid w:val="005631FD"/>
    <w:rsid w:val="005713ED"/>
    <w:rsid w:val="00590389"/>
    <w:rsid w:val="0059097F"/>
    <w:rsid w:val="005B0DC1"/>
    <w:rsid w:val="005B4704"/>
    <w:rsid w:val="005D1631"/>
    <w:rsid w:val="005F1F02"/>
    <w:rsid w:val="005F4CE6"/>
    <w:rsid w:val="00601F18"/>
    <w:rsid w:val="00604BAF"/>
    <w:rsid w:val="006101E8"/>
    <w:rsid w:val="00614E0C"/>
    <w:rsid w:val="00622C97"/>
    <w:rsid w:val="006236AD"/>
    <w:rsid w:val="0065248B"/>
    <w:rsid w:val="006802A7"/>
    <w:rsid w:val="006864D4"/>
    <w:rsid w:val="00696583"/>
    <w:rsid w:val="006A3C90"/>
    <w:rsid w:val="006A6F06"/>
    <w:rsid w:val="006D1DB2"/>
    <w:rsid w:val="006E29B0"/>
    <w:rsid w:val="006E33C9"/>
    <w:rsid w:val="006F71B6"/>
    <w:rsid w:val="007023CF"/>
    <w:rsid w:val="00711159"/>
    <w:rsid w:val="007153A3"/>
    <w:rsid w:val="0072083E"/>
    <w:rsid w:val="007353C6"/>
    <w:rsid w:val="00743993"/>
    <w:rsid w:val="00751C7F"/>
    <w:rsid w:val="007615F3"/>
    <w:rsid w:val="0076212A"/>
    <w:rsid w:val="00771380"/>
    <w:rsid w:val="007751F4"/>
    <w:rsid w:val="00782739"/>
    <w:rsid w:val="00787BE1"/>
    <w:rsid w:val="007B0498"/>
    <w:rsid w:val="008016F4"/>
    <w:rsid w:val="008142BE"/>
    <w:rsid w:val="00817AA4"/>
    <w:rsid w:val="00817D54"/>
    <w:rsid w:val="008260D2"/>
    <w:rsid w:val="00842DDF"/>
    <w:rsid w:val="008476FD"/>
    <w:rsid w:val="00855B19"/>
    <w:rsid w:val="0086035D"/>
    <w:rsid w:val="008741B7"/>
    <w:rsid w:val="008A398A"/>
    <w:rsid w:val="0090679F"/>
    <w:rsid w:val="00936DF1"/>
    <w:rsid w:val="00947A08"/>
    <w:rsid w:val="009566F6"/>
    <w:rsid w:val="00967ABD"/>
    <w:rsid w:val="00977FBF"/>
    <w:rsid w:val="009920C3"/>
    <w:rsid w:val="00997F35"/>
    <w:rsid w:val="009A3608"/>
    <w:rsid w:val="009A56B9"/>
    <w:rsid w:val="009C0611"/>
    <w:rsid w:val="009D5140"/>
    <w:rsid w:val="009F222F"/>
    <w:rsid w:val="00A01AF8"/>
    <w:rsid w:val="00A4490B"/>
    <w:rsid w:val="00A626A0"/>
    <w:rsid w:val="00A92A14"/>
    <w:rsid w:val="00AA2DE9"/>
    <w:rsid w:val="00AA5400"/>
    <w:rsid w:val="00AB68CF"/>
    <w:rsid w:val="00AC1FD2"/>
    <w:rsid w:val="00AC2E2A"/>
    <w:rsid w:val="00AC7CAF"/>
    <w:rsid w:val="00AE7648"/>
    <w:rsid w:val="00AF0291"/>
    <w:rsid w:val="00AF2947"/>
    <w:rsid w:val="00AF5ADF"/>
    <w:rsid w:val="00B2510A"/>
    <w:rsid w:val="00B26F23"/>
    <w:rsid w:val="00B27E5D"/>
    <w:rsid w:val="00B50BE1"/>
    <w:rsid w:val="00B57C1F"/>
    <w:rsid w:val="00B618C2"/>
    <w:rsid w:val="00B627B3"/>
    <w:rsid w:val="00B65256"/>
    <w:rsid w:val="00B71664"/>
    <w:rsid w:val="00B728A3"/>
    <w:rsid w:val="00B7409C"/>
    <w:rsid w:val="00B906D4"/>
    <w:rsid w:val="00B9387F"/>
    <w:rsid w:val="00B979DD"/>
    <w:rsid w:val="00BA690E"/>
    <w:rsid w:val="00BB07BE"/>
    <w:rsid w:val="00BC04D0"/>
    <w:rsid w:val="00BD4060"/>
    <w:rsid w:val="00BD526E"/>
    <w:rsid w:val="00BD7F28"/>
    <w:rsid w:val="00BE5E97"/>
    <w:rsid w:val="00C029CA"/>
    <w:rsid w:val="00C10213"/>
    <w:rsid w:val="00C25B80"/>
    <w:rsid w:val="00C32AC3"/>
    <w:rsid w:val="00C3550D"/>
    <w:rsid w:val="00C417FF"/>
    <w:rsid w:val="00C41C2E"/>
    <w:rsid w:val="00C446D4"/>
    <w:rsid w:val="00C50E3F"/>
    <w:rsid w:val="00C512CA"/>
    <w:rsid w:val="00C54277"/>
    <w:rsid w:val="00C61A94"/>
    <w:rsid w:val="00C64A6D"/>
    <w:rsid w:val="00C80ED3"/>
    <w:rsid w:val="00C80FD2"/>
    <w:rsid w:val="00C8330B"/>
    <w:rsid w:val="00C85141"/>
    <w:rsid w:val="00CB7C6B"/>
    <w:rsid w:val="00CC11DC"/>
    <w:rsid w:val="00CD15D6"/>
    <w:rsid w:val="00CD184A"/>
    <w:rsid w:val="00CE74D5"/>
    <w:rsid w:val="00CF49A8"/>
    <w:rsid w:val="00CF5DFF"/>
    <w:rsid w:val="00D05B50"/>
    <w:rsid w:val="00D17A47"/>
    <w:rsid w:val="00D20232"/>
    <w:rsid w:val="00D22293"/>
    <w:rsid w:val="00D31AA1"/>
    <w:rsid w:val="00D36244"/>
    <w:rsid w:val="00D50DA6"/>
    <w:rsid w:val="00D7387D"/>
    <w:rsid w:val="00DA56D0"/>
    <w:rsid w:val="00DF0D0D"/>
    <w:rsid w:val="00DF3C6E"/>
    <w:rsid w:val="00DF6E5D"/>
    <w:rsid w:val="00DF6FB2"/>
    <w:rsid w:val="00E31025"/>
    <w:rsid w:val="00E35097"/>
    <w:rsid w:val="00E5089B"/>
    <w:rsid w:val="00E56B92"/>
    <w:rsid w:val="00E65B8C"/>
    <w:rsid w:val="00E669F7"/>
    <w:rsid w:val="00E70F68"/>
    <w:rsid w:val="00E95208"/>
    <w:rsid w:val="00E96155"/>
    <w:rsid w:val="00EB087B"/>
    <w:rsid w:val="00EB16D9"/>
    <w:rsid w:val="00EC5739"/>
    <w:rsid w:val="00EC5870"/>
    <w:rsid w:val="00EE029F"/>
    <w:rsid w:val="00EE1F8C"/>
    <w:rsid w:val="00EE6105"/>
    <w:rsid w:val="00EE79D2"/>
    <w:rsid w:val="00F01B21"/>
    <w:rsid w:val="00F50FFF"/>
    <w:rsid w:val="00F922ED"/>
    <w:rsid w:val="00F92E04"/>
    <w:rsid w:val="00F94D3A"/>
    <w:rsid w:val="00F95125"/>
    <w:rsid w:val="00FA6AC7"/>
    <w:rsid w:val="00FB45EC"/>
    <w:rsid w:val="00FB66C7"/>
    <w:rsid w:val="00FD36EE"/>
    <w:rsid w:val="00FE1370"/>
    <w:rsid w:val="00FF48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E8D6B6-AF4A-4A5E-9697-27BC12709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1DB2"/>
    <w:rPr>
      <w:rFonts w:eastAsia="Times New Roman"/>
      <w:sz w:val="28"/>
      <w:szCs w:val="24"/>
    </w:rPr>
  </w:style>
  <w:style w:type="paragraph" w:styleId="7">
    <w:name w:val="heading 7"/>
    <w:basedOn w:val="a"/>
    <w:next w:val="a"/>
    <w:link w:val="70"/>
    <w:qFormat/>
    <w:rsid w:val="00425D9E"/>
    <w:pPr>
      <w:keepNext/>
      <w:overflowPunct w:val="0"/>
      <w:autoSpaceDE w:val="0"/>
      <w:autoSpaceDN w:val="0"/>
      <w:adjustRightInd w:val="0"/>
      <w:textAlignment w:val="baseline"/>
      <w:outlineLvl w:val="6"/>
    </w:pPr>
    <w:rPr>
      <w:rFonts w:ascii="Arial" w:hAnsi="Arial"/>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1D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6D1DB2"/>
    <w:pPr>
      <w:overflowPunct w:val="0"/>
      <w:autoSpaceDE w:val="0"/>
      <w:autoSpaceDN w:val="0"/>
      <w:adjustRightInd w:val="0"/>
      <w:textAlignment w:val="baseline"/>
    </w:pPr>
    <w:rPr>
      <w:rFonts w:ascii="Arial" w:hAnsi="Arial"/>
      <w:b/>
      <w:sz w:val="24"/>
      <w:szCs w:val="20"/>
    </w:rPr>
  </w:style>
  <w:style w:type="character" w:customStyle="1" w:styleId="a5">
    <w:name w:val="Основной текст Знак"/>
    <w:link w:val="a4"/>
    <w:rsid w:val="006D1DB2"/>
    <w:rPr>
      <w:rFonts w:ascii="Arial" w:eastAsia="Times New Roman" w:hAnsi="Arial" w:cs="Times New Roman"/>
      <w:b/>
      <w:sz w:val="24"/>
      <w:szCs w:val="20"/>
      <w:lang w:eastAsia="ru-RU"/>
    </w:rPr>
  </w:style>
  <w:style w:type="character" w:styleId="a6">
    <w:name w:val="Hyperlink"/>
    <w:rsid w:val="00CF49A8"/>
    <w:rPr>
      <w:color w:val="0000FF"/>
      <w:u w:val="single"/>
    </w:rPr>
  </w:style>
  <w:style w:type="paragraph" w:styleId="a7">
    <w:name w:val="Balloon Text"/>
    <w:basedOn w:val="a"/>
    <w:link w:val="a8"/>
    <w:uiPriority w:val="99"/>
    <w:semiHidden/>
    <w:unhideWhenUsed/>
    <w:rsid w:val="00240C9A"/>
    <w:rPr>
      <w:rFonts w:ascii="Tahoma" w:hAnsi="Tahoma" w:cs="Tahoma"/>
      <w:sz w:val="16"/>
      <w:szCs w:val="16"/>
    </w:rPr>
  </w:style>
  <w:style w:type="character" w:customStyle="1" w:styleId="a8">
    <w:name w:val="Текст выноски Знак"/>
    <w:link w:val="a7"/>
    <w:uiPriority w:val="99"/>
    <w:semiHidden/>
    <w:rsid w:val="00240C9A"/>
    <w:rPr>
      <w:rFonts w:ascii="Tahoma" w:eastAsia="Times New Roman" w:hAnsi="Tahoma" w:cs="Tahoma"/>
      <w:sz w:val="16"/>
      <w:szCs w:val="16"/>
      <w:lang w:eastAsia="ru-RU"/>
    </w:rPr>
  </w:style>
  <w:style w:type="paragraph" w:customStyle="1" w:styleId="Style1">
    <w:name w:val="Style1"/>
    <w:basedOn w:val="a"/>
    <w:uiPriority w:val="99"/>
    <w:rsid w:val="00EE79D2"/>
    <w:pPr>
      <w:widowControl w:val="0"/>
      <w:autoSpaceDE w:val="0"/>
      <w:autoSpaceDN w:val="0"/>
      <w:adjustRightInd w:val="0"/>
      <w:spacing w:line="278" w:lineRule="exact"/>
    </w:pPr>
    <w:rPr>
      <w:sz w:val="24"/>
    </w:rPr>
  </w:style>
  <w:style w:type="character" w:customStyle="1" w:styleId="FontStyle11">
    <w:name w:val="Font Style11"/>
    <w:uiPriority w:val="99"/>
    <w:rsid w:val="00EE79D2"/>
    <w:rPr>
      <w:rFonts w:ascii="Times New Roman" w:hAnsi="Times New Roman" w:cs="Times New Roman"/>
      <w:sz w:val="22"/>
      <w:szCs w:val="22"/>
    </w:rPr>
  </w:style>
  <w:style w:type="character" w:customStyle="1" w:styleId="70">
    <w:name w:val="Заголовок 7 Знак"/>
    <w:link w:val="7"/>
    <w:rsid w:val="00425D9E"/>
    <w:rPr>
      <w:rFonts w:ascii="Arial" w:eastAsia="Times New Roman" w:hAnsi="Arial" w:cs="Times New Roman"/>
      <w:b/>
      <w:sz w:val="32"/>
      <w:szCs w:val="20"/>
      <w:lang w:eastAsia="ru-RU"/>
    </w:rPr>
  </w:style>
  <w:style w:type="character" w:customStyle="1" w:styleId="FontStyle58">
    <w:name w:val="Font Style58"/>
    <w:rsid w:val="005548E1"/>
    <w:rPr>
      <w:rFonts w:ascii="Times New Roman" w:hAnsi="Times New Roman" w:cs="Times New Roman"/>
      <w:b/>
      <w:bCs/>
      <w:spacing w:val="10"/>
      <w:sz w:val="32"/>
      <w:szCs w:val="32"/>
    </w:rPr>
  </w:style>
  <w:style w:type="character" w:customStyle="1" w:styleId="FontStyle60">
    <w:name w:val="Font Style60"/>
    <w:rsid w:val="005548E1"/>
    <w:rPr>
      <w:rFonts w:ascii="Microsoft Sans Serif" w:hAnsi="Microsoft Sans Serif" w:cs="Microsoft Sans Serif"/>
      <w:sz w:val="22"/>
      <w:szCs w:val="22"/>
    </w:rPr>
  </w:style>
  <w:style w:type="character" w:customStyle="1" w:styleId="blk">
    <w:name w:val="blk"/>
    <w:basedOn w:val="a0"/>
    <w:rsid w:val="005548E1"/>
  </w:style>
  <w:style w:type="paragraph" w:customStyle="1" w:styleId="ConsPlusNormal">
    <w:name w:val="ConsPlusNormal"/>
    <w:uiPriority w:val="99"/>
    <w:rsid w:val="005548E1"/>
    <w:pPr>
      <w:autoSpaceDE w:val="0"/>
      <w:autoSpaceDN w:val="0"/>
      <w:adjustRightInd w:val="0"/>
    </w:pPr>
    <w:rPr>
      <w:rFonts w:ascii="Arial" w:hAnsi="Arial" w:cs="Arial"/>
    </w:rPr>
  </w:style>
  <w:style w:type="paragraph" w:customStyle="1" w:styleId="ConsPlusTitle">
    <w:name w:val="ConsPlusTitle"/>
    <w:uiPriority w:val="99"/>
    <w:rsid w:val="005548E1"/>
    <w:pPr>
      <w:autoSpaceDE w:val="0"/>
      <w:autoSpaceDN w:val="0"/>
      <w:adjustRightInd w:val="0"/>
    </w:pPr>
    <w:rPr>
      <w:rFonts w:ascii="Arial" w:hAnsi="Arial" w:cs="Arial"/>
      <w:b/>
      <w:bCs/>
    </w:rPr>
  </w:style>
  <w:style w:type="paragraph" w:customStyle="1" w:styleId="Style25">
    <w:name w:val="Style25"/>
    <w:basedOn w:val="a"/>
    <w:rsid w:val="005548E1"/>
    <w:pPr>
      <w:widowControl w:val="0"/>
      <w:autoSpaceDE w:val="0"/>
      <w:autoSpaceDN w:val="0"/>
      <w:adjustRightInd w:val="0"/>
    </w:pPr>
    <w:rPr>
      <w:rFonts w:ascii="Microsoft Sans Serif" w:eastAsia="Calibri" w:hAnsi="Microsoft Sans Serif" w:cs="Microsoft Sans Serif"/>
      <w:sz w:val="24"/>
    </w:rPr>
  </w:style>
  <w:style w:type="character" w:customStyle="1" w:styleId="FontStyle63">
    <w:name w:val="Font Style63"/>
    <w:rsid w:val="005548E1"/>
    <w:rPr>
      <w:rFonts w:ascii="Microsoft Sans Serif" w:hAnsi="Microsoft Sans Serif" w:cs="Microsoft Sans Serif"/>
      <w:b/>
      <w:bCs/>
      <w:sz w:val="22"/>
      <w:szCs w:val="22"/>
    </w:rPr>
  </w:style>
  <w:style w:type="paragraph" w:styleId="3">
    <w:name w:val="Body Text Indent 3"/>
    <w:basedOn w:val="a"/>
    <w:link w:val="30"/>
    <w:uiPriority w:val="99"/>
    <w:semiHidden/>
    <w:unhideWhenUsed/>
    <w:rsid w:val="004914A1"/>
    <w:pPr>
      <w:spacing w:after="120"/>
      <w:ind w:left="283"/>
    </w:pPr>
    <w:rPr>
      <w:sz w:val="16"/>
      <w:szCs w:val="16"/>
    </w:rPr>
  </w:style>
  <w:style w:type="character" w:customStyle="1" w:styleId="30">
    <w:name w:val="Основной текст с отступом 3 Знак"/>
    <w:link w:val="3"/>
    <w:uiPriority w:val="99"/>
    <w:semiHidden/>
    <w:rsid w:val="004914A1"/>
    <w:rPr>
      <w:rFonts w:eastAsia="Times New Roman" w:cs="Times New Roman"/>
      <w:sz w:val="16"/>
      <w:szCs w:val="16"/>
      <w:lang w:eastAsia="ru-RU"/>
    </w:rPr>
  </w:style>
  <w:style w:type="character" w:customStyle="1" w:styleId="a9">
    <w:name w:val="Основной текст_"/>
    <w:link w:val="2"/>
    <w:uiPriority w:val="99"/>
    <w:locked/>
    <w:rsid w:val="004914A1"/>
    <w:rPr>
      <w:sz w:val="25"/>
      <w:szCs w:val="25"/>
      <w:shd w:val="clear" w:color="auto" w:fill="FFFFFF"/>
    </w:rPr>
  </w:style>
  <w:style w:type="paragraph" w:customStyle="1" w:styleId="2">
    <w:name w:val="Основной текст2"/>
    <w:basedOn w:val="a"/>
    <w:link w:val="a9"/>
    <w:uiPriority w:val="99"/>
    <w:rsid w:val="004914A1"/>
    <w:pPr>
      <w:shd w:val="clear" w:color="auto" w:fill="FFFFFF"/>
      <w:spacing w:before="360" w:line="307" w:lineRule="exact"/>
      <w:jc w:val="both"/>
    </w:pPr>
    <w:rPr>
      <w:rFonts w:eastAsia="Calibri"/>
      <w:sz w:val="25"/>
      <w:szCs w:val="25"/>
      <w:lang w:eastAsia="en-US"/>
    </w:rPr>
  </w:style>
  <w:style w:type="character" w:customStyle="1" w:styleId="12pt">
    <w:name w:val="Основной текст + 12 pt"/>
    <w:aliases w:val="Полужирный,Интервал 0 pt"/>
    <w:uiPriority w:val="99"/>
    <w:rsid w:val="004914A1"/>
    <w:rPr>
      <w:b/>
      <w:bCs/>
      <w:spacing w:val="10"/>
      <w:sz w:val="24"/>
      <w:szCs w:val="24"/>
      <w:shd w:val="clear" w:color="auto" w:fill="FFFFFF"/>
    </w:rPr>
  </w:style>
  <w:style w:type="paragraph" w:styleId="aa">
    <w:name w:val="List Paragraph"/>
    <w:basedOn w:val="a"/>
    <w:uiPriority w:val="99"/>
    <w:qFormat/>
    <w:rsid w:val="004914A1"/>
    <w:pPr>
      <w:ind w:left="720"/>
    </w:pPr>
    <w:rPr>
      <w:rFonts w:ascii="Arial Unicode MS" w:eastAsia="Arial Unicode MS" w:hAnsi="Arial Unicode MS" w:cs="Arial Unicode MS"/>
      <w:color w:val="000000"/>
      <w:sz w:val="24"/>
    </w:rPr>
  </w:style>
  <w:style w:type="paragraph" w:styleId="ab">
    <w:name w:val="header"/>
    <w:basedOn w:val="a"/>
    <w:link w:val="ac"/>
    <w:uiPriority w:val="99"/>
    <w:unhideWhenUsed/>
    <w:rsid w:val="004914A1"/>
    <w:pPr>
      <w:tabs>
        <w:tab w:val="center" w:pos="4677"/>
        <w:tab w:val="right" w:pos="9355"/>
      </w:tabs>
    </w:pPr>
  </w:style>
  <w:style w:type="character" w:customStyle="1" w:styleId="ac">
    <w:name w:val="Верхний колонтитул Знак"/>
    <w:link w:val="ab"/>
    <w:uiPriority w:val="99"/>
    <w:rsid w:val="004914A1"/>
    <w:rPr>
      <w:rFonts w:eastAsia="Times New Roman" w:cs="Times New Roman"/>
      <w:szCs w:val="24"/>
      <w:lang w:eastAsia="ru-RU"/>
    </w:rPr>
  </w:style>
  <w:style w:type="paragraph" w:styleId="ad">
    <w:name w:val="footer"/>
    <w:basedOn w:val="a"/>
    <w:link w:val="ae"/>
    <w:uiPriority w:val="99"/>
    <w:unhideWhenUsed/>
    <w:rsid w:val="004914A1"/>
    <w:pPr>
      <w:tabs>
        <w:tab w:val="center" w:pos="4677"/>
        <w:tab w:val="right" w:pos="9355"/>
      </w:tabs>
    </w:pPr>
  </w:style>
  <w:style w:type="character" w:customStyle="1" w:styleId="ae">
    <w:name w:val="Нижний колонтитул Знак"/>
    <w:link w:val="ad"/>
    <w:uiPriority w:val="99"/>
    <w:rsid w:val="004914A1"/>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44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555</Words>
  <Characters>3165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Совет</Company>
  <LinksUpToDate>false</LinksUpToDate>
  <CharactersWithSpaces>3713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Машбюро</dc:creator>
  <cp:lastModifiedBy>Сельское поселение</cp:lastModifiedBy>
  <cp:revision>6</cp:revision>
  <cp:lastPrinted>2020-01-31T12:33:00Z</cp:lastPrinted>
  <dcterms:created xsi:type="dcterms:W3CDTF">2020-02-07T06:30:00Z</dcterms:created>
  <dcterms:modified xsi:type="dcterms:W3CDTF">2020-02-19T06:29:00Z</dcterms:modified>
</cp:coreProperties>
</file>