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pPr w:leftFromText="180" w:rightFromText="180" w:vertAnchor="page" w:horzAnchor="margin" w:tblpX="-318" w:tblpY="961"/>
        <w:tblW w:w="995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3"/>
        <w:gridCol w:w="1151"/>
        <w:gridCol w:w="4173"/>
      </w:tblGrid>
      <w:tr w:rsidR="000A3111" w:rsidRPr="000A3111" w14:paraId="460D3A8A" w14:textId="77777777" w:rsidTr="00C665ED">
        <w:trPr>
          <w:trHeight w:val="2126"/>
        </w:trPr>
        <w:tc>
          <w:tcPr>
            <w:tcW w:w="4633" w:type="dxa"/>
          </w:tcPr>
          <w:p w14:paraId="31EAF120" w14:textId="77777777" w:rsidR="000A3111" w:rsidRPr="000A3111" w:rsidRDefault="000A3111" w:rsidP="000A3111">
            <w:pPr>
              <w:ind w:right="-216"/>
              <w:jc w:val="center"/>
              <w:rPr>
                <w:rFonts w:eastAsia="Times New Roman"/>
                <w:sz w:val="28"/>
                <w:szCs w:val="28"/>
              </w:rPr>
            </w:pPr>
            <w:r w:rsidRPr="000A3111">
              <w:rPr>
                <w:rFonts w:eastAsia="Times New Roman"/>
                <w:sz w:val="28"/>
                <w:szCs w:val="28"/>
              </w:rPr>
              <w:t>ИСПОЛНИТЕЛЬНЫЙ КОМИТЕТ МУНИЦИПАЛЬНОГО</w:t>
            </w:r>
          </w:p>
          <w:p w14:paraId="1D311804" w14:textId="77777777" w:rsidR="000A3111" w:rsidRPr="000A3111" w:rsidRDefault="000A3111" w:rsidP="000A311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3111">
              <w:rPr>
                <w:rFonts w:eastAsia="Times New Roman"/>
                <w:sz w:val="28"/>
                <w:szCs w:val="28"/>
              </w:rPr>
              <w:t>ОБРАЗОВАНИЯ «ЛЕНИНОГОРСКИЙ</w:t>
            </w:r>
          </w:p>
          <w:p w14:paraId="7F731E8D" w14:textId="77777777" w:rsidR="000A3111" w:rsidRPr="000A3111" w:rsidRDefault="000A3111" w:rsidP="000A3111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0A3111">
              <w:rPr>
                <w:rFonts w:eastAsia="Times New Roman"/>
                <w:sz w:val="28"/>
                <w:szCs w:val="28"/>
              </w:rPr>
              <w:t>МУНИЦИПАЛЬНЫЙ  РАЙОН</w:t>
            </w:r>
            <w:proofErr w:type="gramEnd"/>
            <w:r w:rsidRPr="000A3111">
              <w:rPr>
                <w:rFonts w:eastAsia="Times New Roman"/>
                <w:sz w:val="28"/>
                <w:szCs w:val="28"/>
              </w:rPr>
              <w:t>»</w:t>
            </w:r>
          </w:p>
          <w:p w14:paraId="7E6803E6" w14:textId="77777777" w:rsidR="000A3111" w:rsidRPr="000A3111" w:rsidRDefault="000A3111" w:rsidP="000A3111">
            <w:pPr>
              <w:spacing w:line="300" w:lineRule="atLeast"/>
              <w:jc w:val="center"/>
              <w:rPr>
                <w:rFonts w:eastAsia="Times New Roman"/>
                <w:sz w:val="28"/>
              </w:rPr>
            </w:pPr>
          </w:p>
        </w:tc>
        <w:tc>
          <w:tcPr>
            <w:tcW w:w="1151" w:type="dxa"/>
          </w:tcPr>
          <w:p w14:paraId="776A9858" w14:textId="77777777" w:rsidR="000A3111" w:rsidRPr="000A3111" w:rsidRDefault="000A3111" w:rsidP="000A3111">
            <w:pPr>
              <w:rPr>
                <w:rFonts w:eastAsia="Times New Roman"/>
                <w:sz w:val="28"/>
              </w:rPr>
            </w:pPr>
            <w:r w:rsidRPr="000A3111">
              <w:rPr>
                <w:rFonts w:eastAsia="Times New Roman"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27A7798D" wp14:editId="5EEECDA1">
                  <wp:simplePos x="0" y="0"/>
                  <wp:positionH relativeFrom="column">
                    <wp:posOffset>-32799</wp:posOffset>
                  </wp:positionH>
                  <wp:positionV relativeFrom="paragraph">
                    <wp:posOffset>321900</wp:posOffset>
                  </wp:positionV>
                  <wp:extent cx="648262" cy="797442"/>
                  <wp:effectExtent l="19050" t="0" r="0" b="0"/>
                  <wp:wrapNone/>
                  <wp:docPr id="4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20000" contrast="40000"/>
                          </a:blip>
                          <a:srcRect l="12527" t="28143" r="17200" b="56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262" cy="7974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73" w:type="dxa"/>
          </w:tcPr>
          <w:p w14:paraId="4F6369AB" w14:textId="77777777" w:rsidR="000A3111" w:rsidRPr="000A3111" w:rsidRDefault="000A3111" w:rsidP="000A3111">
            <w:pPr>
              <w:ind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0A3111">
              <w:rPr>
                <w:rFonts w:eastAsia="Times New Roman"/>
                <w:sz w:val="28"/>
                <w:szCs w:val="28"/>
              </w:rPr>
              <w:t>«ЛЕНИНОГОРСК</w:t>
            </w:r>
          </w:p>
          <w:p w14:paraId="33D9AF25" w14:textId="77777777" w:rsidR="000A3111" w:rsidRPr="000A3111" w:rsidRDefault="000A3111" w:rsidP="000A3111">
            <w:pPr>
              <w:ind w:right="-463"/>
              <w:jc w:val="center"/>
              <w:rPr>
                <w:rFonts w:eastAsia="Times New Roman"/>
                <w:sz w:val="28"/>
                <w:szCs w:val="28"/>
              </w:rPr>
            </w:pPr>
            <w:r w:rsidRPr="000A3111">
              <w:rPr>
                <w:rFonts w:eastAsia="Times New Roman"/>
                <w:sz w:val="28"/>
                <w:szCs w:val="28"/>
              </w:rPr>
              <w:t>МУНИЦИПАЛЬ РАЙОНЫ»</w:t>
            </w:r>
          </w:p>
          <w:p w14:paraId="4120F91B" w14:textId="77777777" w:rsidR="000A3111" w:rsidRPr="000A3111" w:rsidRDefault="000A3111" w:rsidP="000A3111">
            <w:pPr>
              <w:overflowPunct w:val="0"/>
              <w:autoSpaceDE w:val="0"/>
              <w:autoSpaceDN w:val="0"/>
              <w:adjustRightInd w:val="0"/>
              <w:ind w:left="-392" w:right="-392" w:firstLine="39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A3111">
              <w:rPr>
                <w:rFonts w:eastAsia="Times New Roman"/>
                <w:sz w:val="28"/>
                <w:szCs w:val="28"/>
              </w:rPr>
              <w:t xml:space="preserve">МУНИЦИПАЛЬ </w:t>
            </w:r>
          </w:p>
          <w:p w14:paraId="29015268" w14:textId="77777777" w:rsidR="000A3111" w:rsidRPr="000A3111" w:rsidRDefault="000A3111" w:rsidP="000A3111">
            <w:pPr>
              <w:overflowPunct w:val="0"/>
              <w:autoSpaceDE w:val="0"/>
              <w:autoSpaceDN w:val="0"/>
              <w:adjustRightInd w:val="0"/>
              <w:ind w:left="-392" w:right="-392" w:firstLine="392"/>
              <w:jc w:val="center"/>
              <w:textAlignment w:val="baseline"/>
              <w:rPr>
                <w:rFonts w:eastAsia="Times New Roman"/>
                <w:sz w:val="28"/>
                <w:szCs w:val="28"/>
                <w:lang w:val="tt-RU"/>
              </w:rPr>
            </w:pPr>
            <w:r w:rsidRPr="000A3111">
              <w:rPr>
                <w:rFonts w:eastAsia="Times New Roman"/>
                <w:sz w:val="28"/>
                <w:szCs w:val="28"/>
              </w:rPr>
              <w:t xml:space="preserve"> БЕР</w:t>
            </w:r>
            <w:r w:rsidRPr="000A3111">
              <w:rPr>
                <w:rFonts w:eastAsia="Times New Roman"/>
                <w:sz w:val="28"/>
                <w:szCs w:val="28"/>
                <w:lang w:val="tt-RU"/>
              </w:rPr>
              <w:t>ӘМЛЕГЕ</w:t>
            </w:r>
          </w:p>
          <w:p w14:paraId="32C33234" w14:textId="77777777" w:rsidR="000A3111" w:rsidRPr="000A3111" w:rsidRDefault="000A3111" w:rsidP="000A3111">
            <w:pPr>
              <w:overflowPunct w:val="0"/>
              <w:autoSpaceDE w:val="0"/>
              <w:autoSpaceDN w:val="0"/>
              <w:adjustRightInd w:val="0"/>
              <w:ind w:left="-392" w:right="-392" w:firstLine="392"/>
              <w:jc w:val="center"/>
              <w:textAlignment w:val="baseline"/>
              <w:rPr>
                <w:rFonts w:eastAsia="Times New Roman"/>
                <w:sz w:val="28"/>
                <w:szCs w:val="28"/>
                <w:lang w:val="be-BY"/>
              </w:rPr>
            </w:pPr>
            <w:r w:rsidRPr="000A3111">
              <w:rPr>
                <w:rFonts w:eastAsia="Times New Roman"/>
                <w:sz w:val="28"/>
                <w:szCs w:val="28"/>
                <w:lang w:val="be-BY"/>
              </w:rPr>
              <w:t>БАШКАРМА КОМИТЕТЫ</w:t>
            </w:r>
          </w:p>
          <w:p w14:paraId="0569C73E" w14:textId="77777777" w:rsidR="000A3111" w:rsidRPr="000A3111" w:rsidRDefault="000A3111" w:rsidP="000A3111">
            <w:pPr>
              <w:ind w:left="425"/>
              <w:jc w:val="center"/>
              <w:rPr>
                <w:rFonts w:eastAsia="Times New Roman"/>
                <w:sz w:val="28"/>
              </w:rPr>
            </w:pPr>
          </w:p>
        </w:tc>
      </w:tr>
    </w:tbl>
    <w:p w14:paraId="048B8FA3" w14:textId="77777777" w:rsidR="000A3111" w:rsidRPr="000A3111" w:rsidRDefault="000A3111" w:rsidP="000A3111">
      <w:pPr>
        <w:rPr>
          <w:rFonts w:eastAsia="Times New Roman"/>
          <w:sz w:val="28"/>
          <w:lang w:val="be-BY"/>
        </w:rPr>
      </w:pPr>
    </w:p>
    <w:p w14:paraId="791208F9" w14:textId="77777777" w:rsidR="000A3111" w:rsidRDefault="000A3111" w:rsidP="000A3111">
      <w:pPr>
        <w:ind w:right="-1"/>
        <w:rPr>
          <w:rFonts w:eastAsia="Times New Roman"/>
          <w:sz w:val="28"/>
          <w:szCs w:val="28"/>
        </w:rPr>
      </w:pPr>
      <w:r w:rsidRPr="000A3111">
        <w:rPr>
          <w:rFonts w:eastAsia="Times New Roman"/>
          <w:sz w:val="28"/>
          <w:szCs w:val="28"/>
        </w:rPr>
        <w:t xml:space="preserve">П О С Т А Н О В Л Е Н И Е          </w:t>
      </w:r>
      <w:r w:rsidRPr="000A3111">
        <w:rPr>
          <w:rFonts w:eastAsia="Times New Roman"/>
          <w:sz w:val="28"/>
          <w:szCs w:val="28"/>
          <w:lang w:val="tt-RU"/>
        </w:rPr>
        <w:t xml:space="preserve">                                               </w:t>
      </w:r>
      <w:r w:rsidRPr="000A3111">
        <w:rPr>
          <w:rFonts w:eastAsia="Times New Roman"/>
          <w:sz w:val="28"/>
          <w:szCs w:val="28"/>
        </w:rPr>
        <w:t>К А Р А Р</w:t>
      </w:r>
    </w:p>
    <w:p w14:paraId="43EF3177" w14:textId="77777777" w:rsidR="000A3111" w:rsidRDefault="000A3111" w:rsidP="000A3111">
      <w:pPr>
        <w:ind w:right="-1"/>
        <w:rPr>
          <w:rFonts w:eastAsia="Times New Roman"/>
          <w:sz w:val="28"/>
          <w:szCs w:val="28"/>
        </w:rPr>
      </w:pPr>
    </w:p>
    <w:p w14:paraId="4A49898E" w14:textId="77777777" w:rsidR="000A3111" w:rsidRPr="000A3111" w:rsidRDefault="000A3111" w:rsidP="000A3111">
      <w:pPr>
        <w:ind w:right="-1"/>
        <w:rPr>
          <w:rFonts w:eastAsia="Times New Roman"/>
          <w:sz w:val="28"/>
          <w:szCs w:val="28"/>
        </w:rPr>
      </w:pPr>
      <w:r w:rsidRPr="000A3111">
        <w:rPr>
          <w:rFonts w:eastAsia="Times New Roman"/>
          <w:sz w:val="28"/>
          <w:szCs w:val="28"/>
        </w:rPr>
        <w:t>«2</w:t>
      </w:r>
      <w:r>
        <w:rPr>
          <w:rFonts w:eastAsia="Times New Roman"/>
          <w:sz w:val="28"/>
          <w:szCs w:val="28"/>
          <w:lang w:val="tt-RU"/>
        </w:rPr>
        <w:t>9</w:t>
      </w:r>
      <w:r w:rsidRPr="000A3111">
        <w:rPr>
          <w:rFonts w:eastAsia="Times New Roman"/>
          <w:sz w:val="28"/>
          <w:szCs w:val="28"/>
        </w:rPr>
        <w:t xml:space="preserve">» </w:t>
      </w:r>
      <w:proofErr w:type="gramStart"/>
      <w:r w:rsidRPr="000A3111">
        <w:rPr>
          <w:rFonts w:eastAsia="Times New Roman"/>
          <w:sz w:val="28"/>
          <w:szCs w:val="28"/>
        </w:rPr>
        <w:t>гыйнвар  2020</w:t>
      </w:r>
      <w:proofErr w:type="gramEnd"/>
      <w:r w:rsidRPr="000A3111">
        <w:rPr>
          <w:rFonts w:eastAsia="Times New Roman"/>
          <w:sz w:val="28"/>
          <w:szCs w:val="28"/>
        </w:rPr>
        <w:t xml:space="preserve"> ел</w:t>
      </w:r>
      <w:r w:rsidRPr="000A3111">
        <w:rPr>
          <w:rFonts w:eastAsia="Times New Roman"/>
          <w:sz w:val="28"/>
          <w:szCs w:val="28"/>
          <w:lang w:val="tt-RU"/>
        </w:rPr>
        <w:t xml:space="preserve">                                                                 </w:t>
      </w:r>
      <w:r w:rsidRPr="000A3111">
        <w:rPr>
          <w:rFonts w:eastAsia="Times New Roman"/>
          <w:sz w:val="28"/>
          <w:szCs w:val="28"/>
        </w:rPr>
        <w:t xml:space="preserve">№ </w:t>
      </w:r>
      <w:r>
        <w:rPr>
          <w:rFonts w:eastAsia="Times New Roman"/>
          <w:sz w:val="28"/>
          <w:szCs w:val="28"/>
          <w:lang w:val="tt-RU"/>
        </w:rPr>
        <w:t>82</w:t>
      </w:r>
      <w:r w:rsidRPr="000A3111">
        <w:rPr>
          <w:rFonts w:eastAsia="Times New Roman"/>
          <w:sz w:val="28"/>
          <w:szCs w:val="28"/>
          <w:lang w:val="tt-RU"/>
        </w:rPr>
        <w:t xml:space="preserve">  </w:t>
      </w:r>
    </w:p>
    <w:p w14:paraId="022EF8F0" w14:textId="77777777" w:rsidR="000A3111" w:rsidRPr="000A3111" w:rsidRDefault="000A3111" w:rsidP="000A3111">
      <w:pPr>
        <w:rPr>
          <w:rFonts w:eastAsia="Times New Roman"/>
          <w:sz w:val="28"/>
          <w:szCs w:val="28"/>
          <w:lang w:val="tt-RU"/>
        </w:rPr>
      </w:pPr>
    </w:p>
    <w:p w14:paraId="5F10B553" w14:textId="77777777" w:rsidR="00BA6397" w:rsidRDefault="000A3111" w:rsidP="000A3111">
      <w:pPr>
        <w:pStyle w:val="headertext"/>
        <w:spacing w:before="0" w:beforeAutospacing="0" w:after="0" w:afterAutospacing="0"/>
        <w:rPr>
          <w:rFonts w:ascii="Arial" w:hAnsi="Arial" w:cs="Arial"/>
        </w:rPr>
      </w:pPr>
      <w:bookmarkStart w:id="0" w:name="_GoBack"/>
      <w:r>
        <w:rPr>
          <w:rFonts w:ascii="Arial" w:hAnsi="Arial" w:cs="Arial"/>
          <w:lang w:val="tt-RU"/>
        </w:rPr>
        <w:t xml:space="preserve">          </w:t>
      </w:r>
      <w:r w:rsidR="00BA6397" w:rsidRPr="00BA6397">
        <w:rPr>
          <w:rFonts w:ascii="Arial" w:hAnsi="Arial" w:cs="Arial"/>
        </w:rPr>
        <w:t xml:space="preserve">«Лениногорск </w:t>
      </w:r>
      <w:proofErr w:type="spellStart"/>
      <w:r w:rsidR="00BA6397" w:rsidRPr="00BA6397">
        <w:rPr>
          <w:rFonts w:ascii="Arial" w:hAnsi="Arial" w:cs="Arial"/>
        </w:rPr>
        <w:t>муниципаль</w:t>
      </w:r>
      <w:proofErr w:type="spellEnd"/>
      <w:r w:rsidR="00BA6397" w:rsidRPr="00BA6397">
        <w:rPr>
          <w:rFonts w:ascii="Arial" w:hAnsi="Arial" w:cs="Arial"/>
        </w:rPr>
        <w:t xml:space="preserve"> районы» </w:t>
      </w:r>
      <w:proofErr w:type="spellStart"/>
      <w:r w:rsidR="00BA6397" w:rsidRPr="00BA6397">
        <w:rPr>
          <w:rFonts w:ascii="Arial" w:hAnsi="Arial" w:cs="Arial"/>
        </w:rPr>
        <w:t>муниципаль</w:t>
      </w:r>
      <w:proofErr w:type="spellEnd"/>
      <w:r w:rsidR="00BA6397" w:rsidRPr="00BA6397">
        <w:rPr>
          <w:rFonts w:ascii="Arial" w:hAnsi="Arial" w:cs="Arial"/>
        </w:rPr>
        <w:t xml:space="preserve"> </w:t>
      </w:r>
    </w:p>
    <w:p w14:paraId="1F091C74" w14:textId="77777777" w:rsidR="00BA6397" w:rsidRDefault="00BA6397" w:rsidP="00BA6397">
      <w:pPr>
        <w:pStyle w:val="headertext"/>
        <w:spacing w:before="0" w:beforeAutospacing="0" w:after="0" w:afterAutospacing="0"/>
        <w:ind w:firstLine="708"/>
        <w:rPr>
          <w:rFonts w:ascii="Arial" w:hAnsi="Arial" w:cs="Arial"/>
        </w:rPr>
      </w:pPr>
      <w:proofErr w:type="spellStart"/>
      <w:r w:rsidRPr="00BA6397">
        <w:rPr>
          <w:rFonts w:ascii="Arial" w:hAnsi="Arial" w:cs="Arial"/>
        </w:rPr>
        <w:t>берәмлеге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Башкарма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комитетының</w:t>
      </w:r>
      <w:proofErr w:type="spellEnd"/>
      <w:r w:rsidRPr="00BA6397">
        <w:rPr>
          <w:rFonts w:ascii="Arial" w:hAnsi="Arial" w:cs="Arial"/>
        </w:rPr>
        <w:t xml:space="preserve"> 2019 </w:t>
      </w:r>
      <w:proofErr w:type="spellStart"/>
      <w:r w:rsidRPr="00BA6397">
        <w:rPr>
          <w:rFonts w:ascii="Arial" w:hAnsi="Arial" w:cs="Arial"/>
        </w:rPr>
        <w:t>елның</w:t>
      </w:r>
      <w:proofErr w:type="spellEnd"/>
      <w:r w:rsidRPr="00BA6397">
        <w:rPr>
          <w:rFonts w:ascii="Arial" w:hAnsi="Arial" w:cs="Arial"/>
        </w:rPr>
        <w:t xml:space="preserve"> </w:t>
      </w:r>
    </w:p>
    <w:p w14:paraId="3B955CD1" w14:textId="77777777" w:rsidR="00BA6397" w:rsidRDefault="00BA6397" w:rsidP="00BA6397">
      <w:pPr>
        <w:pStyle w:val="headertext"/>
        <w:spacing w:before="0" w:beforeAutospacing="0" w:after="0" w:afterAutospacing="0"/>
        <w:ind w:firstLine="708"/>
        <w:rPr>
          <w:rFonts w:ascii="Arial" w:hAnsi="Arial" w:cs="Arial"/>
        </w:rPr>
      </w:pPr>
      <w:r w:rsidRPr="00BA6397">
        <w:rPr>
          <w:rFonts w:ascii="Arial" w:hAnsi="Arial" w:cs="Arial"/>
        </w:rPr>
        <w:t xml:space="preserve">01 </w:t>
      </w:r>
      <w:proofErr w:type="spellStart"/>
      <w:r w:rsidRPr="00BA6397">
        <w:rPr>
          <w:rFonts w:ascii="Arial" w:hAnsi="Arial" w:cs="Arial"/>
        </w:rPr>
        <w:t>августындагы</w:t>
      </w:r>
      <w:proofErr w:type="spellEnd"/>
      <w:r w:rsidRPr="00BA6397">
        <w:rPr>
          <w:rFonts w:ascii="Arial" w:hAnsi="Arial" w:cs="Arial"/>
        </w:rPr>
        <w:t xml:space="preserve"> 1068 </w:t>
      </w:r>
      <w:proofErr w:type="spellStart"/>
      <w:r w:rsidRPr="00BA6397">
        <w:rPr>
          <w:rFonts w:ascii="Arial" w:hAnsi="Arial" w:cs="Arial"/>
        </w:rPr>
        <w:t>номерлы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карары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белән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расланган</w:t>
      </w:r>
      <w:proofErr w:type="spellEnd"/>
      <w:r w:rsidRPr="00BA6397">
        <w:rPr>
          <w:rFonts w:ascii="Arial" w:hAnsi="Arial" w:cs="Arial"/>
        </w:rPr>
        <w:t xml:space="preserve"> </w:t>
      </w:r>
    </w:p>
    <w:p w14:paraId="6C168D1F" w14:textId="77777777" w:rsidR="00BA6397" w:rsidRDefault="00BA6397" w:rsidP="00BA6397">
      <w:pPr>
        <w:pStyle w:val="headertext"/>
        <w:spacing w:before="0" w:beforeAutospacing="0" w:after="0" w:afterAutospacing="0"/>
        <w:ind w:firstLine="708"/>
        <w:rPr>
          <w:rFonts w:ascii="Arial" w:hAnsi="Arial" w:cs="Arial"/>
        </w:rPr>
      </w:pPr>
      <w:proofErr w:type="spellStart"/>
      <w:r w:rsidRPr="00BA6397">
        <w:rPr>
          <w:rFonts w:ascii="Arial" w:hAnsi="Arial" w:cs="Arial"/>
        </w:rPr>
        <w:t>бакча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йорты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һәм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торак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йорт</w:t>
      </w:r>
      <w:proofErr w:type="spellEnd"/>
      <w:r w:rsidRPr="00BA6397">
        <w:rPr>
          <w:rFonts w:ascii="Arial" w:hAnsi="Arial" w:cs="Arial"/>
        </w:rPr>
        <w:t xml:space="preserve">, авария </w:t>
      </w:r>
      <w:proofErr w:type="spellStart"/>
      <w:r w:rsidRPr="00BA6397">
        <w:rPr>
          <w:rFonts w:ascii="Arial" w:hAnsi="Arial" w:cs="Arial"/>
        </w:rPr>
        <w:t>хәлендәге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һәм</w:t>
      </w:r>
      <w:proofErr w:type="spellEnd"/>
      <w:r w:rsidRPr="00BA6397">
        <w:rPr>
          <w:rFonts w:ascii="Arial" w:hAnsi="Arial" w:cs="Arial"/>
        </w:rPr>
        <w:t xml:space="preserve"> </w:t>
      </w:r>
    </w:p>
    <w:p w14:paraId="3830DE3D" w14:textId="77777777" w:rsidR="00BA6397" w:rsidRDefault="00BA6397" w:rsidP="00BA6397">
      <w:pPr>
        <w:pStyle w:val="headertext"/>
        <w:spacing w:before="0" w:beforeAutospacing="0" w:after="0" w:afterAutospacing="0"/>
        <w:ind w:firstLine="708"/>
        <w:rPr>
          <w:rFonts w:ascii="Arial" w:hAnsi="Arial" w:cs="Arial"/>
        </w:rPr>
      </w:pPr>
      <w:proofErr w:type="spellStart"/>
      <w:r w:rsidRPr="00BA6397">
        <w:rPr>
          <w:rFonts w:ascii="Arial" w:hAnsi="Arial" w:cs="Arial"/>
        </w:rPr>
        <w:t>реконструкцияләнергә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тиешле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күпфатирлы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йортларны</w:t>
      </w:r>
      <w:proofErr w:type="spellEnd"/>
      <w:r w:rsidRPr="00BA6397">
        <w:rPr>
          <w:rFonts w:ascii="Arial" w:hAnsi="Arial" w:cs="Arial"/>
        </w:rPr>
        <w:t xml:space="preserve">, </w:t>
      </w:r>
    </w:p>
    <w:p w14:paraId="45CAAD4A" w14:textId="77777777" w:rsidR="00BA6397" w:rsidRDefault="00BA6397" w:rsidP="00BA6397">
      <w:pPr>
        <w:pStyle w:val="headertext"/>
        <w:spacing w:before="0" w:beforeAutospacing="0" w:after="0" w:afterAutospacing="0"/>
        <w:ind w:firstLine="708"/>
        <w:rPr>
          <w:rFonts w:ascii="Arial" w:hAnsi="Arial" w:cs="Arial"/>
        </w:rPr>
      </w:pPr>
      <w:proofErr w:type="spellStart"/>
      <w:r w:rsidRPr="00BA6397">
        <w:rPr>
          <w:rFonts w:ascii="Arial" w:hAnsi="Arial" w:cs="Arial"/>
        </w:rPr>
        <w:t>бакча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йортын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һәм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торак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йортны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торак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дип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тану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буенча</w:t>
      </w:r>
      <w:proofErr w:type="spellEnd"/>
    </w:p>
    <w:p w14:paraId="0B66D5A4" w14:textId="77777777" w:rsidR="00BA6397" w:rsidRDefault="00BA6397" w:rsidP="00BA6397">
      <w:pPr>
        <w:pStyle w:val="headertext"/>
        <w:spacing w:before="0" w:beforeAutospacing="0" w:after="0" w:afterAutospacing="0"/>
        <w:ind w:firstLine="708"/>
        <w:rPr>
          <w:rFonts w:ascii="Arial" w:hAnsi="Arial" w:cs="Arial"/>
        </w:rPr>
      </w:pPr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муниципаль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хезмәт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күрсәтүләрнең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административ</w:t>
      </w:r>
      <w:proofErr w:type="spellEnd"/>
      <w:r w:rsidRPr="00BA6397">
        <w:rPr>
          <w:rFonts w:ascii="Arial" w:hAnsi="Arial" w:cs="Arial"/>
        </w:rPr>
        <w:t xml:space="preserve"> </w:t>
      </w:r>
    </w:p>
    <w:p w14:paraId="031E9B52" w14:textId="77777777" w:rsidR="009C67C6" w:rsidRDefault="00BA6397" w:rsidP="00BA6397">
      <w:pPr>
        <w:pStyle w:val="headertext"/>
        <w:spacing w:before="0" w:beforeAutospacing="0" w:after="0" w:afterAutospacing="0"/>
        <w:ind w:firstLine="708"/>
        <w:rPr>
          <w:rFonts w:ascii="Arial" w:hAnsi="Arial" w:cs="Arial"/>
        </w:rPr>
      </w:pPr>
      <w:proofErr w:type="spellStart"/>
      <w:r w:rsidRPr="00BA6397">
        <w:rPr>
          <w:rFonts w:ascii="Arial" w:hAnsi="Arial" w:cs="Arial"/>
        </w:rPr>
        <w:t>регламентына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үзгәрешләр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кертү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турында</w:t>
      </w:r>
      <w:proofErr w:type="spellEnd"/>
    </w:p>
    <w:bookmarkEnd w:id="0"/>
    <w:p w14:paraId="483948BE" w14:textId="77777777" w:rsidR="000A3111" w:rsidRDefault="000A3111" w:rsidP="000A3111">
      <w:pPr>
        <w:pStyle w:val="headertext"/>
        <w:spacing w:before="0" w:beforeAutospacing="0" w:after="0" w:afterAutospacing="0"/>
        <w:ind w:right="-1"/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</w:t>
      </w:r>
    </w:p>
    <w:p w14:paraId="58A88474" w14:textId="77777777" w:rsidR="00BA6397" w:rsidRPr="000A3111" w:rsidRDefault="00BA6397" w:rsidP="000A3111">
      <w:pPr>
        <w:pStyle w:val="headertext"/>
        <w:spacing w:before="0" w:beforeAutospacing="0" w:after="0" w:afterAutospacing="0"/>
        <w:ind w:right="-1"/>
        <w:jc w:val="both"/>
        <w:rPr>
          <w:rFonts w:ascii="Arial" w:hAnsi="Arial" w:cs="Arial"/>
          <w:lang w:val="tt-RU"/>
        </w:rPr>
      </w:pPr>
      <w:r w:rsidRPr="000A3111">
        <w:rPr>
          <w:rFonts w:ascii="Arial" w:hAnsi="Arial" w:cs="Arial"/>
          <w:lang w:val="tt-RU"/>
        </w:rPr>
        <w:t xml:space="preserve">Россия Федерациясе Хөкүмәтенең “Урынны торак бина, торак урынны яшәү өчен яраксыз дип тану турындагы </w:t>
      </w:r>
      <w:proofErr w:type="spellStart"/>
      <w:r w:rsidRPr="000A3111">
        <w:rPr>
          <w:rFonts w:ascii="Arial" w:hAnsi="Arial" w:cs="Arial"/>
          <w:lang w:val="tt-RU"/>
        </w:rPr>
        <w:t>Нигезләмәгә</w:t>
      </w:r>
      <w:proofErr w:type="spellEnd"/>
      <w:r w:rsidRPr="000A3111">
        <w:rPr>
          <w:rFonts w:ascii="Arial" w:hAnsi="Arial" w:cs="Arial"/>
          <w:lang w:val="tt-RU"/>
        </w:rPr>
        <w:t xml:space="preserve">, </w:t>
      </w:r>
      <w:proofErr w:type="spellStart"/>
      <w:r w:rsidRPr="000A3111">
        <w:rPr>
          <w:rFonts w:ascii="Arial" w:hAnsi="Arial" w:cs="Arial"/>
          <w:lang w:val="tt-RU"/>
        </w:rPr>
        <w:t>күпфатирлы</w:t>
      </w:r>
      <w:proofErr w:type="spellEnd"/>
      <w:r w:rsidRPr="000A3111">
        <w:rPr>
          <w:rFonts w:ascii="Arial" w:hAnsi="Arial" w:cs="Arial"/>
          <w:lang w:val="tt-RU"/>
        </w:rPr>
        <w:t xml:space="preserve"> йорт авария хәлендәге һәм </w:t>
      </w:r>
      <w:proofErr w:type="spellStart"/>
      <w:r w:rsidRPr="000A3111">
        <w:rPr>
          <w:rFonts w:ascii="Arial" w:hAnsi="Arial" w:cs="Arial"/>
          <w:lang w:val="tt-RU"/>
        </w:rPr>
        <w:t>реконструкцияләнергә</w:t>
      </w:r>
      <w:proofErr w:type="spellEnd"/>
      <w:r w:rsidRPr="000A3111">
        <w:rPr>
          <w:rFonts w:ascii="Arial" w:hAnsi="Arial" w:cs="Arial"/>
          <w:lang w:val="tt-RU"/>
        </w:rPr>
        <w:t xml:space="preserve"> яисә </w:t>
      </w:r>
      <w:proofErr w:type="spellStart"/>
      <w:r w:rsidRPr="000A3111">
        <w:rPr>
          <w:rFonts w:ascii="Arial" w:hAnsi="Arial" w:cs="Arial"/>
          <w:lang w:val="tt-RU"/>
        </w:rPr>
        <w:t>реконструкцияләнергә</w:t>
      </w:r>
      <w:proofErr w:type="spellEnd"/>
      <w:r w:rsidRPr="000A3111">
        <w:rPr>
          <w:rFonts w:ascii="Arial" w:hAnsi="Arial" w:cs="Arial"/>
          <w:lang w:val="tt-RU"/>
        </w:rPr>
        <w:t xml:space="preserve"> тиешле авария хәлендәге </w:t>
      </w:r>
      <w:proofErr w:type="spellStart"/>
      <w:r w:rsidRPr="000A3111">
        <w:rPr>
          <w:rFonts w:ascii="Arial" w:hAnsi="Arial" w:cs="Arial"/>
          <w:lang w:val="tt-RU"/>
        </w:rPr>
        <w:t>күпфатирлы</w:t>
      </w:r>
      <w:proofErr w:type="spellEnd"/>
      <w:r w:rsidRPr="000A3111">
        <w:rPr>
          <w:rFonts w:ascii="Arial" w:hAnsi="Arial" w:cs="Arial"/>
          <w:lang w:val="tt-RU"/>
        </w:rPr>
        <w:t xml:space="preserve"> йорт, бакча йорты һәм бакча йорты белән торак йорт бакча йортына үзгәрешләр кертү </w:t>
      </w:r>
      <w:proofErr w:type="spellStart"/>
      <w:r w:rsidRPr="000A3111">
        <w:rPr>
          <w:rFonts w:ascii="Arial" w:hAnsi="Arial" w:cs="Arial"/>
          <w:lang w:val="tt-RU"/>
        </w:rPr>
        <w:t>турында”гы</w:t>
      </w:r>
      <w:proofErr w:type="spellEnd"/>
      <w:r w:rsidRPr="000A3111">
        <w:rPr>
          <w:rFonts w:ascii="Arial" w:hAnsi="Arial" w:cs="Arial"/>
          <w:lang w:val="tt-RU"/>
        </w:rPr>
        <w:t xml:space="preserve"> 29.11.2019 елның 1535 номерлы карары нигезендә, </w:t>
      </w:r>
      <w:r w:rsidRPr="000A3111">
        <w:rPr>
          <w:rFonts w:ascii="Arial" w:hAnsi="Arial" w:cs="Arial"/>
          <w:lang w:val="tt-RU"/>
        </w:rPr>
        <w:br/>
        <w:t xml:space="preserve">«Дәүләт һәм муниципаль хезмәтләр күрсәтүне оештыру турында» муниципаль берәмлек Башкарма комитеты «Лениногорск муниципаль районы» </w:t>
      </w:r>
      <w:r>
        <w:rPr>
          <w:rFonts w:ascii="Arial" w:hAnsi="Arial" w:cs="Arial"/>
          <w:lang w:val="tt-RU"/>
        </w:rPr>
        <w:t>КАРАР БИРӘ</w:t>
      </w:r>
      <w:r w:rsidRPr="000A3111">
        <w:rPr>
          <w:rFonts w:ascii="Arial" w:hAnsi="Arial" w:cs="Arial"/>
          <w:lang w:val="tt-RU"/>
        </w:rPr>
        <w:t>:</w:t>
      </w:r>
    </w:p>
    <w:p w14:paraId="53EE4868" w14:textId="77777777" w:rsidR="00BA6397" w:rsidRDefault="00BA6397" w:rsidP="00C1004D">
      <w:pPr>
        <w:pStyle w:val="headertext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BA6397">
        <w:rPr>
          <w:rFonts w:ascii="Arial" w:hAnsi="Arial" w:cs="Arial"/>
        </w:rPr>
        <w:t xml:space="preserve">1.«Лениногорск </w:t>
      </w:r>
      <w:proofErr w:type="spellStart"/>
      <w:r w:rsidRPr="00BA6397">
        <w:rPr>
          <w:rFonts w:ascii="Arial" w:hAnsi="Arial" w:cs="Arial"/>
        </w:rPr>
        <w:t>муниципаль</w:t>
      </w:r>
      <w:proofErr w:type="spellEnd"/>
      <w:r w:rsidRPr="00BA6397">
        <w:rPr>
          <w:rFonts w:ascii="Arial" w:hAnsi="Arial" w:cs="Arial"/>
        </w:rPr>
        <w:t xml:space="preserve"> районы» </w:t>
      </w:r>
      <w:proofErr w:type="spellStart"/>
      <w:r w:rsidRPr="00BA6397">
        <w:rPr>
          <w:rFonts w:ascii="Arial" w:hAnsi="Arial" w:cs="Arial"/>
        </w:rPr>
        <w:t>муниципаль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берәмлеге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Башкарма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комитетының</w:t>
      </w:r>
      <w:proofErr w:type="spellEnd"/>
      <w:r w:rsidRPr="00BA6397">
        <w:rPr>
          <w:rFonts w:ascii="Arial" w:hAnsi="Arial" w:cs="Arial"/>
        </w:rPr>
        <w:t xml:space="preserve"> 01.08.2009 ел, №1068 </w:t>
      </w:r>
      <w:proofErr w:type="spellStart"/>
      <w:r w:rsidRPr="00BA6397">
        <w:rPr>
          <w:rFonts w:ascii="Arial" w:hAnsi="Arial" w:cs="Arial"/>
        </w:rPr>
        <w:t>карары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белән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расланган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Торак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урыны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һәм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күпфатирлы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йортны</w:t>
      </w:r>
      <w:proofErr w:type="spellEnd"/>
      <w:r w:rsidRPr="00BA6397">
        <w:rPr>
          <w:rFonts w:ascii="Arial" w:hAnsi="Arial" w:cs="Arial"/>
        </w:rPr>
        <w:t xml:space="preserve"> авария </w:t>
      </w:r>
      <w:proofErr w:type="spellStart"/>
      <w:r w:rsidRPr="00BA6397">
        <w:rPr>
          <w:rFonts w:ascii="Arial" w:hAnsi="Arial" w:cs="Arial"/>
        </w:rPr>
        <w:t>хәлендә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һәм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сүтелергә</w:t>
      </w:r>
      <w:proofErr w:type="spellEnd"/>
      <w:r w:rsidRPr="00BA6397">
        <w:rPr>
          <w:rFonts w:ascii="Arial" w:hAnsi="Arial" w:cs="Arial"/>
        </w:rPr>
        <w:t xml:space="preserve"> яки </w:t>
      </w:r>
      <w:proofErr w:type="spellStart"/>
      <w:r w:rsidRPr="00BA6397">
        <w:rPr>
          <w:rFonts w:ascii="Arial" w:hAnsi="Arial" w:cs="Arial"/>
        </w:rPr>
        <w:t>реконструкцияләнергә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тиеш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дип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тану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буенча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муниципаль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хезмәт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күрсәтүнең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административ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регламентына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түбәндәге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үзгәрешләрне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кертергә</w:t>
      </w:r>
      <w:proofErr w:type="spellEnd"/>
      <w:r w:rsidRPr="00BA6397">
        <w:rPr>
          <w:rFonts w:ascii="Arial" w:hAnsi="Arial" w:cs="Arial"/>
        </w:rPr>
        <w:t>:</w:t>
      </w:r>
    </w:p>
    <w:p w14:paraId="775C97B1" w14:textId="77777777" w:rsidR="000A3111" w:rsidRDefault="00A52631" w:rsidP="000A3111">
      <w:pPr>
        <w:pStyle w:val="headertext"/>
        <w:ind w:firstLine="851"/>
        <w:jc w:val="both"/>
        <w:rPr>
          <w:rFonts w:ascii="Arial" w:hAnsi="Arial" w:cs="Arial"/>
        </w:rPr>
      </w:pPr>
      <w:r w:rsidRPr="00F77064">
        <w:rPr>
          <w:rFonts w:ascii="Arial" w:hAnsi="Arial" w:cs="Arial"/>
        </w:rPr>
        <w:t xml:space="preserve"> </w:t>
      </w:r>
      <w:r w:rsidR="00BA6397" w:rsidRPr="00BA6397">
        <w:rPr>
          <w:rFonts w:ascii="Arial" w:hAnsi="Arial" w:cs="Arial"/>
        </w:rPr>
        <w:t xml:space="preserve">2.5 </w:t>
      </w:r>
      <w:proofErr w:type="spellStart"/>
      <w:r w:rsidR="00BA6397" w:rsidRPr="00BA6397">
        <w:rPr>
          <w:rFonts w:ascii="Arial" w:hAnsi="Arial" w:cs="Arial"/>
        </w:rPr>
        <w:t>пунктының</w:t>
      </w:r>
      <w:proofErr w:type="spellEnd"/>
      <w:r w:rsidR="00BA6397" w:rsidRPr="00BA6397">
        <w:rPr>
          <w:rFonts w:ascii="Arial" w:hAnsi="Arial" w:cs="Arial"/>
        </w:rPr>
        <w:t xml:space="preserve"> 5 </w:t>
      </w:r>
      <w:proofErr w:type="spellStart"/>
      <w:r w:rsidR="00BA6397" w:rsidRPr="00BA6397">
        <w:rPr>
          <w:rFonts w:ascii="Arial" w:hAnsi="Arial" w:cs="Arial"/>
        </w:rPr>
        <w:t>пунктчасын</w:t>
      </w:r>
      <w:proofErr w:type="spellEnd"/>
      <w:r w:rsidR="00BA6397" w:rsidRPr="00BA6397">
        <w:rPr>
          <w:rFonts w:ascii="Arial" w:hAnsi="Arial" w:cs="Arial"/>
        </w:rPr>
        <w:t xml:space="preserve"> </w:t>
      </w:r>
      <w:proofErr w:type="spellStart"/>
      <w:r w:rsidR="00BA6397" w:rsidRPr="00BA6397">
        <w:rPr>
          <w:rFonts w:ascii="Arial" w:hAnsi="Arial" w:cs="Arial"/>
        </w:rPr>
        <w:t>түбәндәге</w:t>
      </w:r>
      <w:proofErr w:type="spellEnd"/>
      <w:r w:rsidR="00BA6397" w:rsidRPr="00BA6397">
        <w:rPr>
          <w:rFonts w:ascii="Arial" w:hAnsi="Arial" w:cs="Arial"/>
        </w:rPr>
        <w:t xml:space="preserve"> </w:t>
      </w:r>
      <w:proofErr w:type="spellStart"/>
      <w:r w:rsidR="00BA6397" w:rsidRPr="00BA6397">
        <w:rPr>
          <w:rFonts w:ascii="Arial" w:hAnsi="Arial" w:cs="Arial"/>
        </w:rPr>
        <w:t>редакциядә</w:t>
      </w:r>
      <w:proofErr w:type="spellEnd"/>
      <w:r w:rsidR="00BA6397" w:rsidRPr="00BA6397">
        <w:rPr>
          <w:rFonts w:ascii="Arial" w:hAnsi="Arial" w:cs="Arial"/>
        </w:rPr>
        <w:t xml:space="preserve"> </w:t>
      </w:r>
      <w:proofErr w:type="spellStart"/>
      <w:r w:rsidR="00BA6397" w:rsidRPr="00BA6397">
        <w:rPr>
          <w:rFonts w:ascii="Arial" w:hAnsi="Arial" w:cs="Arial"/>
        </w:rPr>
        <w:t>бәян</w:t>
      </w:r>
      <w:proofErr w:type="spellEnd"/>
      <w:r w:rsidR="00BA6397" w:rsidRPr="00BA6397">
        <w:rPr>
          <w:rFonts w:ascii="Arial" w:hAnsi="Arial" w:cs="Arial"/>
        </w:rPr>
        <w:t xml:space="preserve"> </w:t>
      </w:r>
      <w:proofErr w:type="spellStart"/>
      <w:proofErr w:type="gramStart"/>
      <w:r w:rsidR="00BA6397" w:rsidRPr="00BA6397">
        <w:rPr>
          <w:rFonts w:ascii="Arial" w:hAnsi="Arial" w:cs="Arial"/>
        </w:rPr>
        <w:t>итәргә</w:t>
      </w:r>
      <w:proofErr w:type="spellEnd"/>
      <w:r w:rsidR="00BA6397" w:rsidRPr="00BA6397">
        <w:rPr>
          <w:rFonts w:ascii="Arial" w:hAnsi="Arial" w:cs="Arial"/>
        </w:rPr>
        <w:t>::</w:t>
      </w:r>
      <w:proofErr w:type="gramEnd"/>
    </w:p>
    <w:p w14:paraId="3634604E" w14:textId="77777777" w:rsidR="00BA6397" w:rsidRDefault="00BA6397" w:rsidP="000A3111">
      <w:pPr>
        <w:pStyle w:val="headertext"/>
        <w:ind w:firstLine="851"/>
        <w:jc w:val="both"/>
        <w:rPr>
          <w:rFonts w:ascii="Arial" w:hAnsi="Arial" w:cs="Arial"/>
        </w:rPr>
      </w:pPr>
      <w:r w:rsidRPr="00BA6397">
        <w:rPr>
          <w:rFonts w:ascii="Arial" w:hAnsi="Arial" w:cs="Arial"/>
        </w:rPr>
        <w:t xml:space="preserve">5) </w:t>
      </w:r>
      <w:proofErr w:type="spellStart"/>
      <w:r w:rsidRPr="00BA6397">
        <w:rPr>
          <w:rFonts w:ascii="Arial" w:hAnsi="Arial" w:cs="Arial"/>
        </w:rPr>
        <w:t>торак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урынының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киртәләү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элементларын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һәм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йөртүче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конструкцияләрен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тикшерү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нәтиҗәләре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буенча</w:t>
      </w:r>
      <w:proofErr w:type="spellEnd"/>
      <w:r w:rsidRPr="00BA6397">
        <w:rPr>
          <w:rFonts w:ascii="Arial" w:hAnsi="Arial" w:cs="Arial"/>
        </w:rPr>
        <w:t xml:space="preserve"> проект-</w:t>
      </w:r>
      <w:proofErr w:type="spellStart"/>
      <w:r w:rsidRPr="00BA6397">
        <w:rPr>
          <w:rFonts w:ascii="Arial" w:hAnsi="Arial" w:cs="Arial"/>
        </w:rPr>
        <w:t>тикшеренү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оешмасы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бәяләмәсе</w:t>
      </w:r>
      <w:proofErr w:type="spellEnd"/>
      <w:r w:rsidRPr="00BA6397">
        <w:rPr>
          <w:rFonts w:ascii="Arial" w:hAnsi="Arial" w:cs="Arial"/>
        </w:rPr>
        <w:t xml:space="preserve"> - </w:t>
      </w:r>
      <w:proofErr w:type="spellStart"/>
      <w:r w:rsidRPr="00BA6397">
        <w:rPr>
          <w:rFonts w:ascii="Arial" w:hAnsi="Arial" w:cs="Arial"/>
        </w:rPr>
        <w:t>торак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урынын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нигезләмәдә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билгеләнгән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таләпләргә</w:t>
      </w:r>
      <w:proofErr w:type="spellEnd"/>
      <w:r w:rsidRPr="00BA6397">
        <w:rPr>
          <w:rFonts w:ascii="Arial" w:hAnsi="Arial" w:cs="Arial"/>
        </w:rPr>
        <w:t xml:space="preserve"> туры </w:t>
      </w:r>
      <w:proofErr w:type="spellStart"/>
      <w:r w:rsidRPr="00BA6397">
        <w:rPr>
          <w:rFonts w:ascii="Arial" w:hAnsi="Arial" w:cs="Arial"/>
        </w:rPr>
        <w:t>килми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дип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тану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турында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Карар</w:t>
      </w:r>
      <w:proofErr w:type="spellEnd"/>
      <w:r w:rsidRPr="00BA6397">
        <w:rPr>
          <w:rFonts w:ascii="Arial" w:hAnsi="Arial" w:cs="Arial"/>
        </w:rPr>
        <w:t xml:space="preserve"> кабул </w:t>
      </w:r>
      <w:proofErr w:type="spellStart"/>
      <w:r w:rsidRPr="00BA6397">
        <w:rPr>
          <w:rFonts w:ascii="Arial" w:hAnsi="Arial" w:cs="Arial"/>
        </w:rPr>
        <w:t>итү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өчен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кирәк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булган</w:t>
      </w:r>
      <w:proofErr w:type="spellEnd"/>
      <w:r w:rsidRPr="00BA6397">
        <w:rPr>
          <w:rFonts w:ascii="Arial" w:hAnsi="Arial" w:cs="Arial"/>
        </w:rPr>
        <w:t xml:space="preserve"> </w:t>
      </w:r>
      <w:proofErr w:type="spellStart"/>
      <w:r w:rsidRPr="00BA6397">
        <w:rPr>
          <w:rFonts w:ascii="Arial" w:hAnsi="Arial" w:cs="Arial"/>
        </w:rPr>
        <w:t>очракта</w:t>
      </w:r>
      <w:proofErr w:type="spellEnd"/>
      <w:r w:rsidRPr="00BA6397">
        <w:rPr>
          <w:rFonts w:ascii="Arial" w:hAnsi="Arial" w:cs="Arial"/>
        </w:rPr>
        <w:t>.</w:t>
      </w:r>
    </w:p>
    <w:p w14:paraId="125F65AF" w14:textId="77777777" w:rsidR="00C1004D" w:rsidRPr="00F77064" w:rsidRDefault="00BA6397" w:rsidP="00C1004D">
      <w:pPr>
        <w:ind w:firstLine="851"/>
        <w:jc w:val="both"/>
        <w:rPr>
          <w:rFonts w:ascii="Arial" w:hAnsi="Arial" w:cs="Arial"/>
        </w:rPr>
      </w:pPr>
      <w:r w:rsidRPr="00BA6397">
        <w:rPr>
          <w:rFonts w:ascii="Arial" w:eastAsia="Times New Roman" w:hAnsi="Arial" w:cs="Arial"/>
        </w:rPr>
        <w:t xml:space="preserve">2. </w:t>
      </w:r>
      <w:proofErr w:type="spellStart"/>
      <w:r w:rsidRPr="00BA6397">
        <w:rPr>
          <w:rFonts w:ascii="Arial" w:eastAsia="Times New Roman" w:hAnsi="Arial" w:cs="Arial"/>
        </w:rPr>
        <w:t>Әлеге</w:t>
      </w:r>
      <w:proofErr w:type="spellEnd"/>
      <w:r w:rsidRPr="00BA6397">
        <w:rPr>
          <w:rFonts w:ascii="Arial" w:eastAsia="Times New Roman" w:hAnsi="Arial" w:cs="Arial"/>
        </w:rPr>
        <w:t xml:space="preserve"> </w:t>
      </w:r>
      <w:proofErr w:type="spellStart"/>
      <w:r w:rsidRPr="00BA6397">
        <w:rPr>
          <w:rFonts w:ascii="Arial" w:eastAsia="Times New Roman" w:hAnsi="Arial" w:cs="Arial"/>
        </w:rPr>
        <w:t>карарны</w:t>
      </w:r>
      <w:proofErr w:type="spellEnd"/>
      <w:r w:rsidRPr="00BA6397">
        <w:rPr>
          <w:rFonts w:ascii="Arial" w:eastAsia="Times New Roman" w:hAnsi="Arial" w:cs="Arial"/>
        </w:rPr>
        <w:t xml:space="preserve"> «Лениногорские вести» </w:t>
      </w:r>
      <w:proofErr w:type="spellStart"/>
      <w:r w:rsidRPr="00BA6397">
        <w:rPr>
          <w:rFonts w:ascii="Arial" w:eastAsia="Times New Roman" w:hAnsi="Arial" w:cs="Arial"/>
        </w:rPr>
        <w:t>рәсми</w:t>
      </w:r>
      <w:proofErr w:type="spellEnd"/>
      <w:r w:rsidRPr="00BA6397">
        <w:rPr>
          <w:rFonts w:ascii="Arial" w:eastAsia="Times New Roman" w:hAnsi="Arial" w:cs="Arial"/>
        </w:rPr>
        <w:t xml:space="preserve"> публикатор-</w:t>
      </w:r>
      <w:proofErr w:type="spellStart"/>
      <w:r w:rsidRPr="00BA6397">
        <w:rPr>
          <w:rFonts w:ascii="Arial" w:eastAsia="Times New Roman" w:hAnsi="Arial" w:cs="Arial"/>
        </w:rPr>
        <w:t>газетасында</w:t>
      </w:r>
      <w:proofErr w:type="spellEnd"/>
      <w:r w:rsidRPr="00BA6397">
        <w:rPr>
          <w:rFonts w:ascii="Arial" w:eastAsia="Times New Roman" w:hAnsi="Arial" w:cs="Arial"/>
        </w:rPr>
        <w:t xml:space="preserve"> </w:t>
      </w:r>
      <w:proofErr w:type="spellStart"/>
      <w:r w:rsidRPr="00BA6397">
        <w:rPr>
          <w:rFonts w:ascii="Arial" w:eastAsia="Times New Roman" w:hAnsi="Arial" w:cs="Arial"/>
        </w:rPr>
        <w:t>бастырып</w:t>
      </w:r>
      <w:proofErr w:type="spellEnd"/>
      <w:r w:rsidRPr="00BA6397">
        <w:rPr>
          <w:rFonts w:ascii="Arial" w:eastAsia="Times New Roman" w:hAnsi="Arial" w:cs="Arial"/>
        </w:rPr>
        <w:t xml:space="preserve"> </w:t>
      </w:r>
      <w:proofErr w:type="spellStart"/>
      <w:r w:rsidRPr="00BA6397">
        <w:rPr>
          <w:rFonts w:ascii="Arial" w:eastAsia="Times New Roman" w:hAnsi="Arial" w:cs="Arial"/>
        </w:rPr>
        <w:t>чыгарырга</w:t>
      </w:r>
      <w:proofErr w:type="spellEnd"/>
      <w:r w:rsidRPr="00BA6397">
        <w:rPr>
          <w:rFonts w:ascii="Arial" w:eastAsia="Times New Roman" w:hAnsi="Arial" w:cs="Arial"/>
        </w:rPr>
        <w:t xml:space="preserve"> </w:t>
      </w:r>
      <w:proofErr w:type="spellStart"/>
      <w:r w:rsidRPr="00BA6397">
        <w:rPr>
          <w:rFonts w:ascii="Arial" w:eastAsia="Times New Roman" w:hAnsi="Arial" w:cs="Arial"/>
        </w:rPr>
        <w:t>һәм</w:t>
      </w:r>
      <w:proofErr w:type="spellEnd"/>
      <w:r w:rsidRPr="00BA6397">
        <w:rPr>
          <w:rFonts w:ascii="Arial" w:eastAsia="Times New Roman" w:hAnsi="Arial" w:cs="Arial"/>
        </w:rPr>
        <w:t xml:space="preserve"> Лениногорск </w:t>
      </w:r>
      <w:proofErr w:type="spellStart"/>
      <w:r w:rsidRPr="00BA6397">
        <w:rPr>
          <w:rFonts w:ascii="Arial" w:eastAsia="Times New Roman" w:hAnsi="Arial" w:cs="Arial"/>
        </w:rPr>
        <w:t>муниципаль</w:t>
      </w:r>
      <w:proofErr w:type="spellEnd"/>
      <w:r w:rsidRPr="00BA6397">
        <w:rPr>
          <w:rFonts w:ascii="Arial" w:eastAsia="Times New Roman" w:hAnsi="Arial" w:cs="Arial"/>
        </w:rPr>
        <w:t xml:space="preserve"> </w:t>
      </w:r>
      <w:proofErr w:type="spellStart"/>
      <w:r w:rsidRPr="00BA6397">
        <w:rPr>
          <w:rFonts w:ascii="Arial" w:eastAsia="Times New Roman" w:hAnsi="Arial" w:cs="Arial"/>
        </w:rPr>
        <w:t>районының</w:t>
      </w:r>
      <w:proofErr w:type="spellEnd"/>
      <w:r w:rsidRPr="00BA6397">
        <w:rPr>
          <w:rFonts w:ascii="Arial" w:eastAsia="Times New Roman" w:hAnsi="Arial" w:cs="Arial"/>
        </w:rPr>
        <w:t xml:space="preserve"> </w:t>
      </w:r>
      <w:proofErr w:type="spellStart"/>
      <w:r w:rsidRPr="00BA6397">
        <w:rPr>
          <w:rFonts w:ascii="Arial" w:eastAsia="Times New Roman" w:hAnsi="Arial" w:cs="Arial"/>
        </w:rPr>
        <w:t>рәсми</w:t>
      </w:r>
      <w:proofErr w:type="spellEnd"/>
      <w:r w:rsidRPr="00BA6397">
        <w:rPr>
          <w:rFonts w:ascii="Arial" w:eastAsia="Times New Roman" w:hAnsi="Arial" w:cs="Arial"/>
        </w:rPr>
        <w:t xml:space="preserve"> интернет-</w:t>
      </w:r>
      <w:proofErr w:type="spellStart"/>
      <w:r w:rsidRPr="00BA6397">
        <w:rPr>
          <w:rFonts w:ascii="Arial" w:eastAsia="Times New Roman" w:hAnsi="Arial" w:cs="Arial"/>
        </w:rPr>
        <w:t>сайтында</w:t>
      </w:r>
      <w:proofErr w:type="spellEnd"/>
      <w:r w:rsidRPr="00BA6397">
        <w:rPr>
          <w:rFonts w:ascii="Arial" w:eastAsia="Times New Roman" w:hAnsi="Arial" w:cs="Arial"/>
        </w:rPr>
        <w:t xml:space="preserve"> </w:t>
      </w:r>
      <w:proofErr w:type="spellStart"/>
      <w:r w:rsidRPr="00BA6397">
        <w:rPr>
          <w:rFonts w:ascii="Arial" w:eastAsia="Times New Roman" w:hAnsi="Arial" w:cs="Arial"/>
        </w:rPr>
        <w:t>һәм</w:t>
      </w:r>
      <w:proofErr w:type="spellEnd"/>
      <w:r w:rsidRPr="00BA6397">
        <w:rPr>
          <w:rFonts w:ascii="Arial" w:eastAsia="Times New Roman" w:hAnsi="Arial" w:cs="Arial"/>
        </w:rPr>
        <w:t xml:space="preserve"> Татарстан </w:t>
      </w:r>
      <w:proofErr w:type="spellStart"/>
      <w:r w:rsidRPr="00BA6397">
        <w:rPr>
          <w:rFonts w:ascii="Arial" w:eastAsia="Times New Roman" w:hAnsi="Arial" w:cs="Arial"/>
        </w:rPr>
        <w:t>Республикасының</w:t>
      </w:r>
      <w:proofErr w:type="spellEnd"/>
      <w:r w:rsidRPr="00BA6397">
        <w:rPr>
          <w:rFonts w:ascii="Arial" w:eastAsia="Times New Roman" w:hAnsi="Arial" w:cs="Arial"/>
        </w:rPr>
        <w:t xml:space="preserve"> </w:t>
      </w:r>
      <w:proofErr w:type="spellStart"/>
      <w:r w:rsidRPr="00BA6397">
        <w:rPr>
          <w:rFonts w:ascii="Arial" w:eastAsia="Times New Roman" w:hAnsi="Arial" w:cs="Arial"/>
        </w:rPr>
        <w:t>хокукый</w:t>
      </w:r>
      <w:proofErr w:type="spellEnd"/>
      <w:r w:rsidRPr="00BA6397">
        <w:rPr>
          <w:rFonts w:ascii="Arial" w:eastAsia="Times New Roman" w:hAnsi="Arial" w:cs="Arial"/>
        </w:rPr>
        <w:t xml:space="preserve"> </w:t>
      </w:r>
      <w:proofErr w:type="spellStart"/>
      <w:r w:rsidRPr="00BA6397">
        <w:rPr>
          <w:rFonts w:ascii="Arial" w:eastAsia="Times New Roman" w:hAnsi="Arial" w:cs="Arial"/>
        </w:rPr>
        <w:t>мәгълүмат</w:t>
      </w:r>
      <w:proofErr w:type="spellEnd"/>
      <w:r w:rsidRPr="00BA6397">
        <w:rPr>
          <w:rFonts w:ascii="Arial" w:eastAsia="Times New Roman" w:hAnsi="Arial" w:cs="Arial"/>
        </w:rPr>
        <w:t xml:space="preserve"> </w:t>
      </w:r>
      <w:proofErr w:type="spellStart"/>
      <w:r w:rsidRPr="00BA6397">
        <w:rPr>
          <w:rFonts w:ascii="Arial" w:eastAsia="Times New Roman" w:hAnsi="Arial" w:cs="Arial"/>
        </w:rPr>
        <w:t>рәсми</w:t>
      </w:r>
      <w:proofErr w:type="spellEnd"/>
      <w:r w:rsidRPr="00BA6397">
        <w:rPr>
          <w:rFonts w:ascii="Arial" w:eastAsia="Times New Roman" w:hAnsi="Arial" w:cs="Arial"/>
        </w:rPr>
        <w:t xml:space="preserve"> </w:t>
      </w:r>
      <w:proofErr w:type="spellStart"/>
      <w:r w:rsidRPr="00BA6397">
        <w:rPr>
          <w:rFonts w:ascii="Arial" w:eastAsia="Times New Roman" w:hAnsi="Arial" w:cs="Arial"/>
        </w:rPr>
        <w:t>порталында</w:t>
      </w:r>
      <w:proofErr w:type="spellEnd"/>
      <w:r w:rsidRPr="00BA6397">
        <w:rPr>
          <w:rFonts w:ascii="Arial" w:eastAsia="Times New Roman" w:hAnsi="Arial" w:cs="Arial"/>
        </w:rPr>
        <w:t xml:space="preserve"> (pravo.tatarstan.ru) </w:t>
      </w:r>
      <w:proofErr w:type="spellStart"/>
      <w:r w:rsidRPr="00BA6397">
        <w:rPr>
          <w:rFonts w:ascii="Arial" w:eastAsia="Times New Roman" w:hAnsi="Arial" w:cs="Arial"/>
        </w:rPr>
        <w:t>урнаштырырга</w:t>
      </w:r>
      <w:proofErr w:type="spellEnd"/>
      <w:r w:rsidRPr="00BA6397">
        <w:rPr>
          <w:rFonts w:ascii="Arial" w:eastAsia="Times New Roman" w:hAnsi="Arial" w:cs="Arial"/>
        </w:rPr>
        <w:t xml:space="preserve">, </w:t>
      </w:r>
      <w:proofErr w:type="spellStart"/>
      <w:r w:rsidRPr="00BA6397">
        <w:rPr>
          <w:rFonts w:ascii="Arial" w:eastAsia="Times New Roman" w:hAnsi="Arial" w:cs="Arial"/>
        </w:rPr>
        <w:t>гражданнарны</w:t>
      </w:r>
      <w:proofErr w:type="spellEnd"/>
      <w:r w:rsidRPr="00BA6397">
        <w:rPr>
          <w:rFonts w:ascii="Arial" w:eastAsia="Times New Roman" w:hAnsi="Arial" w:cs="Arial"/>
        </w:rPr>
        <w:t xml:space="preserve"> </w:t>
      </w:r>
      <w:proofErr w:type="spellStart"/>
      <w:r w:rsidRPr="00BA6397">
        <w:rPr>
          <w:rFonts w:ascii="Arial" w:eastAsia="Times New Roman" w:hAnsi="Arial" w:cs="Arial"/>
        </w:rPr>
        <w:t>күзәтү</w:t>
      </w:r>
      <w:proofErr w:type="spellEnd"/>
      <w:r w:rsidRPr="00BA6397">
        <w:rPr>
          <w:rFonts w:ascii="Arial" w:eastAsia="Times New Roman" w:hAnsi="Arial" w:cs="Arial"/>
        </w:rPr>
        <w:t xml:space="preserve"> </w:t>
      </w:r>
      <w:proofErr w:type="spellStart"/>
      <w:r w:rsidRPr="00BA6397">
        <w:rPr>
          <w:rFonts w:ascii="Arial" w:eastAsia="Times New Roman" w:hAnsi="Arial" w:cs="Arial"/>
        </w:rPr>
        <w:t>өчен</w:t>
      </w:r>
      <w:proofErr w:type="spellEnd"/>
      <w:r w:rsidRPr="00BA6397">
        <w:rPr>
          <w:rFonts w:ascii="Arial" w:eastAsia="Times New Roman" w:hAnsi="Arial" w:cs="Arial"/>
        </w:rPr>
        <w:t xml:space="preserve"> </w:t>
      </w:r>
      <w:proofErr w:type="spellStart"/>
      <w:r w:rsidRPr="00BA6397">
        <w:rPr>
          <w:rFonts w:ascii="Arial" w:eastAsia="Times New Roman" w:hAnsi="Arial" w:cs="Arial"/>
        </w:rPr>
        <w:t>мөмкин</w:t>
      </w:r>
      <w:proofErr w:type="spellEnd"/>
      <w:r w:rsidRPr="00BA6397">
        <w:rPr>
          <w:rFonts w:ascii="Arial" w:eastAsia="Times New Roman" w:hAnsi="Arial" w:cs="Arial"/>
        </w:rPr>
        <w:t xml:space="preserve"> </w:t>
      </w:r>
      <w:proofErr w:type="spellStart"/>
      <w:r w:rsidRPr="00BA6397">
        <w:rPr>
          <w:rFonts w:ascii="Arial" w:eastAsia="Times New Roman" w:hAnsi="Arial" w:cs="Arial"/>
        </w:rPr>
        <w:t>булган</w:t>
      </w:r>
      <w:proofErr w:type="spellEnd"/>
      <w:r w:rsidRPr="00BA6397">
        <w:rPr>
          <w:rFonts w:ascii="Arial" w:eastAsia="Times New Roman" w:hAnsi="Arial" w:cs="Arial"/>
        </w:rPr>
        <w:t xml:space="preserve"> </w:t>
      </w:r>
      <w:proofErr w:type="spellStart"/>
      <w:r w:rsidRPr="00BA6397">
        <w:rPr>
          <w:rFonts w:ascii="Arial" w:eastAsia="Times New Roman" w:hAnsi="Arial" w:cs="Arial"/>
        </w:rPr>
        <w:t>мәгълүмат</w:t>
      </w:r>
      <w:proofErr w:type="spellEnd"/>
      <w:r w:rsidRPr="00BA6397">
        <w:rPr>
          <w:rFonts w:ascii="Arial" w:eastAsia="Times New Roman" w:hAnsi="Arial" w:cs="Arial"/>
        </w:rPr>
        <w:t xml:space="preserve"> </w:t>
      </w:r>
      <w:proofErr w:type="spellStart"/>
      <w:r w:rsidRPr="00BA6397">
        <w:rPr>
          <w:rFonts w:ascii="Arial" w:eastAsia="Times New Roman" w:hAnsi="Arial" w:cs="Arial"/>
        </w:rPr>
        <w:t>стендларында</w:t>
      </w:r>
      <w:proofErr w:type="spellEnd"/>
      <w:r w:rsidRPr="00BA6397">
        <w:rPr>
          <w:rFonts w:ascii="Arial" w:eastAsia="Times New Roman" w:hAnsi="Arial" w:cs="Arial"/>
        </w:rPr>
        <w:t xml:space="preserve"> </w:t>
      </w:r>
      <w:proofErr w:type="spellStart"/>
      <w:r w:rsidRPr="00BA6397">
        <w:rPr>
          <w:rFonts w:ascii="Arial" w:eastAsia="Times New Roman" w:hAnsi="Arial" w:cs="Arial"/>
        </w:rPr>
        <w:t>урнаштырырга</w:t>
      </w:r>
      <w:proofErr w:type="spellEnd"/>
      <w:r w:rsidRPr="00BA6397">
        <w:rPr>
          <w:rFonts w:ascii="Arial" w:eastAsia="Times New Roman" w:hAnsi="Arial" w:cs="Arial"/>
        </w:rPr>
        <w:t xml:space="preserve">. 3.Әлеге </w:t>
      </w:r>
      <w:proofErr w:type="spellStart"/>
      <w:r w:rsidRPr="00BA6397">
        <w:rPr>
          <w:rFonts w:ascii="Arial" w:eastAsia="Times New Roman" w:hAnsi="Arial" w:cs="Arial"/>
        </w:rPr>
        <w:t>карарның</w:t>
      </w:r>
      <w:proofErr w:type="spellEnd"/>
      <w:r w:rsidRPr="00BA6397">
        <w:rPr>
          <w:rFonts w:ascii="Arial" w:eastAsia="Times New Roman" w:hAnsi="Arial" w:cs="Arial"/>
        </w:rPr>
        <w:t xml:space="preserve"> </w:t>
      </w:r>
      <w:proofErr w:type="spellStart"/>
      <w:r w:rsidRPr="00BA6397">
        <w:rPr>
          <w:rFonts w:ascii="Arial" w:eastAsia="Times New Roman" w:hAnsi="Arial" w:cs="Arial"/>
        </w:rPr>
        <w:t>үтәлешен</w:t>
      </w:r>
      <w:proofErr w:type="spellEnd"/>
      <w:r w:rsidRPr="00BA6397">
        <w:rPr>
          <w:rFonts w:ascii="Arial" w:eastAsia="Times New Roman" w:hAnsi="Arial" w:cs="Arial"/>
        </w:rPr>
        <w:t xml:space="preserve"> </w:t>
      </w:r>
      <w:proofErr w:type="spellStart"/>
      <w:r w:rsidRPr="00BA6397">
        <w:rPr>
          <w:rFonts w:ascii="Arial" w:eastAsia="Times New Roman" w:hAnsi="Arial" w:cs="Arial"/>
        </w:rPr>
        <w:t>тикшереп</w:t>
      </w:r>
      <w:proofErr w:type="spellEnd"/>
      <w:r w:rsidRPr="00BA6397">
        <w:rPr>
          <w:rFonts w:ascii="Arial" w:eastAsia="Times New Roman" w:hAnsi="Arial" w:cs="Arial"/>
        </w:rPr>
        <w:t xml:space="preserve"> </w:t>
      </w:r>
      <w:proofErr w:type="spellStart"/>
      <w:r w:rsidRPr="00BA6397">
        <w:rPr>
          <w:rFonts w:ascii="Arial" w:eastAsia="Times New Roman" w:hAnsi="Arial" w:cs="Arial"/>
        </w:rPr>
        <w:t>торуны</w:t>
      </w:r>
      <w:proofErr w:type="spellEnd"/>
      <w:r w:rsidRPr="00BA6397">
        <w:rPr>
          <w:rFonts w:ascii="Arial" w:eastAsia="Times New Roman" w:hAnsi="Arial" w:cs="Arial"/>
        </w:rPr>
        <w:t xml:space="preserve"> «Лениногорск </w:t>
      </w:r>
      <w:proofErr w:type="spellStart"/>
      <w:r w:rsidRPr="00BA6397">
        <w:rPr>
          <w:rFonts w:ascii="Arial" w:eastAsia="Times New Roman" w:hAnsi="Arial" w:cs="Arial"/>
        </w:rPr>
        <w:t>муниципаль</w:t>
      </w:r>
      <w:proofErr w:type="spellEnd"/>
      <w:r w:rsidRPr="00BA6397">
        <w:rPr>
          <w:rFonts w:ascii="Arial" w:eastAsia="Times New Roman" w:hAnsi="Arial" w:cs="Arial"/>
        </w:rPr>
        <w:t xml:space="preserve"> районы» </w:t>
      </w:r>
      <w:proofErr w:type="spellStart"/>
      <w:r w:rsidRPr="00BA6397">
        <w:rPr>
          <w:rFonts w:ascii="Arial" w:eastAsia="Times New Roman" w:hAnsi="Arial" w:cs="Arial"/>
        </w:rPr>
        <w:t>муниципаль</w:t>
      </w:r>
      <w:proofErr w:type="spellEnd"/>
      <w:r w:rsidRPr="00BA6397">
        <w:rPr>
          <w:rFonts w:ascii="Arial" w:eastAsia="Times New Roman" w:hAnsi="Arial" w:cs="Arial"/>
        </w:rPr>
        <w:t xml:space="preserve"> </w:t>
      </w:r>
      <w:proofErr w:type="spellStart"/>
      <w:r w:rsidRPr="00BA6397">
        <w:rPr>
          <w:rFonts w:ascii="Arial" w:eastAsia="Times New Roman" w:hAnsi="Arial" w:cs="Arial"/>
        </w:rPr>
        <w:t>берәмлеге</w:t>
      </w:r>
      <w:proofErr w:type="spellEnd"/>
      <w:r w:rsidRPr="00BA6397">
        <w:rPr>
          <w:rFonts w:ascii="Arial" w:eastAsia="Times New Roman" w:hAnsi="Arial" w:cs="Arial"/>
        </w:rPr>
        <w:t xml:space="preserve"> </w:t>
      </w:r>
      <w:proofErr w:type="spellStart"/>
      <w:r w:rsidRPr="00BA6397">
        <w:rPr>
          <w:rFonts w:ascii="Arial" w:eastAsia="Times New Roman" w:hAnsi="Arial" w:cs="Arial"/>
        </w:rPr>
        <w:t>Башкарма</w:t>
      </w:r>
      <w:proofErr w:type="spellEnd"/>
      <w:r w:rsidRPr="00BA6397">
        <w:rPr>
          <w:rFonts w:ascii="Arial" w:eastAsia="Times New Roman" w:hAnsi="Arial" w:cs="Arial"/>
        </w:rPr>
        <w:t xml:space="preserve"> комитеты </w:t>
      </w:r>
      <w:proofErr w:type="spellStart"/>
      <w:r w:rsidRPr="00BA6397">
        <w:rPr>
          <w:rFonts w:ascii="Arial" w:eastAsia="Times New Roman" w:hAnsi="Arial" w:cs="Arial"/>
        </w:rPr>
        <w:t>җитәкчесенең</w:t>
      </w:r>
      <w:proofErr w:type="spellEnd"/>
      <w:r w:rsidRPr="00BA6397">
        <w:rPr>
          <w:rFonts w:ascii="Arial" w:eastAsia="Times New Roman" w:hAnsi="Arial" w:cs="Arial"/>
        </w:rPr>
        <w:t xml:space="preserve"> инфраструктур </w:t>
      </w:r>
      <w:proofErr w:type="spellStart"/>
      <w:r w:rsidRPr="00BA6397">
        <w:rPr>
          <w:rFonts w:ascii="Arial" w:eastAsia="Times New Roman" w:hAnsi="Arial" w:cs="Arial"/>
        </w:rPr>
        <w:t>үсеш</w:t>
      </w:r>
      <w:proofErr w:type="spellEnd"/>
      <w:r w:rsidRPr="00BA6397">
        <w:rPr>
          <w:rFonts w:ascii="Arial" w:eastAsia="Times New Roman" w:hAnsi="Arial" w:cs="Arial"/>
        </w:rPr>
        <w:t xml:space="preserve"> </w:t>
      </w:r>
      <w:proofErr w:type="spellStart"/>
      <w:r w:rsidRPr="00BA6397">
        <w:rPr>
          <w:rFonts w:ascii="Arial" w:eastAsia="Times New Roman" w:hAnsi="Arial" w:cs="Arial"/>
        </w:rPr>
        <w:t>буенча</w:t>
      </w:r>
      <w:proofErr w:type="spellEnd"/>
      <w:r w:rsidRPr="00BA6397">
        <w:rPr>
          <w:rFonts w:ascii="Arial" w:eastAsia="Times New Roman" w:hAnsi="Arial" w:cs="Arial"/>
        </w:rPr>
        <w:t xml:space="preserve"> </w:t>
      </w:r>
      <w:proofErr w:type="spellStart"/>
      <w:r w:rsidRPr="00BA6397">
        <w:rPr>
          <w:rFonts w:ascii="Arial" w:eastAsia="Times New Roman" w:hAnsi="Arial" w:cs="Arial"/>
        </w:rPr>
        <w:t>урынбасары</w:t>
      </w:r>
      <w:proofErr w:type="spellEnd"/>
      <w:r w:rsidRPr="00BA6397">
        <w:rPr>
          <w:rFonts w:ascii="Arial" w:eastAsia="Times New Roman" w:hAnsi="Arial" w:cs="Arial"/>
        </w:rPr>
        <w:t xml:space="preserve"> Э.А. </w:t>
      </w:r>
      <w:proofErr w:type="spellStart"/>
      <w:r w:rsidRPr="00BA6397">
        <w:rPr>
          <w:rFonts w:ascii="Arial" w:eastAsia="Times New Roman" w:hAnsi="Arial" w:cs="Arial"/>
        </w:rPr>
        <w:t>Чигин</w:t>
      </w:r>
      <w:proofErr w:type="spellEnd"/>
      <w:r w:rsidR="00A70FCF">
        <w:rPr>
          <w:rFonts w:ascii="Arial" w:eastAsia="Times New Roman" w:hAnsi="Arial" w:cs="Arial"/>
          <w:lang w:val="tt-RU"/>
        </w:rPr>
        <w:t>а</w:t>
      </w:r>
      <w:r w:rsidRPr="00BA6397">
        <w:rPr>
          <w:rFonts w:ascii="Arial" w:eastAsia="Times New Roman" w:hAnsi="Arial" w:cs="Arial"/>
        </w:rPr>
        <w:t xml:space="preserve">га </w:t>
      </w:r>
      <w:proofErr w:type="spellStart"/>
      <w:r w:rsidRPr="00BA6397">
        <w:rPr>
          <w:rFonts w:ascii="Arial" w:eastAsia="Times New Roman" w:hAnsi="Arial" w:cs="Arial"/>
        </w:rPr>
        <w:t>йөкләргә</w:t>
      </w:r>
      <w:proofErr w:type="spellEnd"/>
      <w:r w:rsidRPr="00BA6397">
        <w:rPr>
          <w:rFonts w:ascii="Arial" w:eastAsia="Times New Roman" w:hAnsi="Arial" w:cs="Arial"/>
        </w:rPr>
        <w:t>.</w:t>
      </w:r>
    </w:p>
    <w:p w14:paraId="70CC99C7" w14:textId="77777777" w:rsidR="00C1004D" w:rsidRPr="00F77064" w:rsidRDefault="00C1004D" w:rsidP="00C1004D">
      <w:pPr>
        <w:ind w:firstLine="851"/>
        <w:jc w:val="both"/>
        <w:rPr>
          <w:rFonts w:ascii="Arial" w:hAnsi="Arial" w:cs="Arial"/>
        </w:rPr>
      </w:pPr>
    </w:p>
    <w:p w14:paraId="743451C3" w14:textId="77777777" w:rsidR="00C1004D" w:rsidRPr="00F77064" w:rsidRDefault="00C1004D" w:rsidP="00C1004D">
      <w:pPr>
        <w:ind w:firstLine="851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C1004D" w:rsidRPr="00F77064" w14:paraId="1B7FA778" w14:textId="77777777" w:rsidTr="00C1004D">
        <w:tc>
          <w:tcPr>
            <w:tcW w:w="3298" w:type="dxa"/>
            <w:shd w:val="clear" w:color="auto" w:fill="auto"/>
          </w:tcPr>
          <w:p w14:paraId="1631AA64" w14:textId="77777777" w:rsidR="00C1004D" w:rsidRPr="00A70FCF" w:rsidRDefault="00A70FCF" w:rsidP="00C10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lastRenderedPageBreak/>
              <w:t>Җитәкче</w:t>
            </w:r>
          </w:p>
        </w:tc>
        <w:tc>
          <w:tcPr>
            <w:tcW w:w="3263" w:type="dxa"/>
            <w:shd w:val="clear" w:color="auto" w:fill="auto"/>
          </w:tcPr>
          <w:p w14:paraId="0A627E3F" w14:textId="77777777" w:rsidR="00C1004D" w:rsidRPr="00F77064" w:rsidRDefault="00C1004D" w:rsidP="00C100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3293" w:type="dxa"/>
            <w:shd w:val="clear" w:color="auto" w:fill="auto"/>
          </w:tcPr>
          <w:p w14:paraId="7F91E809" w14:textId="77777777" w:rsidR="00C1004D" w:rsidRPr="00F77064" w:rsidRDefault="00C1004D" w:rsidP="000A31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7064">
              <w:rPr>
                <w:rFonts w:ascii="Arial" w:hAnsi="Arial" w:cs="Arial"/>
              </w:rPr>
              <w:t>З. Г. Михайлова</w:t>
            </w:r>
          </w:p>
        </w:tc>
      </w:tr>
    </w:tbl>
    <w:p w14:paraId="0B48665C" w14:textId="77777777" w:rsidR="009C67C6" w:rsidRPr="00F77064" w:rsidRDefault="009C67C6" w:rsidP="009C67C6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F77064">
        <w:rPr>
          <w:rFonts w:ascii="Arial" w:hAnsi="Arial" w:cs="Arial"/>
        </w:rPr>
        <w:t>И.Р.Х</w:t>
      </w:r>
      <w:r w:rsidR="00A70FCF">
        <w:rPr>
          <w:rFonts w:ascii="Arial" w:hAnsi="Arial" w:cs="Arial"/>
          <w:lang w:val="tt-RU"/>
        </w:rPr>
        <w:t>ә</w:t>
      </w:r>
      <w:proofErr w:type="spellStart"/>
      <w:r w:rsidRPr="00F77064">
        <w:rPr>
          <w:rFonts w:ascii="Arial" w:hAnsi="Arial" w:cs="Arial"/>
        </w:rPr>
        <w:t>йбрахманов</w:t>
      </w:r>
      <w:proofErr w:type="spellEnd"/>
    </w:p>
    <w:p w14:paraId="738BA100" w14:textId="77777777" w:rsidR="009C67C6" w:rsidRPr="00F77064" w:rsidRDefault="009C67C6" w:rsidP="009C67C6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F77064">
        <w:rPr>
          <w:rFonts w:ascii="Arial" w:hAnsi="Arial" w:cs="Arial"/>
        </w:rPr>
        <w:t>5-44-72</w:t>
      </w:r>
    </w:p>
    <w:p w14:paraId="4EAC6513" w14:textId="77777777" w:rsidR="00A73CBD" w:rsidRPr="00F77064" w:rsidRDefault="00A73CBD" w:rsidP="00A52631">
      <w:pPr>
        <w:ind w:firstLine="708"/>
        <w:jc w:val="both"/>
        <w:rPr>
          <w:rFonts w:ascii="Arial" w:hAnsi="Arial" w:cs="Arial"/>
        </w:rPr>
      </w:pPr>
    </w:p>
    <w:sectPr w:rsidR="00A73CBD" w:rsidRPr="00F77064" w:rsidSect="00C1004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31F9A"/>
    <w:multiLevelType w:val="multilevel"/>
    <w:tmpl w:val="F8EC28A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F5C2117"/>
    <w:multiLevelType w:val="hybridMultilevel"/>
    <w:tmpl w:val="E6FE4C9A"/>
    <w:lvl w:ilvl="0" w:tplc="40F2F1BC">
      <w:start w:val="1"/>
      <w:numFmt w:val="upperRoman"/>
      <w:pStyle w:val="1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CBD"/>
    <w:rsid w:val="000A3111"/>
    <w:rsid w:val="001F2078"/>
    <w:rsid w:val="00263C07"/>
    <w:rsid w:val="002643E8"/>
    <w:rsid w:val="002715AD"/>
    <w:rsid w:val="002A7905"/>
    <w:rsid w:val="00351D5C"/>
    <w:rsid w:val="00414D48"/>
    <w:rsid w:val="004B36BC"/>
    <w:rsid w:val="004F2751"/>
    <w:rsid w:val="0050480F"/>
    <w:rsid w:val="00554DBC"/>
    <w:rsid w:val="005B634F"/>
    <w:rsid w:val="005F06CE"/>
    <w:rsid w:val="006140D1"/>
    <w:rsid w:val="006C5C5D"/>
    <w:rsid w:val="006E53A5"/>
    <w:rsid w:val="00813F9F"/>
    <w:rsid w:val="00846D19"/>
    <w:rsid w:val="00855BE4"/>
    <w:rsid w:val="008D11FE"/>
    <w:rsid w:val="009034E3"/>
    <w:rsid w:val="00922CEE"/>
    <w:rsid w:val="009736CB"/>
    <w:rsid w:val="009B0865"/>
    <w:rsid w:val="009C67C6"/>
    <w:rsid w:val="00A52631"/>
    <w:rsid w:val="00A63BC6"/>
    <w:rsid w:val="00A70FCF"/>
    <w:rsid w:val="00A73CBD"/>
    <w:rsid w:val="00A7643C"/>
    <w:rsid w:val="00B57D85"/>
    <w:rsid w:val="00BA6397"/>
    <w:rsid w:val="00C1004D"/>
    <w:rsid w:val="00C80F38"/>
    <w:rsid w:val="00CB2434"/>
    <w:rsid w:val="00F536BC"/>
    <w:rsid w:val="00F77064"/>
    <w:rsid w:val="00F803C9"/>
    <w:rsid w:val="00F82526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C8B7"/>
  <w15:docId w15:val="{7EC12A5D-9C3B-476A-BA9C-EA47926B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A6435"/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FA6435"/>
    <w:pPr>
      <w:keepNext/>
      <w:numPr>
        <w:numId w:val="2"/>
      </w:numPr>
      <w:autoSpaceDE w:val="0"/>
      <w:autoSpaceDN w:val="0"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eastAsia="en-US"/>
    </w:rPr>
  </w:style>
  <w:style w:type="paragraph" w:styleId="2">
    <w:name w:val="heading 2"/>
    <w:basedOn w:val="a0"/>
    <w:next w:val="a0"/>
    <w:link w:val="20"/>
    <w:unhideWhenUsed/>
    <w:qFormat/>
    <w:rsid w:val="00FA643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A6435"/>
    <w:pPr>
      <w:ind w:left="720"/>
      <w:contextualSpacing/>
    </w:pPr>
  </w:style>
  <w:style w:type="character" w:styleId="a5">
    <w:name w:val="Strong"/>
    <w:uiPriority w:val="22"/>
    <w:qFormat/>
    <w:rsid w:val="00414D48"/>
    <w:rPr>
      <w:b/>
      <w:bCs/>
    </w:rPr>
  </w:style>
  <w:style w:type="paragraph" w:customStyle="1" w:styleId="a">
    <w:name w:val="Нумерация"/>
    <w:basedOn w:val="a0"/>
    <w:link w:val="a6"/>
    <w:qFormat/>
    <w:rsid w:val="00FA6435"/>
    <w:pPr>
      <w:numPr>
        <w:ilvl w:val="1"/>
        <w:numId w:val="1"/>
      </w:numPr>
      <w:shd w:val="clear" w:color="auto" w:fill="FFFFFF"/>
      <w:tabs>
        <w:tab w:val="left" w:leader="dot" w:pos="1134"/>
        <w:tab w:val="left" w:pos="7829"/>
        <w:tab w:val="left" w:leader="dot" w:pos="8746"/>
      </w:tabs>
      <w:jc w:val="both"/>
    </w:pPr>
    <w:rPr>
      <w:rFonts w:eastAsia="Times New Roman"/>
      <w:color w:val="000000"/>
      <w:lang w:val="x-none" w:eastAsia="x-none"/>
    </w:rPr>
  </w:style>
  <w:style w:type="character" w:customStyle="1" w:styleId="a6">
    <w:name w:val="Нумерация Знак"/>
    <w:link w:val="a"/>
    <w:rsid w:val="00FA6435"/>
    <w:rPr>
      <w:rFonts w:ascii="Times New Roman" w:eastAsia="Times New Roman" w:hAnsi="Times New Roman"/>
      <w:color w:val="000000"/>
      <w:sz w:val="24"/>
      <w:szCs w:val="24"/>
      <w:shd w:val="clear" w:color="auto" w:fill="FFFFFF"/>
      <w:lang w:val="x-none" w:eastAsia="x-none"/>
    </w:rPr>
  </w:style>
  <w:style w:type="character" w:customStyle="1" w:styleId="10">
    <w:name w:val="Заголовок 1 Знак"/>
    <w:link w:val="1"/>
    <w:rsid w:val="00FA6435"/>
    <w:rPr>
      <w:rFonts w:ascii="Arial" w:eastAsia="Times New Roman" w:hAnsi="Arial" w:cs="Arial"/>
      <w:b/>
      <w:bCs/>
      <w:kern w:val="32"/>
      <w:sz w:val="28"/>
      <w:szCs w:val="28"/>
    </w:rPr>
  </w:style>
  <w:style w:type="character" w:customStyle="1" w:styleId="20">
    <w:name w:val="Заголовок 2 Знак"/>
    <w:link w:val="2"/>
    <w:rsid w:val="00FA64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No Spacing"/>
    <w:uiPriority w:val="1"/>
    <w:qFormat/>
    <w:rsid w:val="00FA6435"/>
    <w:rPr>
      <w:sz w:val="22"/>
      <w:szCs w:val="22"/>
      <w:lang w:eastAsia="en-US"/>
    </w:rPr>
  </w:style>
  <w:style w:type="paragraph" w:customStyle="1" w:styleId="formattext">
    <w:name w:val="formattext"/>
    <w:basedOn w:val="a0"/>
    <w:rsid w:val="00A73CBD"/>
    <w:pPr>
      <w:spacing w:before="100" w:beforeAutospacing="1" w:after="100" w:afterAutospacing="1"/>
    </w:pPr>
    <w:rPr>
      <w:rFonts w:eastAsia="Times New Roman"/>
    </w:rPr>
  </w:style>
  <w:style w:type="paragraph" w:customStyle="1" w:styleId="headertext">
    <w:name w:val="headertext"/>
    <w:basedOn w:val="a0"/>
    <w:rsid w:val="00A73CBD"/>
    <w:pPr>
      <w:spacing w:before="100" w:beforeAutospacing="1" w:after="100" w:afterAutospacing="1"/>
    </w:pPr>
    <w:rPr>
      <w:rFonts w:eastAsia="Times New Roman"/>
    </w:rPr>
  </w:style>
  <w:style w:type="paragraph" w:styleId="21">
    <w:name w:val="Body Text 2"/>
    <w:basedOn w:val="a0"/>
    <w:link w:val="22"/>
    <w:rsid w:val="009736CB"/>
    <w:pPr>
      <w:spacing w:line="336" w:lineRule="auto"/>
      <w:jc w:val="both"/>
    </w:pPr>
    <w:rPr>
      <w:rFonts w:eastAsia="Times New Roman"/>
      <w:sz w:val="30"/>
      <w:szCs w:val="20"/>
    </w:rPr>
  </w:style>
  <w:style w:type="character" w:customStyle="1" w:styleId="22">
    <w:name w:val="Основной текст 2 Знак"/>
    <w:link w:val="21"/>
    <w:rsid w:val="009736CB"/>
    <w:rPr>
      <w:rFonts w:ascii="Times New Roman" w:eastAsia="Times New Roman" w:hAnsi="Times New Roman"/>
      <w:sz w:val="30"/>
      <w:lang w:eastAsia="ru-RU"/>
    </w:rPr>
  </w:style>
  <w:style w:type="character" w:styleId="a8">
    <w:name w:val="Hyperlink"/>
    <w:uiPriority w:val="99"/>
    <w:semiHidden/>
    <w:unhideWhenUsed/>
    <w:rsid w:val="008D11FE"/>
    <w:rPr>
      <w:color w:val="0000FF"/>
      <w:u w:val="single"/>
    </w:rPr>
  </w:style>
  <w:style w:type="paragraph" w:styleId="a9">
    <w:name w:val="Body Text"/>
    <w:basedOn w:val="a0"/>
    <w:link w:val="aa"/>
    <w:uiPriority w:val="99"/>
    <w:semiHidden/>
    <w:unhideWhenUsed/>
    <w:rsid w:val="000A3111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semiHidden/>
    <w:rsid w:val="000A3111"/>
    <w:rPr>
      <w:rFonts w:ascii="Times New Roman" w:hAnsi="Times New Roman"/>
      <w:sz w:val="24"/>
      <w:szCs w:val="24"/>
    </w:rPr>
  </w:style>
  <w:style w:type="table" w:styleId="ab">
    <w:name w:val="Table Grid"/>
    <w:basedOn w:val="a2"/>
    <w:uiPriority w:val="59"/>
    <w:rsid w:val="000A3111"/>
    <w:rPr>
      <w:rFonts w:ascii="Times New Roman" w:hAnsi="Times New Roman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402AB-3764-4CB3-9B67-69B24632D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diana_mandarinko@mail.ru</cp:lastModifiedBy>
  <cp:revision>4</cp:revision>
  <cp:lastPrinted>2020-01-31T17:22:00Z</cp:lastPrinted>
  <dcterms:created xsi:type="dcterms:W3CDTF">2020-01-31T12:21:00Z</dcterms:created>
  <dcterms:modified xsi:type="dcterms:W3CDTF">2020-01-31T17:22:00Z</dcterms:modified>
</cp:coreProperties>
</file>