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0E" w:rsidRDefault="00EB560E">
      <w:pPr>
        <w:rPr>
          <w:sz w:val="2"/>
          <w:szCs w:val="2"/>
        </w:rPr>
      </w:pPr>
    </w:p>
    <w:p w:rsidR="00EB560E" w:rsidRDefault="00EB560E">
      <w:pPr>
        <w:framePr w:h="302" w:hSpace="2554" w:wrap="notBeside" w:vAnchor="text" w:hAnchor="text" w:x="6625" w:y="1"/>
        <w:jc w:val="center"/>
        <w:rPr>
          <w:sz w:val="0"/>
          <w:szCs w:val="0"/>
        </w:rPr>
      </w:pPr>
    </w:p>
    <w:p w:rsidR="00EB560E" w:rsidRDefault="00EB560E">
      <w:pPr>
        <w:rPr>
          <w:sz w:val="2"/>
          <w:szCs w:val="2"/>
        </w:rPr>
      </w:pPr>
    </w:p>
    <w:p w:rsidR="00497231" w:rsidRDefault="00497231" w:rsidP="00497231">
      <w:pPr>
        <w:spacing w:line="24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</w:t>
      </w:r>
    </w:p>
    <w:p w:rsidR="00497231" w:rsidRDefault="00497231" w:rsidP="00497231">
      <w:pPr>
        <w:spacing w:line="24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97231" w:rsidRDefault="00497231" w:rsidP="00497231">
      <w:pPr>
        <w:spacing w:line="24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497231" w:rsidRPr="00497231" w:rsidRDefault="00497231" w:rsidP="00497231">
      <w:pPr>
        <w:spacing w:line="24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</w:t>
      </w:r>
      <w:r w:rsidRPr="00497231">
        <w:rPr>
          <w:rFonts w:ascii="Times New Roman" w:hAnsi="Times New Roman" w:cs="Times New Roman"/>
          <w:b/>
          <w:sz w:val="28"/>
          <w:szCs w:val="28"/>
          <w:lang w:val="tt-RU"/>
        </w:rPr>
        <w:t>РЕШЕНИЕ                                                                                                    КАРАР</w:t>
      </w:r>
    </w:p>
    <w:p w:rsidR="00497231" w:rsidRPr="00497231" w:rsidRDefault="00497231" w:rsidP="00497231">
      <w:pPr>
        <w:spacing w:before="38" w:after="38" w:line="240" w:lineRule="exact"/>
        <w:rPr>
          <w:sz w:val="19"/>
          <w:szCs w:val="19"/>
        </w:rPr>
      </w:pPr>
    </w:p>
    <w:p w:rsidR="00497231" w:rsidRPr="00497231" w:rsidRDefault="00497231" w:rsidP="00497231">
      <w:pPr>
        <w:rPr>
          <w:sz w:val="2"/>
          <w:szCs w:val="2"/>
        </w:rPr>
        <w:sectPr w:rsidR="00497231" w:rsidRPr="0049723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97231" w:rsidRPr="00497231" w:rsidRDefault="00497231" w:rsidP="00497231">
      <w:pPr>
        <w:spacing w:line="322" w:lineRule="exact"/>
        <w:ind w:left="20" w:right="20" w:firstLine="740"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497231" w:rsidRPr="00497231" w:rsidRDefault="00497231" w:rsidP="00497231">
      <w:pPr>
        <w:spacing w:line="322" w:lineRule="exact"/>
        <w:ind w:left="20" w:right="20" w:firstLine="740"/>
        <w:rPr>
          <w:rFonts w:ascii="Times New Roman" w:eastAsia="Times New Roman" w:hAnsi="Times New Roman" w:cs="Times New Roman"/>
          <w:spacing w:val="10"/>
          <w:sz w:val="28"/>
          <w:szCs w:val="28"/>
          <w:lang w:val="tt-RU"/>
        </w:rPr>
      </w:pPr>
    </w:p>
    <w:p w:rsidR="00497231" w:rsidRDefault="00497231" w:rsidP="00497231">
      <w:pPr>
        <w:ind w:firstLine="17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tt-RU"/>
        </w:rPr>
      </w:pPr>
      <w:r w:rsidRPr="00497231">
        <w:rPr>
          <w:rFonts w:ascii="Times New Roman" w:eastAsia="Times New Roman" w:hAnsi="Times New Roman" w:cs="Times New Roman"/>
          <w:spacing w:val="10"/>
          <w:sz w:val="28"/>
          <w:szCs w:val="28"/>
          <w:lang w:val="tt-RU"/>
        </w:rPr>
        <w:t xml:space="preserve">2019 елның 15 октябре       </w:t>
      </w:r>
      <w:r w:rsidRPr="00497231">
        <w:rPr>
          <w:rFonts w:ascii="Times New Roman" w:eastAsia="Times New Roman" w:hAnsi="Times New Roman" w:cs="Times New Roman"/>
          <w:spacing w:val="10"/>
          <w:sz w:val="28"/>
          <w:szCs w:val="28"/>
          <w:lang w:val="tt-RU"/>
        </w:rPr>
        <w:t xml:space="preserve">                             №50</w:t>
      </w:r>
    </w:p>
    <w:p w:rsidR="00497231" w:rsidRDefault="00497231" w:rsidP="00497231">
      <w:pPr>
        <w:ind w:firstLine="17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tt-RU"/>
        </w:rPr>
      </w:pPr>
    </w:p>
    <w:p w:rsidR="00497231" w:rsidRPr="00497231" w:rsidRDefault="00497231" w:rsidP="00497231">
      <w:pPr>
        <w:ind w:firstLine="17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tt-RU"/>
        </w:rPr>
      </w:pPr>
    </w:p>
    <w:p w:rsidR="00497231" w:rsidRPr="00497231" w:rsidRDefault="00497231" w:rsidP="00497231">
      <w:pPr>
        <w:pStyle w:val="4"/>
        <w:shd w:val="clear" w:color="auto" w:fill="auto"/>
        <w:spacing w:after="0" w:line="240" w:lineRule="auto"/>
        <w:ind w:firstLine="170"/>
        <w:rPr>
          <w:rStyle w:val="1"/>
          <w:sz w:val="28"/>
          <w:szCs w:val="28"/>
          <w:lang w:val="tt-RU"/>
        </w:rPr>
      </w:pPr>
      <w:bookmarkStart w:id="0" w:name="_GoBack"/>
      <w:r w:rsidRPr="00497231">
        <w:rPr>
          <w:rStyle w:val="1"/>
          <w:sz w:val="28"/>
          <w:szCs w:val="28"/>
          <w:lang w:val="tt-RU"/>
        </w:rPr>
        <w:t>З. Г. Михайловага</w:t>
      </w:r>
      <w:r>
        <w:rPr>
          <w:rStyle w:val="1"/>
          <w:sz w:val="28"/>
          <w:szCs w:val="28"/>
          <w:lang w:val="tt-RU"/>
        </w:rPr>
        <w:t xml:space="preserve"> “Л</w:t>
      </w:r>
      <w:r w:rsidRPr="00497231">
        <w:rPr>
          <w:rStyle w:val="1"/>
          <w:sz w:val="28"/>
          <w:szCs w:val="28"/>
          <w:lang w:val="tt-RU"/>
        </w:rPr>
        <w:t>ениногорск муниципаль районы» муниципаль берәмлеге Башкарма комитеты җитәкчесе вазыйфаларын йөкләү турында</w:t>
      </w:r>
    </w:p>
    <w:bookmarkEnd w:id="0"/>
    <w:p w:rsidR="00497231" w:rsidRPr="00497231" w:rsidRDefault="00497231" w:rsidP="00497231">
      <w:pPr>
        <w:pStyle w:val="4"/>
        <w:shd w:val="clear" w:color="auto" w:fill="auto"/>
        <w:spacing w:after="0" w:line="240" w:lineRule="auto"/>
        <w:ind w:firstLine="170"/>
        <w:jc w:val="both"/>
        <w:rPr>
          <w:rStyle w:val="1"/>
          <w:sz w:val="28"/>
          <w:szCs w:val="28"/>
          <w:lang w:val="tt-RU"/>
        </w:rPr>
      </w:pPr>
    </w:p>
    <w:p w:rsidR="00497231" w:rsidRDefault="00497231" w:rsidP="00497231">
      <w:pPr>
        <w:pStyle w:val="4"/>
        <w:shd w:val="clear" w:color="auto" w:fill="auto"/>
        <w:spacing w:after="0" w:line="240" w:lineRule="auto"/>
        <w:ind w:firstLine="170"/>
        <w:jc w:val="both"/>
        <w:rPr>
          <w:rStyle w:val="3"/>
          <w:sz w:val="28"/>
          <w:szCs w:val="28"/>
          <w:lang w:val="tt-RU"/>
        </w:rPr>
      </w:pPr>
      <w:r w:rsidRPr="00497231">
        <w:rPr>
          <w:rStyle w:val="3"/>
          <w:sz w:val="28"/>
          <w:szCs w:val="28"/>
          <w:lang w:val="tt-RU"/>
        </w:rPr>
        <w:t>Лениногорск муниципаль районы «муниципа</w:t>
      </w:r>
      <w:r>
        <w:rPr>
          <w:rStyle w:val="3"/>
          <w:sz w:val="28"/>
          <w:szCs w:val="28"/>
          <w:lang w:val="tt-RU"/>
        </w:rPr>
        <w:t>ль берәмлеге Башкарма комитеты җитәкчесенең м</w:t>
      </w:r>
      <w:r w:rsidRPr="00497231">
        <w:rPr>
          <w:rStyle w:val="3"/>
          <w:sz w:val="28"/>
          <w:szCs w:val="28"/>
          <w:lang w:val="tt-RU"/>
        </w:rPr>
        <w:t xml:space="preserve">униципаль хезмәт вакантлы вазыйфасын биләүгә конкурс үткәрү уңаеннан, Лениногорск муниципаль районы Уставына таянып, Лениногорск муниципаль районы Советы КАРАР </w:t>
      </w:r>
      <w:r>
        <w:rPr>
          <w:rStyle w:val="3"/>
          <w:sz w:val="28"/>
          <w:szCs w:val="28"/>
          <w:lang w:val="tt-RU"/>
        </w:rPr>
        <w:t>БИРДЕ</w:t>
      </w:r>
      <w:r w:rsidRPr="00497231">
        <w:rPr>
          <w:rStyle w:val="3"/>
          <w:sz w:val="28"/>
          <w:szCs w:val="28"/>
          <w:lang w:val="tt-RU"/>
        </w:rPr>
        <w:t>:</w:t>
      </w:r>
    </w:p>
    <w:p w:rsidR="00497231" w:rsidRDefault="00497231" w:rsidP="00497231">
      <w:pPr>
        <w:pStyle w:val="4"/>
        <w:shd w:val="clear" w:color="auto" w:fill="auto"/>
        <w:spacing w:after="0" w:line="240" w:lineRule="auto"/>
        <w:ind w:firstLine="170"/>
        <w:jc w:val="both"/>
        <w:rPr>
          <w:rStyle w:val="3"/>
          <w:sz w:val="28"/>
          <w:szCs w:val="28"/>
          <w:lang w:val="tt-RU"/>
        </w:rPr>
      </w:pPr>
    </w:p>
    <w:p w:rsidR="00497231" w:rsidRDefault="00497231" w:rsidP="00497231">
      <w:pPr>
        <w:pStyle w:val="4"/>
        <w:shd w:val="clear" w:color="auto" w:fill="auto"/>
        <w:spacing w:after="0" w:line="240" w:lineRule="auto"/>
        <w:ind w:firstLine="170"/>
        <w:jc w:val="both"/>
        <w:rPr>
          <w:rStyle w:val="3"/>
          <w:sz w:val="28"/>
          <w:szCs w:val="28"/>
          <w:lang w:val="tt-RU"/>
        </w:rPr>
      </w:pPr>
      <w:r>
        <w:rPr>
          <w:rStyle w:val="3"/>
          <w:sz w:val="28"/>
          <w:szCs w:val="28"/>
          <w:lang w:val="tt-RU"/>
        </w:rPr>
        <w:t>1.</w:t>
      </w:r>
      <w:r w:rsidRPr="00497231">
        <w:rPr>
          <w:rStyle w:val="3"/>
          <w:sz w:val="28"/>
          <w:szCs w:val="28"/>
          <w:lang w:val="tt-RU"/>
        </w:rPr>
        <w:t>«Лениногорск муниципал</w:t>
      </w:r>
      <w:r>
        <w:rPr>
          <w:rStyle w:val="3"/>
          <w:sz w:val="28"/>
          <w:szCs w:val="28"/>
          <w:lang w:val="tt-RU"/>
        </w:rPr>
        <w:t>ь районы» муниципаль берәмлеге Б</w:t>
      </w:r>
      <w:r w:rsidRPr="00497231">
        <w:rPr>
          <w:rStyle w:val="3"/>
          <w:sz w:val="28"/>
          <w:szCs w:val="28"/>
          <w:lang w:val="tt-RU"/>
        </w:rPr>
        <w:t>ашкарма комитеты җитәкчесенең икътисад буенча беренче урынбасары Михайлова Зөлфия Габдулхамәт кызына 2019 елның 16 октябреннән «Лениногорск муниципаль районы» муниципаль берәмлеге Башкарма комитеты җитәкчесе вазыйфасына билгеләнгәнче</w:t>
      </w:r>
      <w:r>
        <w:rPr>
          <w:rStyle w:val="3"/>
          <w:sz w:val="28"/>
          <w:szCs w:val="28"/>
          <w:lang w:val="tt-RU"/>
        </w:rPr>
        <w:t xml:space="preserve"> </w:t>
      </w:r>
      <w:r w:rsidRPr="00497231">
        <w:rPr>
          <w:rStyle w:val="3"/>
          <w:sz w:val="28"/>
          <w:szCs w:val="28"/>
          <w:lang w:val="tt-RU"/>
        </w:rPr>
        <w:t>«Лениногорск муниципал</w:t>
      </w:r>
      <w:r>
        <w:rPr>
          <w:rStyle w:val="3"/>
          <w:sz w:val="28"/>
          <w:szCs w:val="28"/>
          <w:lang w:val="tt-RU"/>
        </w:rPr>
        <w:t>ь районы» муниципаль берәмлеге Б</w:t>
      </w:r>
      <w:r w:rsidRPr="00497231">
        <w:rPr>
          <w:rStyle w:val="3"/>
          <w:sz w:val="28"/>
          <w:szCs w:val="28"/>
          <w:lang w:val="tt-RU"/>
        </w:rPr>
        <w:t>ашкарма комитеты</w:t>
      </w:r>
      <w:r w:rsidRPr="00497231">
        <w:rPr>
          <w:rStyle w:val="3"/>
          <w:sz w:val="28"/>
          <w:szCs w:val="28"/>
          <w:lang w:val="tt-RU"/>
        </w:rPr>
        <w:t xml:space="preserve"> </w:t>
      </w:r>
      <w:r>
        <w:rPr>
          <w:rStyle w:val="3"/>
          <w:sz w:val="28"/>
          <w:szCs w:val="28"/>
          <w:lang w:val="tt-RU"/>
        </w:rPr>
        <w:t xml:space="preserve">җитәкчесе вазифаларын башкаруны </w:t>
      </w:r>
      <w:r w:rsidRPr="00497231">
        <w:rPr>
          <w:rStyle w:val="3"/>
          <w:sz w:val="28"/>
          <w:szCs w:val="28"/>
          <w:lang w:val="tt-RU"/>
        </w:rPr>
        <w:t>йөкләргә.</w:t>
      </w:r>
    </w:p>
    <w:p w:rsidR="00EB560E" w:rsidRPr="00497231" w:rsidRDefault="00EB560E" w:rsidP="00497231">
      <w:pPr>
        <w:pStyle w:val="4"/>
        <w:shd w:val="clear" w:color="auto" w:fill="auto"/>
        <w:spacing w:after="0" w:line="240" w:lineRule="auto"/>
        <w:ind w:firstLine="170"/>
        <w:jc w:val="both"/>
        <w:rPr>
          <w:sz w:val="28"/>
          <w:szCs w:val="28"/>
        </w:rPr>
        <w:sectPr w:rsidR="00EB560E" w:rsidRPr="00497231">
          <w:type w:val="continuous"/>
          <w:pgSz w:w="11909" w:h="16838"/>
          <w:pgMar w:top="2038" w:right="972" w:bottom="2038" w:left="1010" w:header="0" w:footer="3" w:gutter="0"/>
          <w:cols w:space="720"/>
          <w:noEndnote/>
          <w:docGrid w:linePitch="360"/>
        </w:sectPr>
      </w:pPr>
    </w:p>
    <w:p w:rsidR="00EB560E" w:rsidRPr="00497231" w:rsidRDefault="00EB560E" w:rsidP="00497231">
      <w:pPr>
        <w:ind w:firstLine="170"/>
        <w:jc w:val="both"/>
        <w:rPr>
          <w:sz w:val="28"/>
          <w:szCs w:val="28"/>
        </w:rPr>
      </w:pPr>
    </w:p>
    <w:p w:rsidR="00EB560E" w:rsidRPr="00497231" w:rsidRDefault="00EB560E" w:rsidP="00497231">
      <w:pPr>
        <w:ind w:firstLine="170"/>
        <w:jc w:val="both"/>
        <w:rPr>
          <w:sz w:val="28"/>
          <w:szCs w:val="28"/>
        </w:rPr>
      </w:pPr>
    </w:p>
    <w:p w:rsidR="00EB560E" w:rsidRPr="00497231" w:rsidRDefault="00EB560E" w:rsidP="00497231">
      <w:pPr>
        <w:ind w:firstLine="170"/>
        <w:jc w:val="both"/>
        <w:rPr>
          <w:sz w:val="28"/>
          <w:szCs w:val="28"/>
        </w:rPr>
        <w:sectPr w:rsidR="00EB560E" w:rsidRPr="0049723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97231" w:rsidRPr="00497231" w:rsidRDefault="00497231" w:rsidP="00497231">
      <w:pPr>
        <w:ind w:firstLine="170"/>
        <w:jc w:val="both"/>
        <w:rPr>
          <w:sz w:val="28"/>
          <w:szCs w:val="28"/>
        </w:rPr>
      </w:pPr>
    </w:p>
    <w:p w:rsidR="00497231" w:rsidRPr="00497231" w:rsidRDefault="00497231" w:rsidP="00497231">
      <w:pPr>
        <w:ind w:firstLine="170"/>
        <w:jc w:val="both"/>
        <w:rPr>
          <w:sz w:val="28"/>
          <w:szCs w:val="28"/>
        </w:rPr>
      </w:pPr>
    </w:p>
    <w:p w:rsidR="00497231" w:rsidRPr="00497231" w:rsidRDefault="00497231" w:rsidP="00497231">
      <w:pPr>
        <w:ind w:firstLine="170"/>
        <w:jc w:val="both"/>
        <w:rPr>
          <w:sz w:val="28"/>
          <w:szCs w:val="28"/>
        </w:rPr>
      </w:pPr>
    </w:p>
    <w:p w:rsidR="00497231" w:rsidRPr="00497231" w:rsidRDefault="00497231" w:rsidP="00497231">
      <w:pPr>
        <w:ind w:firstLine="170"/>
        <w:jc w:val="both"/>
        <w:rPr>
          <w:sz w:val="28"/>
          <w:szCs w:val="28"/>
        </w:rPr>
      </w:pPr>
    </w:p>
    <w:p w:rsidR="00497231" w:rsidRPr="00497231" w:rsidRDefault="00497231" w:rsidP="00497231">
      <w:pPr>
        <w:ind w:firstLine="170"/>
        <w:jc w:val="both"/>
        <w:rPr>
          <w:sz w:val="28"/>
          <w:szCs w:val="28"/>
        </w:rPr>
        <w:sectPr w:rsidR="00497231" w:rsidRPr="0049723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97231" w:rsidRDefault="00497231" w:rsidP="00497231">
      <w:pPr>
        <w:ind w:firstLine="170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val="tt-RU"/>
        </w:rPr>
      </w:pPr>
      <w:r w:rsidRPr="00497231">
        <w:rPr>
          <w:rFonts w:ascii="Times New Roman" w:eastAsia="Lucida Sans Unicode" w:hAnsi="Times New Roman" w:cs="Times New Roman"/>
          <w:color w:val="auto"/>
          <w:sz w:val="28"/>
          <w:szCs w:val="28"/>
          <w:lang w:val="tt-RU"/>
        </w:rPr>
        <w:t xml:space="preserve">Лениногорск муниципаль районы  </w:t>
      </w:r>
    </w:p>
    <w:p w:rsidR="00497231" w:rsidRDefault="00497231" w:rsidP="00497231">
      <w:pPr>
        <w:ind w:firstLine="170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val="tt-RU"/>
        </w:rPr>
      </w:pPr>
      <w:r w:rsidRPr="00497231">
        <w:rPr>
          <w:rFonts w:ascii="Times New Roman" w:eastAsia="Lucida Sans Unicode" w:hAnsi="Times New Roman" w:cs="Times New Roman"/>
          <w:color w:val="auto"/>
          <w:sz w:val="28"/>
          <w:szCs w:val="28"/>
          <w:lang w:val="tt-RU"/>
        </w:rPr>
        <w:t xml:space="preserve">Башлыгы, Совет рәисе       </w:t>
      </w:r>
      <w:r>
        <w:rPr>
          <w:rFonts w:ascii="Times New Roman" w:eastAsia="Lucida Sans Unicode" w:hAnsi="Times New Roman" w:cs="Times New Roman"/>
          <w:color w:val="auto"/>
          <w:sz w:val="28"/>
          <w:szCs w:val="28"/>
          <w:lang w:val="tt-RU"/>
        </w:rPr>
        <w:t xml:space="preserve">     </w:t>
      </w:r>
      <w:r w:rsidRPr="00497231">
        <w:rPr>
          <w:rFonts w:ascii="Times New Roman" w:eastAsia="Lucida Sans Unicode" w:hAnsi="Times New Roman" w:cs="Times New Roman"/>
          <w:color w:val="auto"/>
          <w:sz w:val="28"/>
          <w:szCs w:val="28"/>
          <w:lang w:val="tt-RU"/>
        </w:rPr>
        <w:t xml:space="preserve"> </w:t>
      </w:r>
      <w:r>
        <w:rPr>
          <w:rFonts w:ascii="Times New Roman" w:eastAsia="Lucida Sans Unicode" w:hAnsi="Times New Roman" w:cs="Times New Roman"/>
          <w:color w:val="auto"/>
          <w:sz w:val="28"/>
          <w:szCs w:val="28"/>
          <w:lang w:val="tt-RU"/>
        </w:rPr>
        <w:t xml:space="preserve">                                      </w:t>
      </w:r>
      <w:r w:rsidRPr="00497231">
        <w:rPr>
          <w:rFonts w:ascii="Times New Roman" w:eastAsia="Lucida Sans Unicode" w:hAnsi="Times New Roman" w:cs="Times New Roman"/>
          <w:color w:val="auto"/>
          <w:sz w:val="28"/>
          <w:szCs w:val="28"/>
          <w:lang w:val="tt-RU"/>
        </w:rPr>
        <w:t xml:space="preserve"> </w:t>
      </w:r>
      <w:r w:rsidRPr="00497231">
        <w:rPr>
          <w:rFonts w:ascii="Times New Roman" w:eastAsia="Lucida Sans Unicode" w:hAnsi="Times New Roman" w:cs="Times New Roman"/>
          <w:spacing w:val="10"/>
          <w:sz w:val="28"/>
          <w:szCs w:val="28"/>
          <w:shd w:val="clear" w:color="auto" w:fill="FFFFFF"/>
        </w:rPr>
        <w:t>Р.Г. Хөсәенов</w:t>
      </w:r>
      <w:r w:rsidRPr="00497231">
        <w:rPr>
          <w:rFonts w:ascii="Times New Roman" w:eastAsia="Lucida Sans Unicode" w:hAnsi="Times New Roman" w:cs="Times New Roman"/>
          <w:color w:val="auto"/>
          <w:sz w:val="28"/>
          <w:szCs w:val="28"/>
          <w:lang w:val="tt-RU"/>
        </w:rPr>
        <w:t xml:space="preserve">                                                                 </w:t>
      </w:r>
      <w:r>
        <w:rPr>
          <w:rFonts w:ascii="Times New Roman" w:eastAsia="Lucida Sans Unicode" w:hAnsi="Times New Roman" w:cs="Times New Roman"/>
          <w:color w:val="auto"/>
          <w:sz w:val="28"/>
          <w:szCs w:val="28"/>
          <w:lang w:val="tt-RU"/>
        </w:rPr>
        <w:t xml:space="preserve">        </w:t>
      </w:r>
    </w:p>
    <w:p w:rsidR="00497231" w:rsidRPr="00497231" w:rsidRDefault="00497231" w:rsidP="00497231">
      <w:pPr>
        <w:ind w:firstLine="170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val="tt-RU"/>
        </w:rPr>
        <w:t xml:space="preserve">                                                         </w:t>
      </w:r>
    </w:p>
    <w:p w:rsidR="00497231" w:rsidRPr="00497231" w:rsidRDefault="00497231" w:rsidP="00497231">
      <w:pPr>
        <w:pStyle w:val="4"/>
        <w:shd w:val="clear" w:color="auto" w:fill="auto"/>
        <w:spacing w:after="0" w:line="240" w:lineRule="auto"/>
        <w:ind w:firstLine="170"/>
        <w:jc w:val="both"/>
        <w:rPr>
          <w:sz w:val="28"/>
          <w:szCs w:val="28"/>
        </w:rPr>
      </w:pPr>
    </w:p>
    <w:p w:rsidR="00497231" w:rsidRPr="00497231" w:rsidRDefault="00497231" w:rsidP="00497231">
      <w:pPr>
        <w:ind w:firstLine="170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</w:p>
    <w:p w:rsidR="00EB560E" w:rsidRPr="00497231" w:rsidRDefault="00EB560E" w:rsidP="00497231">
      <w:pPr>
        <w:pStyle w:val="4"/>
        <w:shd w:val="clear" w:color="auto" w:fill="auto"/>
        <w:spacing w:after="0" w:line="240" w:lineRule="auto"/>
        <w:ind w:firstLine="170"/>
        <w:jc w:val="both"/>
        <w:rPr>
          <w:sz w:val="28"/>
          <w:szCs w:val="28"/>
        </w:rPr>
      </w:pPr>
    </w:p>
    <w:sectPr w:rsidR="00EB560E" w:rsidRPr="00497231" w:rsidSect="00497231">
      <w:type w:val="continuous"/>
      <w:pgSz w:w="11909" w:h="16838"/>
      <w:pgMar w:top="2053" w:right="994" w:bottom="2053" w:left="10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EE" w:rsidRDefault="003D0BEE">
      <w:r>
        <w:separator/>
      </w:r>
    </w:p>
  </w:endnote>
  <w:endnote w:type="continuationSeparator" w:id="0">
    <w:p w:rsidR="003D0BEE" w:rsidRDefault="003D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EE" w:rsidRDefault="003D0BEE"/>
  </w:footnote>
  <w:footnote w:type="continuationSeparator" w:id="0">
    <w:p w:rsidR="003D0BEE" w:rsidRDefault="003D0B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E95"/>
    <w:multiLevelType w:val="hybridMultilevel"/>
    <w:tmpl w:val="3A5662EE"/>
    <w:lvl w:ilvl="0" w:tplc="F032762E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0E"/>
    <w:rsid w:val="003D0BEE"/>
    <w:rsid w:val="00497231"/>
    <w:rsid w:val="00BB180C"/>
    <w:rsid w:val="00EB560E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F1310-F004-434A-92D5-DEC07737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a6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2Exact">
    <w:name w:val="Основной текст (2) Exact"/>
    <w:basedOn w:val="a0"/>
    <w:link w:val="20"/>
    <w:rPr>
      <w:rFonts w:ascii="Dotum" w:eastAsia="Dotum" w:hAnsi="Dotum" w:cs="Dotum"/>
      <w:b w:val="0"/>
      <w:bCs w:val="0"/>
      <w:i w:val="0"/>
      <w:iCs w:val="0"/>
      <w:smallCaps w:val="0"/>
      <w:strike w:val="0"/>
      <w:spacing w:val="13"/>
      <w:sz w:val="26"/>
      <w:szCs w:val="26"/>
      <w:u w:val="none"/>
    </w:rPr>
  </w:style>
  <w:style w:type="character" w:customStyle="1" w:styleId="2Exact0">
    <w:name w:val="Основной текст (2) Exact"/>
    <w:basedOn w:val="2Exact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6"/>
      <w:szCs w:val="26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3"/>
      <w:szCs w:val="23"/>
      <w:u w:val="none"/>
      <w:lang w:val="ru-RU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3"/>
      <w:szCs w:val="23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20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Dotum" w:eastAsia="Dotum" w:hAnsi="Dotum" w:cs="Dotum"/>
      <w:spacing w:val="1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¹50</dc:title>
  <dc:subject>Created PDF</dc:subject>
  <dc:creator>Сельское поселение</dc:creator>
  <cp:keywords/>
  <cp:lastModifiedBy>Сельское поселение</cp:lastModifiedBy>
  <cp:revision>4</cp:revision>
  <dcterms:created xsi:type="dcterms:W3CDTF">2019-10-24T10:32:00Z</dcterms:created>
  <dcterms:modified xsi:type="dcterms:W3CDTF">2019-10-24T10:42:00Z</dcterms:modified>
</cp:coreProperties>
</file>