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DBB" w:rsidRPr="00E921DD" w:rsidRDefault="00EA5DBB" w:rsidP="00EA5DBB">
      <w:pPr>
        <w:ind w:right="-1"/>
        <w:jc w:val="center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 xml:space="preserve">П О С Т А Н О В Л Е Н И Е     </w:t>
      </w:r>
      <w:r>
        <w:rPr>
          <w:rFonts w:eastAsia="Times New Roman"/>
          <w:szCs w:val="28"/>
          <w:lang w:val="tt-RU"/>
        </w:rPr>
        <w:t xml:space="preserve">                                                      </w:t>
      </w:r>
      <w:r w:rsidRPr="00E921DD">
        <w:rPr>
          <w:rFonts w:eastAsia="Times New Roman"/>
          <w:szCs w:val="28"/>
        </w:rPr>
        <w:t>К А Р А Р</w:t>
      </w:r>
    </w:p>
    <w:p w:rsidR="00EA5DBB" w:rsidRDefault="00EA5DBB" w:rsidP="00EA5DBB">
      <w:pPr>
        <w:ind w:right="-1"/>
        <w:rPr>
          <w:rFonts w:eastAsia="Times New Roman"/>
          <w:szCs w:val="28"/>
        </w:rPr>
      </w:pPr>
      <w:r w:rsidRPr="00E921DD">
        <w:rPr>
          <w:rFonts w:eastAsia="Times New Roman"/>
          <w:szCs w:val="28"/>
        </w:rPr>
        <w:t xml:space="preserve">    </w:t>
      </w:r>
    </w:p>
    <w:p w:rsidR="00EA5DBB" w:rsidRDefault="00EA5DBB" w:rsidP="00EA5DBB">
      <w:pPr>
        <w:ind w:right="-1"/>
        <w:jc w:val="center"/>
        <w:rPr>
          <w:rFonts w:eastAsia="Times New Roman"/>
          <w:szCs w:val="28"/>
        </w:rPr>
      </w:pPr>
    </w:p>
    <w:p w:rsidR="00EA5DBB" w:rsidRPr="000A2873" w:rsidRDefault="00EA5DBB" w:rsidP="00EA5DBB">
      <w:pPr>
        <w:rPr>
          <w:b/>
          <w:bCs/>
          <w:color w:val="000000"/>
          <w:sz w:val="26"/>
          <w:szCs w:val="26"/>
        </w:rPr>
      </w:pPr>
      <w:r>
        <w:rPr>
          <w:rFonts w:eastAsia="Times New Roman"/>
          <w:szCs w:val="28"/>
          <w:lang w:val="tt-RU"/>
        </w:rPr>
        <w:t xml:space="preserve"> </w:t>
      </w:r>
      <w:r>
        <w:rPr>
          <w:rFonts w:eastAsia="Times New Roman"/>
          <w:szCs w:val="28"/>
          <w:lang w:val="tt-RU"/>
        </w:rPr>
        <w:t xml:space="preserve">2019 елның 11 октябре                                                                               </w:t>
      </w:r>
      <w:r w:rsidRPr="00E921DD">
        <w:rPr>
          <w:rFonts w:eastAsia="Times New Roman"/>
          <w:szCs w:val="28"/>
        </w:rPr>
        <w:t>№</w:t>
      </w:r>
      <w:r>
        <w:rPr>
          <w:rFonts w:eastAsia="Times New Roman"/>
          <w:szCs w:val="28"/>
        </w:rPr>
        <w:t>101</w:t>
      </w:r>
    </w:p>
    <w:p w:rsidR="00EA5DBB" w:rsidRDefault="00EA5DBB" w:rsidP="00EA5DBB">
      <w:pPr>
        <w:ind w:right="-1"/>
        <w:jc w:val="center"/>
        <w:rPr>
          <w:rFonts w:eastAsia="Times New Roman" w:cs="Times New Roman"/>
          <w:szCs w:val="28"/>
          <w:lang w:eastAsia="ru-RU"/>
        </w:rPr>
      </w:pPr>
    </w:p>
    <w:p w:rsidR="0056556F" w:rsidRPr="005C4901" w:rsidRDefault="0056556F" w:rsidP="005E2FFE">
      <w:pPr>
        <w:jc w:val="center"/>
        <w:rPr>
          <w:szCs w:val="28"/>
        </w:rPr>
      </w:pPr>
    </w:p>
    <w:p w:rsidR="00CF5DFF" w:rsidRDefault="00CF5DF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6F393F" w:rsidRDefault="006F393F">
      <w:pPr>
        <w:rPr>
          <w:szCs w:val="28"/>
        </w:rPr>
      </w:pPr>
    </w:p>
    <w:p w:rsidR="00EA5DBB" w:rsidRDefault="00EA5DBB" w:rsidP="00EA5DBB">
      <w:pPr>
        <w:tabs>
          <w:tab w:val="left" w:pos="4536"/>
        </w:tabs>
        <w:ind w:right="5102"/>
        <w:jc w:val="both"/>
        <w:rPr>
          <w:rFonts w:cs="Times New Roman"/>
          <w:szCs w:val="28"/>
          <w:lang w:val="tt-RU"/>
        </w:rPr>
      </w:pPr>
      <w:bookmarkStart w:id="0" w:name="_GoBack"/>
      <w:r w:rsidRPr="00627685">
        <w:rPr>
          <w:rFonts w:cs="Times New Roman"/>
          <w:szCs w:val="28"/>
        </w:rPr>
        <w:t>16:51:011301:0173</w:t>
      </w:r>
      <w:r>
        <w:rPr>
          <w:rFonts w:cs="Times New Roman"/>
          <w:szCs w:val="28"/>
          <w:lang w:val="tt-RU"/>
        </w:rPr>
        <w:t xml:space="preserve"> </w:t>
      </w:r>
      <w:r w:rsidRPr="00E344E8">
        <w:rPr>
          <w:rFonts w:cs="Times New Roman"/>
          <w:szCs w:val="28"/>
          <w:lang w:val="tt-RU"/>
        </w:rPr>
        <w:t xml:space="preserve">номерлы җир </w:t>
      </w:r>
      <w:r>
        <w:rPr>
          <w:rFonts w:cs="Times New Roman"/>
          <w:szCs w:val="28"/>
          <w:lang w:val="tt-RU"/>
        </w:rPr>
        <w:t xml:space="preserve">участогын </w:t>
      </w:r>
      <w:r w:rsidRPr="00E344E8">
        <w:rPr>
          <w:rFonts w:cs="Times New Roman"/>
          <w:szCs w:val="28"/>
          <w:lang w:val="tt-RU"/>
        </w:rPr>
        <w:t xml:space="preserve">шартлы-рөхсәт ителгән файдалануга рөхсәт бирү турындагы карар проекты буенча </w:t>
      </w:r>
      <w:r>
        <w:rPr>
          <w:rFonts w:cs="Times New Roman"/>
          <w:szCs w:val="28"/>
          <w:lang w:val="tt-RU"/>
        </w:rPr>
        <w:t xml:space="preserve">җәмәгать </w:t>
      </w:r>
      <w:r w:rsidRPr="00E344E8">
        <w:rPr>
          <w:rFonts w:cs="Times New Roman"/>
          <w:szCs w:val="28"/>
          <w:lang w:val="tt-RU"/>
        </w:rPr>
        <w:t>тыңлаулар</w:t>
      </w:r>
      <w:r>
        <w:rPr>
          <w:rFonts w:cs="Times New Roman"/>
          <w:szCs w:val="28"/>
          <w:lang w:val="tt-RU"/>
        </w:rPr>
        <w:t>ы</w:t>
      </w:r>
      <w:r w:rsidRPr="00E344E8">
        <w:rPr>
          <w:rFonts w:cs="Times New Roman"/>
          <w:szCs w:val="28"/>
          <w:lang w:val="tt-RU"/>
        </w:rPr>
        <w:t xml:space="preserve"> үткәрү турында хәбәр итү </w:t>
      </w:r>
      <w:r>
        <w:rPr>
          <w:rFonts w:cs="Times New Roman"/>
          <w:szCs w:val="28"/>
          <w:lang w:val="tt-RU"/>
        </w:rPr>
        <w:t>турында</w:t>
      </w:r>
    </w:p>
    <w:bookmarkEnd w:id="0"/>
    <w:p w:rsidR="006F393F" w:rsidRPr="00EA5DBB" w:rsidRDefault="006F393F">
      <w:pPr>
        <w:rPr>
          <w:szCs w:val="28"/>
          <w:lang w:val="tt-RU"/>
        </w:rPr>
      </w:pPr>
    </w:p>
    <w:p w:rsidR="004207C6" w:rsidRPr="000226F3" w:rsidRDefault="004207C6">
      <w:pPr>
        <w:rPr>
          <w:rFonts w:cs="Times New Roman"/>
          <w:szCs w:val="28"/>
        </w:rPr>
      </w:pPr>
    </w:p>
    <w:p w:rsidR="006F393F" w:rsidRDefault="006F393F" w:rsidP="00C9058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6F393F" w:rsidRDefault="006F393F" w:rsidP="00C9058B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EA5DBB" w:rsidRDefault="00EA5DBB" w:rsidP="00EA5DBB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  <w:lang w:val="tt-RU"/>
        </w:rPr>
        <w:t xml:space="preserve">Лениногорск </w:t>
      </w:r>
      <w:proofErr w:type="spellStart"/>
      <w:r w:rsidRPr="00F07910">
        <w:rPr>
          <w:rFonts w:cs="Times New Roman"/>
          <w:szCs w:val="28"/>
        </w:rPr>
        <w:t>муниципаль</w:t>
      </w:r>
      <w:proofErr w:type="spellEnd"/>
      <w:r w:rsidRPr="00F07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tt-RU"/>
        </w:rPr>
        <w:t>районының</w:t>
      </w:r>
      <w:r w:rsidRPr="00F07910">
        <w:rPr>
          <w:rFonts w:cs="Times New Roman"/>
          <w:szCs w:val="28"/>
        </w:rPr>
        <w:t xml:space="preserve"> Лениногорск </w:t>
      </w:r>
      <w:proofErr w:type="spellStart"/>
      <w:r w:rsidRPr="00F07910">
        <w:rPr>
          <w:rFonts w:cs="Times New Roman"/>
          <w:szCs w:val="28"/>
        </w:rPr>
        <w:t>шәһәре</w:t>
      </w:r>
      <w:proofErr w:type="spellEnd"/>
      <w:r w:rsidRPr="00F0791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tt-RU"/>
        </w:rPr>
        <w:t xml:space="preserve">халкының </w:t>
      </w:r>
      <w:proofErr w:type="spellStart"/>
      <w:r w:rsidRPr="00F07910">
        <w:rPr>
          <w:rFonts w:cs="Times New Roman"/>
          <w:szCs w:val="28"/>
        </w:rPr>
        <w:t>уңайлы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тормыш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шартлары</w:t>
      </w:r>
      <w:proofErr w:type="spellEnd"/>
      <w:r w:rsidRPr="00F07910">
        <w:rPr>
          <w:rFonts w:cs="Times New Roman"/>
          <w:szCs w:val="28"/>
        </w:rPr>
        <w:t xml:space="preserve">, </w:t>
      </w:r>
      <w:proofErr w:type="spellStart"/>
      <w:r w:rsidRPr="00F07910">
        <w:rPr>
          <w:rFonts w:cs="Times New Roman"/>
          <w:szCs w:val="28"/>
        </w:rPr>
        <w:t>хокукларын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һәм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законлы</w:t>
      </w:r>
      <w:proofErr w:type="spellEnd"/>
      <w:r w:rsidRPr="00F07910">
        <w:rPr>
          <w:rFonts w:cs="Times New Roman"/>
          <w:szCs w:val="28"/>
        </w:rPr>
        <w:t xml:space="preserve"> </w:t>
      </w:r>
      <w:proofErr w:type="spellStart"/>
      <w:r w:rsidRPr="00F07910">
        <w:rPr>
          <w:rFonts w:cs="Times New Roman"/>
          <w:szCs w:val="28"/>
        </w:rPr>
        <w:t>мәнфәгатьләрен</w:t>
      </w:r>
      <w:proofErr w:type="spellEnd"/>
      <w:r w:rsidRPr="00F07910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tt-RU"/>
        </w:rPr>
        <w:t xml:space="preserve">җир участогы хокук ияләренең законлы мәнфәгатьләрен тәэмин итү максатларында, </w:t>
      </w:r>
      <w:r w:rsidRPr="007024CE">
        <w:rPr>
          <w:rFonts w:cs="Times New Roman"/>
          <w:szCs w:val="28"/>
        </w:rPr>
        <w:t xml:space="preserve">«Россия </w:t>
      </w:r>
      <w:proofErr w:type="spellStart"/>
      <w:r w:rsidRPr="007024CE">
        <w:rPr>
          <w:rFonts w:cs="Times New Roman"/>
          <w:szCs w:val="28"/>
        </w:rPr>
        <w:t>Федерациясендә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җирле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үзидарә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оештыруның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гомуми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принциплары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турында</w:t>
      </w:r>
      <w:proofErr w:type="spellEnd"/>
      <w:r w:rsidRPr="007024CE">
        <w:rPr>
          <w:rFonts w:cs="Times New Roman"/>
          <w:szCs w:val="28"/>
        </w:rPr>
        <w:t xml:space="preserve">» 2003 </w:t>
      </w:r>
      <w:proofErr w:type="spellStart"/>
      <w:r w:rsidRPr="007024CE">
        <w:rPr>
          <w:rFonts w:cs="Times New Roman"/>
          <w:szCs w:val="28"/>
        </w:rPr>
        <w:t>елның</w:t>
      </w:r>
      <w:proofErr w:type="spellEnd"/>
      <w:r w:rsidRPr="007024CE">
        <w:rPr>
          <w:rFonts w:cs="Times New Roman"/>
          <w:szCs w:val="28"/>
        </w:rPr>
        <w:t xml:space="preserve"> 6 </w:t>
      </w:r>
      <w:proofErr w:type="spellStart"/>
      <w:r w:rsidRPr="007024CE">
        <w:rPr>
          <w:rFonts w:cs="Times New Roman"/>
          <w:szCs w:val="28"/>
        </w:rPr>
        <w:t>октябрендәге</w:t>
      </w:r>
      <w:proofErr w:type="spellEnd"/>
      <w:r w:rsidRPr="007024CE">
        <w:rPr>
          <w:rFonts w:cs="Times New Roman"/>
          <w:szCs w:val="28"/>
        </w:rPr>
        <w:t xml:space="preserve"> 131-ФЗ </w:t>
      </w:r>
      <w:proofErr w:type="spellStart"/>
      <w:r w:rsidRPr="007024CE">
        <w:rPr>
          <w:rFonts w:cs="Times New Roman"/>
          <w:szCs w:val="28"/>
        </w:rPr>
        <w:t>номерлы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Федераль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законның</w:t>
      </w:r>
      <w:proofErr w:type="spellEnd"/>
      <w:r w:rsidRPr="007024CE">
        <w:rPr>
          <w:rFonts w:cs="Times New Roman"/>
          <w:szCs w:val="28"/>
        </w:rPr>
        <w:t xml:space="preserve"> 28 </w:t>
      </w:r>
      <w:proofErr w:type="spellStart"/>
      <w:r w:rsidRPr="007024CE">
        <w:rPr>
          <w:rFonts w:cs="Times New Roman"/>
          <w:szCs w:val="28"/>
        </w:rPr>
        <w:t>статьясына</w:t>
      </w:r>
      <w:proofErr w:type="spellEnd"/>
      <w:r w:rsidRPr="007024CE">
        <w:rPr>
          <w:rFonts w:cs="Times New Roman"/>
          <w:szCs w:val="28"/>
        </w:rPr>
        <w:t xml:space="preserve">, Россия </w:t>
      </w:r>
      <w:proofErr w:type="spellStart"/>
      <w:r w:rsidRPr="007024CE">
        <w:rPr>
          <w:rFonts w:cs="Times New Roman"/>
          <w:szCs w:val="28"/>
        </w:rPr>
        <w:t>Федерациясе</w:t>
      </w:r>
      <w:proofErr w:type="spellEnd"/>
      <w:r>
        <w:rPr>
          <w:rFonts w:cs="Times New Roman"/>
          <w:szCs w:val="28"/>
          <w:lang w:val="tt-RU"/>
        </w:rPr>
        <w:t xml:space="preserve"> Шәһәр төзелеше Кодексының 5.1., 39 статьясы, </w:t>
      </w:r>
      <w:r w:rsidRPr="007024CE">
        <w:rPr>
          <w:rFonts w:cs="Times New Roman"/>
          <w:szCs w:val="28"/>
        </w:rPr>
        <w:t xml:space="preserve">Лениногорск </w:t>
      </w:r>
      <w:proofErr w:type="spellStart"/>
      <w:r w:rsidRPr="007024CE">
        <w:rPr>
          <w:rFonts w:cs="Times New Roman"/>
          <w:szCs w:val="28"/>
        </w:rPr>
        <w:t>шәһәре</w:t>
      </w:r>
      <w:proofErr w:type="spellEnd"/>
      <w:r w:rsidRPr="007024CE">
        <w:rPr>
          <w:rFonts w:cs="Times New Roman"/>
          <w:szCs w:val="28"/>
        </w:rPr>
        <w:t xml:space="preserve"> </w:t>
      </w:r>
      <w:proofErr w:type="spellStart"/>
      <w:r w:rsidRPr="007024CE">
        <w:rPr>
          <w:rFonts w:cs="Times New Roman"/>
          <w:szCs w:val="28"/>
        </w:rPr>
        <w:t>муници</w:t>
      </w:r>
      <w:r>
        <w:rPr>
          <w:rFonts w:cs="Times New Roman"/>
          <w:szCs w:val="28"/>
        </w:rPr>
        <w:t>паль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берәмлеге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Уставының</w:t>
      </w:r>
      <w:proofErr w:type="spellEnd"/>
      <w:r>
        <w:rPr>
          <w:rFonts w:cs="Times New Roman"/>
          <w:szCs w:val="28"/>
        </w:rPr>
        <w:t xml:space="preserve"> 18 ста</w:t>
      </w:r>
      <w:r>
        <w:rPr>
          <w:rFonts w:cs="Times New Roman"/>
          <w:szCs w:val="28"/>
          <w:lang w:val="tt-RU"/>
        </w:rPr>
        <w:t xml:space="preserve">тьясына таянып, </w:t>
      </w:r>
      <w:r w:rsidRPr="007024C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tt-RU"/>
        </w:rPr>
        <w:t>КАРАР БИРӘМ</w:t>
      </w:r>
      <w:r w:rsidRPr="007024CE">
        <w:rPr>
          <w:rFonts w:cs="Times New Roman"/>
          <w:szCs w:val="28"/>
        </w:rPr>
        <w:t>:</w:t>
      </w:r>
    </w:p>
    <w:p w:rsidR="00A62E7B" w:rsidRPr="000226F3" w:rsidRDefault="00A62E7B" w:rsidP="006F393F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</w:p>
    <w:p w:rsidR="00EA5DBB" w:rsidRDefault="00EA5DBB" w:rsidP="00EA5DBB">
      <w:pPr>
        <w:pStyle w:val="a8"/>
        <w:jc w:val="both"/>
        <w:rPr>
          <w:rStyle w:val="FontStyle17"/>
          <w:lang w:val="tt-RU"/>
        </w:rPr>
      </w:pPr>
      <w:r>
        <w:rPr>
          <w:rStyle w:val="FontStyle17"/>
          <w:lang w:val="tt-RU"/>
        </w:rPr>
        <w:t xml:space="preserve">           1.</w:t>
      </w:r>
      <w:r>
        <w:rPr>
          <w:rStyle w:val="FontStyle17"/>
          <w:lang w:val="tt-RU"/>
        </w:rPr>
        <w:t xml:space="preserve">Лениногорск шәһәре, </w:t>
      </w:r>
      <w:r>
        <w:rPr>
          <w:rStyle w:val="FontStyle17"/>
          <w:lang w:val="tt-RU"/>
        </w:rPr>
        <w:t>Чишмә</w:t>
      </w:r>
      <w:r>
        <w:rPr>
          <w:rStyle w:val="FontStyle17"/>
          <w:lang w:val="tt-RU"/>
        </w:rPr>
        <w:t xml:space="preserve"> урамы, </w:t>
      </w:r>
      <w:r>
        <w:rPr>
          <w:rStyle w:val="FontStyle17"/>
          <w:lang w:val="tt-RU"/>
        </w:rPr>
        <w:t>17-2</w:t>
      </w:r>
      <w:r>
        <w:rPr>
          <w:rStyle w:val="FontStyle17"/>
          <w:lang w:val="tt-RU"/>
        </w:rPr>
        <w:t xml:space="preserve"> йорт адресы буенча урнашкан </w:t>
      </w:r>
      <w:r w:rsidRPr="00627685">
        <w:rPr>
          <w:rFonts w:ascii="Times New Roman" w:hAnsi="Times New Roman" w:cs="Times New Roman"/>
          <w:sz w:val="28"/>
          <w:szCs w:val="28"/>
        </w:rPr>
        <w:t>16:51:011301:0173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EA5DBB">
        <w:rPr>
          <w:rFonts w:ascii="Times New Roman" w:hAnsi="Times New Roman" w:cs="Times New Roman"/>
          <w:sz w:val="28"/>
          <w:szCs w:val="28"/>
          <w:lang w:val="tt-RU"/>
        </w:rPr>
        <w:t xml:space="preserve">номерлы </w:t>
      </w:r>
      <w:r>
        <w:rPr>
          <w:rStyle w:val="FontStyle17"/>
          <w:lang w:val="tt-RU"/>
        </w:rPr>
        <w:t xml:space="preserve"> җир участогын – </w:t>
      </w:r>
      <w:r>
        <w:rPr>
          <w:rStyle w:val="FontStyle17"/>
          <w:lang w:val="tt-RU"/>
        </w:rPr>
        <w:t>Ж-1</w:t>
      </w:r>
      <w:r>
        <w:rPr>
          <w:rStyle w:val="FontStyle17"/>
          <w:lang w:val="tt-RU"/>
        </w:rPr>
        <w:t xml:space="preserve"> </w:t>
      </w:r>
      <w:r w:rsidRPr="007024CE">
        <w:rPr>
          <w:rStyle w:val="FontStyle17"/>
          <w:lang w:val="tt-RU"/>
        </w:rPr>
        <w:t xml:space="preserve"> территориаль зонасын (</w:t>
      </w:r>
      <w:r>
        <w:rPr>
          <w:rStyle w:val="FontStyle17"/>
          <w:lang w:val="tt-RU"/>
        </w:rPr>
        <w:t>шәхси торак йортлар төзү зонасы</w:t>
      </w:r>
      <w:r w:rsidRPr="007024CE">
        <w:rPr>
          <w:rStyle w:val="FontStyle17"/>
          <w:lang w:val="tt-RU"/>
        </w:rPr>
        <w:t>)</w:t>
      </w:r>
      <w:r>
        <w:rPr>
          <w:rStyle w:val="FontStyle17"/>
          <w:lang w:val="tt-RU"/>
        </w:rPr>
        <w:t xml:space="preserve"> – </w:t>
      </w:r>
      <w:r>
        <w:rPr>
          <w:rStyle w:val="FontStyle17"/>
          <w:lang w:val="tt-RU"/>
        </w:rPr>
        <w:t>концелярия товарлары кибете, гаражны концелярия товарлары кибете итеп реконструкцияләү максатында</w:t>
      </w:r>
      <w:r>
        <w:rPr>
          <w:rStyle w:val="FontStyle17"/>
          <w:lang w:val="tt-RU"/>
        </w:rPr>
        <w:t xml:space="preserve">, </w:t>
      </w:r>
      <w:r w:rsidRPr="007024CE">
        <w:rPr>
          <w:rStyle w:val="FontStyle17"/>
          <w:lang w:val="tt-RU"/>
        </w:rPr>
        <w:t xml:space="preserve"> шартлы-рөхсәт ителгән куллануга рөхсәт бирү турындагы карар проекты буенча </w:t>
      </w:r>
      <w:r>
        <w:rPr>
          <w:rStyle w:val="FontStyle17"/>
          <w:lang w:val="tt-RU"/>
        </w:rPr>
        <w:t>җәмәгать тыңлауларын үткәрүне</w:t>
      </w:r>
      <w:r w:rsidRPr="007024CE">
        <w:rPr>
          <w:rStyle w:val="FontStyle17"/>
          <w:lang w:val="tt-RU"/>
        </w:rPr>
        <w:t xml:space="preserve"> башлау турында хәбәр итәргә</w:t>
      </w:r>
      <w:r>
        <w:rPr>
          <w:rStyle w:val="FontStyle17"/>
          <w:lang w:val="tt-RU"/>
        </w:rPr>
        <w:t>.</w:t>
      </w:r>
    </w:p>
    <w:p w:rsidR="00EA5DBB" w:rsidRDefault="00EA5DBB" w:rsidP="00EA5DBB">
      <w:pPr>
        <w:pStyle w:val="a8"/>
        <w:jc w:val="both"/>
        <w:rPr>
          <w:rStyle w:val="FontStyle17"/>
          <w:lang w:val="tt-RU"/>
        </w:rPr>
      </w:pPr>
    </w:p>
    <w:p w:rsidR="00751B8E" w:rsidRPr="00EA5DBB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A5DBB">
        <w:rPr>
          <w:rFonts w:ascii="Times New Roman" w:hAnsi="Times New Roman" w:cs="Times New Roman"/>
          <w:sz w:val="28"/>
          <w:szCs w:val="28"/>
          <w:lang w:val="tt-RU"/>
        </w:rPr>
        <w:t>2.</w:t>
      </w:r>
      <w:r w:rsidR="00EA5DBB" w:rsidRPr="00EA5D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A5DBB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EA5DBB">
        <w:rPr>
          <w:rFonts w:ascii="Times New Roman" w:hAnsi="Times New Roman" w:cs="Times New Roman"/>
          <w:sz w:val="28"/>
          <w:szCs w:val="28"/>
          <w:lang w:val="tt-RU"/>
        </w:rPr>
        <w:t>17 сеннән 31 октябрьгә</w:t>
      </w:r>
      <w:r w:rsidR="00EA5DBB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кадәр шартлы рәвештә рөхсәт ителгән куллану төренә рөхсәт бирү турындагы карар проекты буенча ачык тыңлаулар үткәрергә</w:t>
      </w:r>
      <w:r w:rsidRPr="00EA5DBB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EA5DBB" w:rsidRPr="007B5E43" w:rsidRDefault="00EA5DBB" w:rsidP="00EA5DBB">
      <w:pPr>
        <w:pStyle w:val="a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</w:t>
      </w:r>
      <w:r w:rsidR="00751B8E" w:rsidRPr="00EA5DBB">
        <w:rPr>
          <w:rFonts w:ascii="Times New Roman" w:hAnsi="Times New Roman" w:cs="Times New Roman"/>
          <w:sz w:val="28"/>
          <w:szCs w:val="28"/>
          <w:lang w:val="tt-RU"/>
        </w:rPr>
        <w:t>3.</w:t>
      </w:r>
      <w:r w:rsidRPr="00EA5DB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>
        <w:rPr>
          <w:rFonts w:ascii="Times New Roman" w:hAnsi="Times New Roman" w:cs="Times New Roman"/>
          <w:sz w:val="28"/>
          <w:szCs w:val="28"/>
          <w:lang w:val="tt-RU"/>
        </w:rPr>
        <w:t>17 октябреннән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Тукай ур., 7</w:t>
      </w:r>
      <w:r>
        <w:rPr>
          <w:rFonts w:ascii="Times New Roman" w:hAnsi="Times New Roman" w:cs="Times New Roman"/>
          <w:sz w:val="28"/>
          <w:szCs w:val="28"/>
          <w:lang w:val="tt-RU"/>
        </w:rPr>
        <w:t>нче йорт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, 2 нче кат адресы буенча «Лениногорск муниципаль районы» муниципаль </w:t>
      </w:r>
      <w:r>
        <w:rPr>
          <w:rFonts w:ascii="Times New Roman" w:hAnsi="Times New Roman" w:cs="Times New Roman"/>
          <w:sz w:val="28"/>
          <w:szCs w:val="28"/>
          <w:lang w:val="tt-RU"/>
        </w:rPr>
        <w:t>берәмлеге Башкарма комитетының А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рхитектура һәм шәһәр төзелеше бүлегенең мәгълүмат стендларында шартлы-рөхсәт ителгән куллануга рөхсәт бирү турындагы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карар проекты экспозициясен ачырга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51B8E" w:rsidRPr="00EC384D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51B8E" w:rsidRPr="00EC384D" w:rsidRDefault="00EC384D" w:rsidP="00EC384D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Проект экспозициясе белән танышу вакытын дүшәмбедән җомгага кадәр 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9.00 - 12.00 </w:t>
      </w:r>
      <w:r>
        <w:rPr>
          <w:rFonts w:ascii="Times New Roman" w:hAnsi="Times New Roman" w:cs="Times New Roman"/>
          <w:sz w:val="28"/>
          <w:szCs w:val="28"/>
          <w:lang w:val="tt-RU"/>
        </w:rPr>
        <w:t>һәм 13.00 -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16.00 </w:t>
      </w:r>
      <w:r>
        <w:rPr>
          <w:rFonts w:ascii="Times New Roman" w:hAnsi="Times New Roman" w:cs="Times New Roman"/>
          <w:sz w:val="28"/>
          <w:szCs w:val="28"/>
          <w:lang w:val="tt-RU"/>
        </w:rPr>
        <w:t>сәгатькә кадәр дип билгеләргә</w:t>
      </w:r>
      <w:r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51B8E" w:rsidRPr="00EC384D" w:rsidRDefault="00EC384D" w:rsidP="00EC384D">
      <w:pPr>
        <w:pStyle w:val="a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Экспозиция барышында “Лениногорск муниципаль районы”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муниципаль берәмлеге Башкарма комитетының архитектура һәм шәһәр төзелеше бүлег</w:t>
      </w:r>
      <w:r>
        <w:rPr>
          <w:rFonts w:ascii="Times New Roman" w:hAnsi="Times New Roman"/>
          <w:sz w:val="28"/>
          <w:szCs w:val="28"/>
          <w:lang w:val="tt-RU"/>
        </w:rPr>
        <w:t>енә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экспозициягә килүчеләргә </w:t>
      </w:r>
      <w:r>
        <w:rPr>
          <w:rFonts w:ascii="Times New Roman" w:hAnsi="Times New Roman"/>
          <w:sz w:val="28"/>
          <w:szCs w:val="28"/>
          <w:lang w:val="tt-RU"/>
        </w:rPr>
        <w:t>җәмәгать</w:t>
      </w:r>
      <w:r w:rsidRPr="00B648E8">
        <w:rPr>
          <w:rFonts w:ascii="Times New Roman" w:hAnsi="Times New Roman"/>
          <w:sz w:val="28"/>
          <w:szCs w:val="28"/>
          <w:lang w:val="tt-RU"/>
        </w:rPr>
        <w:t xml:space="preserve"> тыңлаулар</w:t>
      </w:r>
      <w:r>
        <w:rPr>
          <w:rFonts w:ascii="Times New Roman" w:hAnsi="Times New Roman"/>
          <w:sz w:val="28"/>
          <w:szCs w:val="28"/>
          <w:lang w:val="tt-RU"/>
        </w:rPr>
        <w:t>ын</w:t>
      </w:r>
      <w:r w:rsidRPr="00B648E8">
        <w:rPr>
          <w:rFonts w:ascii="Times New Roman" w:hAnsi="Times New Roman"/>
          <w:sz w:val="28"/>
          <w:szCs w:val="28"/>
          <w:lang w:val="tt-RU"/>
        </w:rPr>
        <w:t>да каралырга тиешле проект турында консультация бирүне оештырырга.</w:t>
      </w:r>
    </w:p>
    <w:p w:rsidR="00EC384D" w:rsidRPr="007B5E43" w:rsidRDefault="00751B8E" w:rsidP="00EC384D">
      <w:pPr>
        <w:pStyle w:val="a6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4. </w:t>
      </w:r>
      <w:r w:rsidR="00EC384D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EC384D">
        <w:rPr>
          <w:rFonts w:ascii="Times New Roman" w:hAnsi="Times New Roman" w:cs="Times New Roman"/>
          <w:sz w:val="28"/>
          <w:szCs w:val="28"/>
          <w:lang w:val="tt-RU"/>
        </w:rPr>
        <w:t>17 октябрендә</w:t>
      </w:r>
      <w:r w:rsidR="00EC384D" w:rsidRPr="007B5E43">
        <w:rPr>
          <w:rFonts w:ascii="Times New Roman" w:hAnsi="Times New Roman" w:cs="Times New Roman"/>
          <w:sz w:val="28"/>
          <w:szCs w:val="28"/>
          <w:lang w:val="tt-RU"/>
        </w:rPr>
        <w:t xml:space="preserve"> шартлы рәвештә рөхсәт ителгән куллану төренә рөхсәт бирү турында карар проектын түбәндәге адрес буенча рәсми сайтта урнаштырырга: </w:t>
      </w:r>
      <w:r w:rsidR="00EC38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fldChar w:fldCharType="begin"/>
      </w:r>
      <w:r w:rsidR="00EC38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instrText xml:space="preserve"> HYPERLINK "http://Leninogorsk.tatar.ru" </w:instrText>
      </w:r>
      <w:r w:rsidR="00EC38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fldChar w:fldCharType="separate"/>
      </w:r>
      <w:r w:rsidR="00EC384D" w:rsidRPr="007B5E43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t>http://Leninogorsk.tatar.ru</w:t>
      </w:r>
      <w:r w:rsidR="00EC384D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  <w:lang w:val="tt-RU"/>
        </w:rPr>
        <w:fldChar w:fldCharType="end"/>
      </w:r>
      <w:r w:rsidR="00EC384D" w:rsidRPr="007B5E43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C384D" w:rsidRDefault="00EC384D" w:rsidP="00EC384D">
      <w:pPr>
        <w:jc w:val="both"/>
        <w:rPr>
          <w:szCs w:val="28"/>
          <w:lang w:val="tt-RU"/>
        </w:rPr>
      </w:pPr>
      <w:r>
        <w:rPr>
          <w:rFonts w:cs="Times New Roman"/>
          <w:szCs w:val="28"/>
          <w:lang w:val="tt-RU"/>
        </w:rPr>
        <w:t xml:space="preserve">            </w:t>
      </w:r>
      <w:r w:rsidR="00751B8E" w:rsidRPr="00EC384D">
        <w:rPr>
          <w:rFonts w:cs="Times New Roman"/>
          <w:szCs w:val="28"/>
          <w:lang w:val="tt-RU"/>
        </w:rPr>
        <w:t>5.</w:t>
      </w:r>
      <w:r w:rsidRPr="00EC384D">
        <w:rPr>
          <w:szCs w:val="28"/>
          <w:lang w:val="tt-RU"/>
        </w:rPr>
        <w:t xml:space="preserve"> </w:t>
      </w:r>
      <w:r w:rsidRPr="0035046F">
        <w:rPr>
          <w:szCs w:val="28"/>
          <w:lang w:val="tt-RU"/>
        </w:rPr>
        <w:t xml:space="preserve">Лениногорск шәһәре муниципаль берәмлегенең җирдән файдалану һәм төзелеш Кагыйдәләре территориясен шәһәр төзелеше зоналаштыру картасына үзгәрешләр кертү проектына кагылышлы тәкъдимнәрен һәм искәрмәләрен 2019 елның </w:t>
      </w:r>
      <w:r>
        <w:rPr>
          <w:szCs w:val="28"/>
          <w:lang w:val="tt-RU"/>
        </w:rPr>
        <w:t>1</w:t>
      </w:r>
      <w:r>
        <w:rPr>
          <w:szCs w:val="28"/>
          <w:lang w:val="tt-RU"/>
        </w:rPr>
        <w:t>7</w:t>
      </w:r>
      <w:r>
        <w:rPr>
          <w:szCs w:val="28"/>
          <w:lang w:val="tt-RU"/>
        </w:rPr>
        <w:t xml:space="preserve"> </w:t>
      </w:r>
      <w:r>
        <w:rPr>
          <w:szCs w:val="28"/>
          <w:lang w:val="tt-RU"/>
        </w:rPr>
        <w:t>октябреннән</w:t>
      </w:r>
      <w:r>
        <w:rPr>
          <w:szCs w:val="28"/>
          <w:lang w:val="tt-RU"/>
        </w:rPr>
        <w:t xml:space="preserve"> </w:t>
      </w:r>
      <w:r w:rsidRPr="0035046F">
        <w:rPr>
          <w:szCs w:val="28"/>
          <w:lang w:val="tt-RU"/>
        </w:rPr>
        <w:t xml:space="preserve"> </w:t>
      </w:r>
      <w:r>
        <w:rPr>
          <w:szCs w:val="28"/>
          <w:lang w:val="tt-RU"/>
        </w:rPr>
        <w:t xml:space="preserve">31 октябренә </w:t>
      </w:r>
      <w:r>
        <w:rPr>
          <w:szCs w:val="28"/>
          <w:lang w:val="tt-RU"/>
        </w:rPr>
        <w:t xml:space="preserve"> кадәр  </w:t>
      </w:r>
      <w:r w:rsidRPr="0035046F">
        <w:rPr>
          <w:szCs w:val="28"/>
          <w:lang w:val="tt-RU"/>
        </w:rPr>
        <w:t xml:space="preserve">кадәр Лениногорск шәһәре муниципаль берәмлеге Башкарма комитеты җитәкчесе исеменә язмача рәвештә,  электрон формада Лениногорск шәһәре муниципаль берәмлеге Башкарма комитетының Интернет-кабул итү бүлмәсенә </w:t>
      </w:r>
      <w:r w:rsidRPr="0035046F">
        <w:rPr>
          <w:szCs w:val="28"/>
          <w:lang w:val="tt-RU"/>
        </w:rPr>
        <w:fldChar w:fldCharType="begin"/>
      </w:r>
      <w:r w:rsidRPr="0035046F">
        <w:rPr>
          <w:szCs w:val="28"/>
          <w:lang w:val="tt-RU"/>
        </w:rPr>
        <w:instrText xml:space="preserve"> HYPERLINK "http://leninogorsk.tatarstan.ru" </w:instrText>
      </w:r>
      <w:r w:rsidRPr="0035046F">
        <w:rPr>
          <w:szCs w:val="28"/>
          <w:lang w:val="tt-RU"/>
        </w:rPr>
        <w:fldChar w:fldCharType="separate"/>
      </w:r>
      <w:r w:rsidRPr="0035046F">
        <w:rPr>
          <w:color w:val="0000FF"/>
          <w:szCs w:val="28"/>
          <w:u w:val="single"/>
          <w:lang w:val="tt-RU"/>
        </w:rPr>
        <w:t>http://leninogorsk.tatarstan.ru</w:t>
      </w:r>
      <w:r w:rsidRPr="0035046F">
        <w:rPr>
          <w:szCs w:val="28"/>
          <w:lang w:val="tt-RU"/>
        </w:rPr>
        <w:fldChar w:fldCharType="end"/>
      </w:r>
      <w:r w:rsidRPr="0035046F">
        <w:rPr>
          <w:szCs w:val="28"/>
          <w:lang w:val="tt-RU"/>
        </w:rPr>
        <w:t xml:space="preserve"> адресы буенча яисә җәмәгать тыңлауларында катнашучылар җыелышы барышында телдән бирергә </w:t>
      </w:r>
      <w:r>
        <w:rPr>
          <w:szCs w:val="28"/>
          <w:lang w:val="tt-RU"/>
        </w:rPr>
        <w:t>тәкъдим итәргә</w:t>
      </w:r>
      <w:r w:rsidRPr="0035046F">
        <w:rPr>
          <w:szCs w:val="28"/>
          <w:lang w:val="tt-RU"/>
        </w:rPr>
        <w:t xml:space="preserve">. </w:t>
      </w:r>
    </w:p>
    <w:p w:rsidR="00EC384D" w:rsidRPr="00B42381" w:rsidRDefault="00EC384D" w:rsidP="00EC38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 w:rsidR="00751B8E" w:rsidRPr="00EC384D">
        <w:rPr>
          <w:rFonts w:ascii="Times New Roman" w:hAnsi="Times New Roman" w:cs="Times New Roman"/>
          <w:sz w:val="28"/>
          <w:szCs w:val="28"/>
          <w:lang w:val="tt-RU"/>
        </w:rPr>
        <w:t>6.</w:t>
      </w:r>
      <w:r w:rsidRPr="00EC384D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Җәмәгать тыңлауларында катнашучылар җыелышын 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2019 елның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28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октябрендә Татарстан Республикасы,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Л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 xml:space="preserve">ениногорск 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шәһәре, Чишмә урамы 17-2 йорт адресы 10.3</w:t>
      </w:r>
      <w:r>
        <w:rPr>
          <w:rFonts w:ascii="Times New Roman" w:hAnsi="Times New Roman" w:cs="Times New Roman"/>
          <w:b w:val="0"/>
          <w:sz w:val="28"/>
          <w:szCs w:val="28"/>
          <w:lang w:val="tt-RU"/>
        </w:rPr>
        <w:t>0 сәгатьтә үткәрергә дип билгеләргә</w:t>
      </w:r>
      <w:r w:rsidRPr="00B42381">
        <w:rPr>
          <w:rFonts w:ascii="Times New Roman" w:hAnsi="Times New Roman" w:cs="Times New Roman"/>
          <w:b w:val="0"/>
          <w:sz w:val="28"/>
          <w:szCs w:val="28"/>
          <w:lang w:val="tt-RU"/>
        </w:rPr>
        <w:t>.</w:t>
      </w:r>
    </w:p>
    <w:p w:rsidR="00572448" w:rsidRPr="00EC384D" w:rsidRDefault="00751B8E" w:rsidP="006F393F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7. </w:t>
      </w:r>
      <w:r w:rsidR="00EC384D" w:rsidRPr="001E2AB9">
        <w:rPr>
          <w:rFonts w:cs="Times New Roman"/>
          <w:szCs w:val="28"/>
          <w:lang w:val="tt-RU"/>
        </w:rPr>
        <w:t xml:space="preserve"> </w:t>
      </w:r>
      <w:r w:rsidR="00EC384D"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Җәмәгать тыңлаулары башлану турында әлеге карарны Лениногорск муниципаль районы рәсми сайтында 2019 елның </w:t>
      </w:r>
      <w:r w:rsidR="00EC384D">
        <w:rPr>
          <w:rFonts w:ascii="Times New Roman" w:hAnsi="Times New Roman" w:cs="Times New Roman"/>
          <w:sz w:val="28"/>
          <w:szCs w:val="28"/>
          <w:lang w:val="tt-RU"/>
        </w:rPr>
        <w:t>17 октябренә</w:t>
      </w:r>
      <w:r w:rsidR="00EC384D"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 кадәр урнаштырырга</w:t>
      </w:r>
      <w:r w:rsidR="00572448" w:rsidRPr="00EC384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EC384D" w:rsidRPr="00EE64D9" w:rsidRDefault="00EC384D" w:rsidP="00EC384D">
      <w:pPr>
        <w:autoSpaceDE w:val="0"/>
        <w:autoSpaceDN w:val="0"/>
        <w:adjustRightInd w:val="0"/>
        <w:jc w:val="both"/>
        <w:rPr>
          <w:szCs w:val="28"/>
          <w:lang w:val="tt-RU"/>
        </w:rPr>
      </w:pPr>
      <w:r>
        <w:rPr>
          <w:rFonts w:cs="Times New Roman"/>
          <w:szCs w:val="28"/>
          <w:lang w:val="tt-RU"/>
        </w:rPr>
        <w:t xml:space="preserve">       </w:t>
      </w:r>
      <w:r w:rsidRPr="001E2AB9">
        <w:rPr>
          <w:rFonts w:cs="Times New Roman"/>
          <w:szCs w:val="28"/>
          <w:lang w:val="tt-RU"/>
        </w:rPr>
        <w:t xml:space="preserve">8. </w:t>
      </w:r>
      <w:r w:rsidRPr="00EE64D9">
        <w:rPr>
          <w:szCs w:val="28"/>
          <w:lang w:val="tt-RU"/>
        </w:rPr>
        <w:t>Әлеге карарның үтәлешен контрольдә тотуны «Лениногорск муниципаль районы» муниципаль берәмлеге Башкарма комитетының архитектура һәм шәһәр төзелеше бүлеге начальнигы  А. Н. Карасевка йөкләргә.</w:t>
      </w:r>
    </w:p>
    <w:p w:rsidR="00EC384D" w:rsidRPr="00AD770F" w:rsidRDefault="00EC384D" w:rsidP="00EC384D">
      <w:pPr>
        <w:autoSpaceDE w:val="0"/>
        <w:autoSpaceDN w:val="0"/>
        <w:adjustRightInd w:val="0"/>
        <w:ind w:firstLine="851"/>
        <w:jc w:val="both"/>
        <w:rPr>
          <w:szCs w:val="28"/>
          <w:lang w:val="tt-RU"/>
        </w:rPr>
      </w:pPr>
    </w:p>
    <w:p w:rsidR="00EC384D" w:rsidRPr="00AD770F" w:rsidRDefault="00EC384D" w:rsidP="00EC384D">
      <w:pPr>
        <w:autoSpaceDE w:val="0"/>
        <w:autoSpaceDN w:val="0"/>
        <w:adjustRightInd w:val="0"/>
        <w:ind w:firstLine="851"/>
        <w:jc w:val="both"/>
        <w:rPr>
          <w:szCs w:val="28"/>
          <w:lang w:val="tt-RU"/>
        </w:rPr>
      </w:pPr>
    </w:p>
    <w:p w:rsidR="00EC384D" w:rsidRPr="00A84729" w:rsidRDefault="00EC384D" w:rsidP="00EC384D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 xml:space="preserve">Р.Г. </w:t>
      </w:r>
      <w:proofErr w:type="spellStart"/>
      <w:r>
        <w:rPr>
          <w:szCs w:val="28"/>
        </w:rPr>
        <w:t>Хөсәенов</w:t>
      </w:r>
      <w:proofErr w:type="spellEnd"/>
    </w:p>
    <w:p w:rsidR="00EC384D" w:rsidRPr="00A84729" w:rsidRDefault="00EC384D" w:rsidP="00EC384D">
      <w:pPr>
        <w:tabs>
          <w:tab w:val="left" w:pos="9498"/>
        </w:tabs>
        <w:jc w:val="both"/>
        <w:rPr>
          <w:szCs w:val="28"/>
        </w:rPr>
      </w:pPr>
    </w:p>
    <w:p w:rsidR="00EC384D" w:rsidRPr="00A84729" w:rsidRDefault="00EC384D" w:rsidP="00EC384D">
      <w:pPr>
        <w:tabs>
          <w:tab w:val="left" w:pos="9498"/>
        </w:tabs>
        <w:jc w:val="both"/>
        <w:rPr>
          <w:szCs w:val="28"/>
        </w:rPr>
      </w:pPr>
    </w:p>
    <w:p w:rsidR="00EC384D" w:rsidRDefault="00EC384D" w:rsidP="00EC384D">
      <w:pPr>
        <w:rPr>
          <w:sz w:val="24"/>
          <w:szCs w:val="24"/>
        </w:rPr>
      </w:pPr>
      <w:r>
        <w:rPr>
          <w:sz w:val="24"/>
          <w:szCs w:val="24"/>
        </w:rPr>
        <w:t>А.Н. Карасев</w:t>
      </w:r>
    </w:p>
    <w:p w:rsidR="00EC384D" w:rsidRDefault="00EC384D" w:rsidP="00EC384D">
      <w:pPr>
        <w:rPr>
          <w:sz w:val="24"/>
          <w:szCs w:val="24"/>
        </w:rPr>
      </w:pPr>
      <w:r>
        <w:rPr>
          <w:sz w:val="24"/>
          <w:szCs w:val="24"/>
        </w:rPr>
        <w:t>5-28-28</w:t>
      </w:r>
    </w:p>
    <w:p w:rsidR="00EC384D" w:rsidRPr="00C95634" w:rsidRDefault="00EC384D" w:rsidP="00EC384D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</w:p>
    <w:p w:rsidR="00C95634" w:rsidRPr="00C95634" w:rsidRDefault="00C95634" w:rsidP="00EC384D">
      <w:pPr>
        <w:autoSpaceDE w:val="0"/>
        <w:autoSpaceDN w:val="0"/>
        <w:adjustRightInd w:val="0"/>
        <w:ind w:firstLine="851"/>
        <w:jc w:val="both"/>
        <w:rPr>
          <w:rFonts w:cs="Times New Roman"/>
          <w:sz w:val="24"/>
          <w:szCs w:val="24"/>
        </w:rPr>
      </w:pPr>
    </w:p>
    <w:sectPr w:rsidR="00C95634" w:rsidRPr="00C95634" w:rsidSect="006F393F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F02D6"/>
    <w:multiLevelType w:val="hybridMultilevel"/>
    <w:tmpl w:val="9DCC0762"/>
    <w:lvl w:ilvl="0" w:tplc="3A7AAB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6556F"/>
    <w:rsid w:val="0000267F"/>
    <w:rsid w:val="000033C8"/>
    <w:rsid w:val="0000602F"/>
    <w:rsid w:val="000215F8"/>
    <w:rsid w:val="000226F3"/>
    <w:rsid w:val="000263A1"/>
    <w:rsid w:val="000340A3"/>
    <w:rsid w:val="00034B62"/>
    <w:rsid w:val="000351D2"/>
    <w:rsid w:val="00050500"/>
    <w:rsid w:val="0005745D"/>
    <w:rsid w:val="00072CEA"/>
    <w:rsid w:val="00075C16"/>
    <w:rsid w:val="000B2016"/>
    <w:rsid w:val="000D341A"/>
    <w:rsid w:val="000D6182"/>
    <w:rsid w:val="001008D2"/>
    <w:rsid w:val="001138DC"/>
    <w:rsid w:val="00123846"/>
    <w:rsid w:val="00123EDD"/>
    <w:rsid w:val="00125D97"/>
    <w:rsid w:val="00126440"/>
    <w:rsid w:val="0013279F"/>
    <w:rsid w:val="001363D7"/>
    <w:rsid w:val="0014062B"/>
    <w:rsid w:val="001420EA"/>
    <w:rsid w:val="00142682"/>
    <w:rsid w:val="00142EDC"/>
    <w:rsid w:val="0014689A"/>
    <w:rsid w:val="00156A49"/>
    <w:rsid w:val="00161C5B"/>
    <w:rsid w:val="00161DE0"/>
    <w:rsid w:val="00163BF8"/>
    <w:rsid w:val="00170FAC"/>
    <w:rsid w:val="001801B2"/>
    <w:rsid w:val="00180979"/>
    <w:rsid w:val="00182403"/>
    <w:rsid w:val="0018336C"/>
    <w:rsid w:val="00186E1F"/>
    <w:rsid w:val="00195C42"/>
    <w:rsid w:val="0019771F"/>
    <w:rsid w:val="001A3411"/>
    <w:rsid w:val="001A3B4A"/>
    <w:rsid w:val="001B0712"/>
    <w:rsid w:val="001B5D74"/>
    <w:rsid w:val="001B7F93"/>
    <w:rsid w:val="001C2F40"/>
    <w:rsid w:val="001D408D"/>
    <w:rsid w:val="001E0EE6"/>
    <w:rsid w:val="001E73B4"/>
    <w:rsid w:val="00242C7B"/>
    <w:rsid w:val="00245E29"/>
    <w:rsid w:val="00251325"/>
    <w:rsid w:val="0025664F"/>
    <w:rsid w:val="00257B5A"/>
    <w:rsid w:val="00264A60"/>
    <w:rsid w:val="002A5A60"/>
    <w:rsid w:val="002C6803"/>
    <w:rsid w:val="002D499D"/>
    <w:rsid w:val="002D686B"/>
    <w:rsid w:val="002F1240"/>
    <w:rsid w:val="002F77EC"/>
    <w:rsid w:val="003026E3"/>
    <w:rsid w:val="003107E2"/>
    <w:rsid w:val="00322F1E"/>
    <w:rsid w:val="00330494"/>
    <w:rsid w:val="0034139C"/>
    <w:rsid w:val="00346B3D"/>
    <w:rsid w:val="00355906"/>
    <w:rsid w:val="003578F3"/>
    <w:rsid w:val="0036155C"/>
    <w:rsid w:val="0036628C"/>
    <w:rsid w:val="003739A2"/>
    <w:rsid w:val="003774CE"/>
    <w:rsid w:val="003905E2"/>
    <w:rsid w:val="003910E5"/>
    <w:rsid w:val="00394E94"/>
    <w:rsid w:val="003A0985"/>
    <w:rsid w:val="003A2801"/>
    <w:rsid w:val="003A6805"/>
    <w:rsid w:val="003B1547"/>
    <w:rsid w:val="003B4102"/>
    <w:rsid w:val="003C1ECA"/>
    <w:rsid w:val="003D26DB"/>
    <w:rsid w:val="003E6E14"/>
    <w:rsid w:val="003F04E9"/>
    <w:rsid w:val="003F5C6C"/>
    <w:rsid w:val="00411FC5"/>
    <w:rsid w:val="00414219"/>
    <w:rsid w:val="004173A4"/>
    <w:rsid w:val="004207C6"/>
    <w:rsid w:val="0042399F"/>
    <w:rsid w:val="00427552"/>
    <w:rsid w:val="004413E2"/>
    <w:rsid w:val="00462AF5"/>
    <w:rsid w:val="00465724"/>
    <w:rsid w:val="00467A71"/>
    <w:rsid w:val="00474836"/>
    <w:rsid w:val="00480214"/>
    <w:rsid w:val="00482A37"/>
    <w:rsid w:val="00493E03"/>
    <w:rsid w:val="00495BA9"/>
    <w:rsid w:val="004A00D3"/>
    <w:rsid w:val="004A138B"/>
    <w:rsid w:val="004A77B9"/>
    <w:rsid w:val="004B78DC"/>
    <w:rsid w:val="004C4EF7"/>
    <w:rsid w:val="004C7EC3"/>
    <w:rsid w:val="004E0B78"/>
    <w:rsid w:val="004E7991"/>
    <w:rsid w:val="00507EA7"/>
    <w:rsid w:val="00511874"/>
    <w:rsid w:val="00511D18"/>
    <w:rsid w:val="005206C6"/>
    <w:rsid w:val="00526340"/>
    <w:rsid w:val="00534F33"/>
    <w:rsid w:val="00554295"/>
    <w:rsid w:val="005629E4"/>
    <w:rsid w:val="0056556F"/>
    <w:rsid w:val="005677FA"/>
    <w:rsid w:val="005713ED"/>
    <w:rsid w:val="00572448"/>
    <w:rsid w:val="00575B12"/>
    <w:rsid w:val="00590389"/>
    <w:rsid w:val="005A396E"/>
    <w:rsid w:val="005B0DC1"/>
    <w:rsid w:val="005B4704"/>
    <w:rsid w:val="005B710D"/>
    <w:rsid w:val="005C4901"/>
    <w:rsid w:val="005C6413"/>
    <w:rsid w:val="005D1631"/>
    <w:rsid w:val="005D62B1"/>
    <w:rsid w:val="005E32F9"/>
    <w:rsid w:val="005F1F02"/>
    <w:rsid w:val="005F4CE6"/>
    <w:rsid w:val="006023B0"/>
    <w:rsid w:val="00607BAC"/>
    <w:rsid w:val="006101E8"/>
    <w:rsid w:val="0063452E"/>
    <w:rsid w:val="006359F3"/>
    <w:rsid w:val="00642EA6"/>
    <w:rsid w:val="006448BC"/>
    <w:rsid w:val="0065248B"/>
    <w:rsid w:val="006761FC"/>
    <w:rsid w:val="006802A7"/>
    <w:rsid w:val="006864D4"/>
    <w:rsid w:val="006947E4"/>
    <w:rsid w:val="00696583"/>
    <w:rsid w:val="006A3C90"/>
    <w:rsid w:val="006A578D"/>
    <w:rsid w:val="006C35AA"/>
    <w:rsid w:val="006E29B0"/>
    <w:rsid w:val="006F0D3F"/>
    <w:rsid w:val="006F393F"/>
    <w:rsid w:val="006F71B6"/>
    <w:rsid w:val="006F7B85"/>
    <w:rsid w:val="007023CF"/>
    <w:rsid w:val="0070280E"/>
    <w:rsid w:val="00711159"/>
    <w:rsid w:val="007153A3"/>
    <w:rsid w:val="00730939"/>
    <w:rsid w:val="007422B3"/>
    <w:rsid w:val="00743993"/>
    <w:rsid w:val="00751B8E"/>
    <w:rsid w:val="00751C7F"/>
    <w:rsid w:val="00756485"/>
    <w:rsid w:val="0076212A"/>
    <w:rsid w:val="0076403C"/>
    <w:rsid w:val="0076679F"/>
    <w:rsid w:val="007751F4"/>
    <w:rsid w:val="00787BE1"/>
    <w:rsid w:val="00796E83"/>
    <w:rsid w:val="007A6796"/>
    <w:rsid w:val="007B40A2"/>
    <w:rsid w:val="007B6A2C"/>
    <w:rsid w:val="007B7383"/>
    <w:rsid w:val="007C0FDD"/>
    <w:rsid w:val="007E037E"/>
    <w:rsid w:val="007E68BC"/>
    <w:rsid w:val="008016F4"/>
    <w:rsid w:val="008142BE"/>
    <w:rsid w:val="008246DA"/>
    <w:rsid w:val="00855A35"/>
    <w:rsid w:val="0086035D"/>
    <w:rsid w:val="008741B7"/>
    <w:rsid w:val="00877E81"/>
    <w:rsid w:val="00893EDA"/>
    <w:rsid w:val="008A398A"/>
    <w:rsid w:val="008C27EC"/>
    <w:rsid w:val="008C4C79"/>
    <w:rsid w:val="008D1CB1"/>
    <w:rsid w:val="008E44E1"/>
    <w:rsid w:val="008F3E63"/>
    <w:rsid w:val="008F4B96"/>
    <w:rsid w:val="009238EE"/>
    <w:rsid w:val="009251FD"/>
    <w:rsid w:val="009402D1"/>
    <w:rsid w:val="00945BE3"/>
    <w:rsid w:val="00947A08"/>
    <w:rsid w:val="00967ABD"/>
    <w:rsid w:val="00977BDE"/>
    <w:rsid w:val="00977FBF"/>
    <w:rsid w:val="0098556B"/>
    <w:rsid w:val="009920C3"/>
    <w:rsid w:val="009B0607"/>
    <w:rsid w:val="009C0611"/>
    <w:rsid w:val="009C7843"/>
    <w:rsid w:val="009D0090"/>
    <w:rsid w:val="009D0132"/>
    <w:rsid w:val="009D3173"/>
    <w:rsid w:val="009F222F"/>
    <w:rsid w:val="009F69BD"/>
    <w:rsid w:val="009F7122"/>
    <w:rsid w:val="009F7C57"/>
    <w:rsid w:val="00A01AF8"/>
    <w:rsid w:val="00A1473D"/>
    <w:rsid w:val="00A16E7D"/>
    <w:rsid w:val="00A258A3"/>
    <w:rsid w:val="00A259BB"/>
    <w:rsid w:val="00A4490B"/>
    <w:rsid w:val="00A53862"/>
    <w:rsid w:val="00A54A5C"/>
    <w:rsid w:val="00A626A0"/>
    <w:rsid w:val="00A62E7B"/>
    <w:rsid w:val="00A92A14"/>
    <w:rsid w:val="00A936B3"/>
    <w:rsid w:val="00A96F14"/>
    <w:rsid w:val="00AB608D"/>
    <w:rsid w:val="00AB68CF"/>
    <w:rsid w:val="00AC1FD2"/>
    <w:rsid w:val="00AC2E2A"/>
    <w:rsid w:val="00AC4A2F"/>
    <w:rsid w:val="00AC7CAF"/>
    <w:rsid w:val="00AD69DF"/>
    <w:rsid w:val="00AE7648"/>
    <w:rsid w:val="00AF0291"/>
    <w:rsid w:val="00AF03CC"/>
    <w:rsid w:val="00AF1760"/>
    <w:rsid w:val="00AF2947"/>
    <w:rsid w:val="00AF3BDE"/>
    <w:rsid w:val="00AF742C"/>
    <w:rsid w:val="00B02BA6"/>
    <w:rsid w:val="00B07F0D"/>
    <w:rsid w:val="00B1102B"/>
    <w:rsid w:val="00B2510A"/>
    <w:rsid w:val="00B26F23"/>
    <w:rsid w:val="00B27E5D"/>
    <w:rsid w:val="00B50BE1"/>
    <w:rsid w:val="00B57C1F"/>
    <w:rsid w:val="00B618C2"/>
    <w:rsid w:val="00B627B3"/>
    <w:rsid w:val="00B728A3"/>
    <w:rsid w:val="00B809A2"/>
    <w:rsid w:val="00B9755D"/>
    <w:rsid w:val="00B979DD"/>
    <w:rsid w:val="00BB07BE"/>
    <w:rsid w:val="00BB6CBE"/>
    <w:rsid w:val="00BC04D0"/>
    <w:rsid w:val="00BC2C34"/>
    <w:rsid w:val="00BC4F20"/>
    <w:rsid w:val="00BD4060"/>
    <w:rsid w:val="00BD526E"/>
    <w:rsid w:val="00BD78DC"/>
    <w:rsid w:val="00BD7F28"/>
    <w:rsid w:val="00BE02BD"/>
    <w:rsid w:val="00BE241B"/>
    <w:rsid w:val="00BF1131"/>
    <w:rsid w:val="00C064AD"/>
    <w:rsid w:val="00C07CBD"/>
    <w:rsid w:val="00C13D4B"/>
    <w:rsid w:val="00C14D5A"/>
    <w:rsid w:val="00C21014"/>
    <w:rsid w:val="00C222E2"/>
    <w:rsid w:val="00C25DC1"/>
    <w:rsid w:val="00C2688D"/>
    <w:rsid w:val="00C3550D"/>
    <w:rsid w:val="00C379EF"/>
    <w:rsid w:val="00C417FF"/>
    <w:rsid w:val="00C41C2E"/>
    <w:rsid w:val="00C441D4"/>
    <w:rsid w:val="00C446D4"/>
    <w:rsid w:val="00C50E3F"/>
    <w:rsid w:val="00C512CA"/>
    <w:rsid w:val="00C54A40"/>
    <w:rsid w:val="00C579BB"/>
    <w:rsid w:val="00C748CB"/>
    <w:rsid w:val="00C8330B"/>
    <w:rsid w:val="00C9030D"/>
    <w:rsid w:val="00C9058B"/>
    <w:rsid w:val="00C908A9"/>
    <w:rsid w:val="00C95634"/>
    <w:rsid w:val="00CB1380"/>
    <w:rsid w:val="00CB7914"/>
    <w:rsid w:val="00CC11DC"/>
    <w:rsid w:val="00CD15D6"/>
    <w:rsid w:val="00CE74D5"/>
    <w:rsid w:val="00CF3238"/>
    <w:rsid w:val="00CF3BFE"/>
    <w:rsid w:val="00CF5DFF"/>
    <w:rsid w:val="00D05B50"/>
    <w:rsid w:val="00D119B7"/>
    <w:rsid w:val="00D17A47"/>
    <w:rsid w:val="00D20232"/>
    <w:rsid w:val="00D2116B"/>
    <w:rsid w:val="00D261FC"/>
    <w:rsid w:val="00D31AA1"/>
    <w:rsid w:val="00D34CE5"/>
    <w:rsid w:val="00D37D53"/>
    <w:rsid w:val="00D50DA6"/>
    <w:rsid w:val="00D51087"/>
    <w:rsid w:val="00D601B4"/>
    <w:rsid w:val="00D6107F"/>
    <w:rsid w:val="00D666FE"/>
    <w:rsid w:val="00D91246"/>
    <w:rsid w:val="00D951B6"/>
    <w:rsid w:val="00DB0BC6"/>
    <w:rsid w:val="00DB75B2"/>
    <w:rsid w:val="00DC0F3D"/>
    <w:rsid w:val="00DC716F"/>
    <w:rsid w:val="00DD0BED"/>
    <w:rsid w:val="00DD71DD"/>
    <w:rsid w:val="00DF0D0D"/>
    <w:rsid w:val="00DF3397"/>
    <w:rsid w:val="00E074D9"/>
    <w:rsid w:val="00E07814"/>
    <w:rsid w:val="00E31025"/>
    <w:rsid w:val="00E35097"/>
    <w:rsid w:val="00E372B1"/>
    <w:rsid w:val="00E5089B"/>
    <w:rsid w:val="00E65B8C"/>
    <w:rsid w:val="00E669F7"/>
    <w:rsid w:val="00E70F68"/>
    <w:rsid w:val="00E8493C"/>
    <w:rsid w:val="00EA5CF4"/>
    <w:rsid w:val="00EA5DBB"/>
    <w:rsid w:val="00EB087B"/>
    <w:rsid w:val="00EC0135"/>
    <w:rsid w:val="00EC384D"/>
    <w:rsid w:val="00EC471D"/>
    <w:rsid w:val="00EC5870"/>
    <w:rsid w:val="00ED527C"/>
    <w:rsid w:val="00EE029F"/>
    <w:rsid w:val="00EE0EEE"/>
    <w:rsid w:val="00EE1640"/>
    <w:rsid w:val="00EE1F8C"/>
    <w:rsid w:val="00EE6105"/>
    <w:rsid w:val="00EF1C44"/>
    <w:rsid w:val="00F00210"/>
    <w:rsid w:val="00F01B21"/>
    <w:rsid w:val="00F2297A"/>
    <w:rsid w:val="00F256A4"/>
    <w:rsid w:val="00F25E7C"/>
    <w:rsid w:val="00F60080"/>
    <w:rsid w:val="00F752B9"/>
    <w:rsid w:val="00F851E9"/>
    <w:rsid w:val="00F8665D"/>
    <w:rsid w:val="00F922ED"/>
    <w:rsid w:val="00F92E04"/>
    <w:rsid w:val="00F931FE"/>
    <w:rsid w:val="00F94D3A"/>
    <w:rsid w:val="00F95125"/>
    <w:rsid w:val="00FB20F4"/>
    <w:rsid w:val="00FB45EC"/>
    <w:rsid w:val="00FB66C7"/>
    <w:rsid w:val="00FC52ED"/>
    <w:rsid w:val="00FC725D"/>
    <w:rsid w:val="00FE1370"/>
    <w:rsid w:val="00FE40B4"/>
    <w:rsid w:val="00FF4284"/>
    <w:rsid w:val="00FF48B2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4C4A1-2203-4B84-B205-A8F1CCD3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DFF"/>
  </w:style>
  <w:style w:type="paragraph" w:styleId="4">
    <w:name w:val="heading 4"/>
    <w:basedOn w:val="a"/>
    <w:next w:val="a"/>
    <w:link w:val="40"/>
    <w:qFormat/>
    <w:rsid w:val="00050500"/>
    <w:pPr>
      <w:keepNext/>
      <w:spacing w:line="360" w:lineRule="auto"/>
      <w:jc w:val="right"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D6107F"/>
    <w:rPr>
      <w:rFonts w:ascii="Times New Roman" w:hAnsi="Times New Roman" w:cs="Times New Roman"/>
      <w:i/>
      <w:iCs/>
      <w:sz w:val="30"/>
      <w:szCs w:val="30"/>
    </w:rPr>
  </w:style>
  <w:style w:type="character" w:customStyle="1" w:styleId="FontStyle17">
    <w:name w:val="Font Style17"/>
    <w:basedOn w:val="a0"/>
    <w:uiPriority w:val="99"/>
    <w:rsid w:val="00D6107F"/>
    <w:rPr>
      <w:rFonts w:ascii="Times New Roman" w:hAnsi="Times New Roman" w:cs="Times New Roman"/>
      <w:sz w:val="28"/>
      <w:szCs w:val="28"/>
    </w:rPr>
  </w:style>
  <w:style w:type="paragraph" w:customStyle="1" w:styleId="Style6">
    <w:name w:val="Style6"/>
    <w:basedOn w:val="a"/>
    <w:uiPriority w:val="99"/>
    <w:rsid w:val="00D6107F"/>
    <w:pPr>
      <w:widowControl w:val="0"/>
      <w:autoSpaceDE w:val="0"/>
      <w:autoSpaceDN w:val="0"/>
      <w:adjustRightInd w:val="0"/>
      <w:spacing w:line="322" w:lineRule="exact"/>
      <w:ind w:firstLine="696"/>
    </w:pPr>
    <w:rPr>
      <w:rFonts w:eastAsiaTheme="minorEastAsia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6107F"/>
    <w:pPr>
      <w:widowControl w:val="0"/>
      <w:autoSpaceDE w:val="0"/>
      <w:autoSpaceDN w:val="0"/>
      <w:adjustRightInd w:val="0"/>
      <w:spacing w:line="318" w:lineRule="exact"/>
      <w:ind w:firstLine="163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6107F"/>
    <w:pPr>
      <w:widowControl w:val="0"/>
      <w:autoSpaceDE w:val="0"/>
      <w:autoSpaceDN w:val="0"/>
      <w:adjustRightInd w:val="0"/>
      <w:spacing w:line="317" w:lineRule="exact"/>
      <w:ind w:firstLine="278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6107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5">
    <w:name w:val="Font Style15"/>
    <w:basedOn w:val="a0"/>
    <w:uiPriority w:val="99"/>
    <w:rsid w:val="00D6107F"/>
    <w:rPr>
      <w:rFonts w:ascii="Times New Roman" w:hAnsi="Times New Roman" w:cs="Times New Roman"/>
      <w:i/>
      <w:iCs/>
      <w:smallCaps/>
      <w:sz w:val="22"/>
      <w:szCs w:val="22"/>
    </w:rPr>
  </w:style>
  <w:style w:type="paragraph" w:customStyle="1" w:styleId="Style10">
    <w:name w:val="Style10"/>
    <w:basedOn w:val="a"/>
    <w:uiPriority w:val="99"/>
    <w:rsid w:val="002D499D"/>
    <w:pPr>
      <w:widowControl w:val="0"/>
      <w:autoSpaceDE w:val="0"/>
      <w:autoSpaceDN w:val="0"/>
      <w:adjustRightInd w:val="0"/>
      <w:spacing w:line="320" w:lineRule="exact"/>
      <w:ind w:firstLine="250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2D499D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11D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0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050500"/>
    <w:rPr>
      <w:rFonts w:eastAsia="Times New Roman" w:cs="Times New Roman"/>
      <w:szCs w:val="20"/>
      <w:lang w:eastAsia="ru-RU"/>
    </w:rPr>
  </w:style>
  <w:style w:type="paragraph" w:customStyle="1" w:styleId="Style3">
    <w:name w:val="Style3"/>
    <w:basedOn w:val="a"/>
    <w:uiPriority w:val="99"/>
    <w:rsid w:val="00050500"/>
    <w:pPr>
      <w:widowControl w:val="0"/>
      <w:autoSpaceDE w:val="0"/>
      <w:autoSpaceDN w:val="0"/>
      <w:adjustRightInd w:val="0"/>
      <w:spacing w:line="219" w:lineRule="exact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50500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050500"/>
    <w:pPr>
      <w:widowControl w:val="0"/>
      <w:autoSpaceDE w:val="0"/>
      <w:autoSpaceDN w:val="0"/>
      <w:adjustRightInd w:val="0"/>
      <w:spacing w:line="221" w:lineRule="exact"/>
      <w:ind w:firstLine="62"/>
    </w:pPr>
    <w:rPr>
      <w:rFonts w:eastAsiaTheme="minorEastAsia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77E81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7">
    <w:name w:val="Hyperlink"/>
    <w:basedOn w:val="a0"/>
    <w:uiPriority w:val="99"/>
    <w:unhideWhenUsed/>
    <w:rsid w:val="00FF4284"/>
    <w:rPr>
      <w:color w:val="0000FF" w:themeColor="hyperlink"/>
      <w:u w:val="single"/>
    </w:rPr>
  </w:style>
  <w:style w:type="paragraph" w:styleId="a8">
    <w:name w:val="No Spacing"/>
    <w:uiPriority w:val="1"/>
    <w:qFormat/>
    <w:rsid w:val="00330494"/>
    <w:rPr>
      <w:rFonts w:asciiTheme="minorHAnsi" w:hAnsiTheme="minorHAnsi"/>
      <w:sz w:val="22"/>
    </w:rPr>
  </w:style>
  <w:style w:type="paragraph" w:customStyle="1" w:styleId="ConsPlusTitle">
    <w:name w:val="ConsPlusTitle"/>
    <w:rsid w:val="00751B8E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C962F-E63F-41E6-B497-0E2F8A24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Сельское поселение</cp:lastModifiedBy>
  <cp:revision>4</cp:revision>
  <cp:lastPrinted>2019-10-14T13:18:00Z</cp:lastPrinted>
  <dcterms:created xsi:type="dcterms:W3CDTF">2019-10-14T13:20:00Z</dcterms:created>
  <dcterms:modified xsi:type="dcterms:W3CDTF">2019-10-25T07:44:00Z</dcterms:modified>
</cp:coreProperties>
</file>