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569" w:rsidRDefault="00312569" w:rsidP="004A00C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12569" w:rsidRDefault="00312569" w:rsidP="004A00C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A00CB" w:rsidRDefault="0010754E" w:rsidP="0031256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0754E">
        <w:rPr>
          <w:rFonts w:ascii="Times New Roman" w:hAnsi="Times New Roman" w:cs="Times New Roman"/>
          <w:sz w:val="28"/>
          <w:szCs w:val="28"/>
        </w:rPr>
        <w:t xml:space="preserve">П О С Т А Н О В Л Е Н И Е </w:t>
      </w:r>
      <w:r w:rsidR="004A00CB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</w:t>
      </w:r>
      <w:r w:rsidR="00312569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</w:t>
      </w:r>
      <w:r w:rsidR="004A00CB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4A00CB">
        <w:rPr>
          <w:rFonts w:ascii="Times New Roman" w:hAnsi="Times New Roman" w:cs="Times New Roman"/>
          <w:sz w:val="28"/>
          <w:szCs w:val="28"/>
        </w:rPr>
        <w:t>К А Р АР</w:t>
      </w:r>
    </w:p>
    <w:p w:rsidR="004A00CB" w:rsidRDefault="004A00CB" w:rsidP="004A00CB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4A00CB" w:rsidRDefault="004A00CB" w:rsidP="004A00CB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4A00CB" w:rsidRPr="0010754E" w:rsidRDefault="004A00CB" w:rsidP="004A00CB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10754E">
        <w:rPr>
          <w:rFonts w:ascii="Times New Roman" w:hAnsi="Times New Roman" w:cs="Times New Roman"/>
          <w:sz w:val="28"/>
          <w:szCs w:val="28"/>
        </w:rPr>
        <w:t xml:space="preserve"> «28</w:t>
      </w:r>
      <w:r>
        <w:rPr>
          <w:rFonts w:ascii="Times New Roman" w:hAnsi="Times New Roman" w:cs="Times New Roman"/>
          <w:sz w:val="28"/>
          <w:szCs w:val="28"/>
        </w:rPr>
        <w:t xml:space="preserve">» августы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</w:t>
      </w:r>
      <w:r w:rsidRPr="0010754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1232</w:t>
      </w:r>
    </w:p>
    <w:p w:rsidR="006C0C53" w:rsidRPr="004A00CB" w:rsidRDefault="006C0C53" w:rsidP="004A00CB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tt-RU"/>
        </w:rPr>
      </w:pPr>
    </w:p>
    <w:p w:rsidR="006C0C53" w:rsidRDefault="006C0C53" w:rsidP="006C0C53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6C0C53" w:rsidRDefault="006C0C53" w:rsidP="006C0C53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6C0C53" w:rsidRDefault="006C0C53" w:rsidP="006C0C53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7833B8" w:rsidRDefault="004A00CB" w:rsidP="004A00C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00CB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4A00C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A00CB">
        <w:rPr>
          <w:rFonts w:ascii="Times New Roman" w:hAnsi="Times New Roman" w:cs="Times New Roman"/>
          <w:sz w:val="28"/>
          <w:szCs w:val="28"/>
        </w:rPr>
        <w:t xml:space="preserve"> «Лениногорск </w:t>
      </w:r>
      <w:proofErr w:type="spellStart"/>
      <w:r w:rsidRPr="004A00C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4A00CB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4A00C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0CB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0CB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0CB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Pr="004A00CB">
        <w:rPr>
          <w:rFonts w:ascii="Times New Roman" w:hAnsi="Times New Roman" w:cs="Times New Roman"/>
          <w:sz w:val="28"/>
          <w:szCs w:val="28"/>
        </w:rPr>
        <w:t xml:space="preserve"> 2017 </w:t>
      </w:r>
      <w:proofErr w:type="spellStart"/>
      <w:r w:rsidRPr="004A00CB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4A00CB">
        <w:rPr>
          <w:rFonts w:ascii="Times New Roman" w:hAnsi="Times New Roman" w:cs="Times New Roman"/>
          <w:sz w:val="28"/>
          <w:szCs w:val="28"/>
        </w:rPr>
        <w:t xml:space="preserve"> 21 </w:t>
      </w:r>
      <w:proofErr w:type="spellStart"/>
      <w:r w:rsidRPr="004A00CB">
        <w:rPr>
          <w:rFonts w:ascii="Times New Roman" w:hAnsi="Times New Roman" w:cs="Times New Roman"/>
          <w:sz w:val="28"/>
          <w:szCs w:val="28"/>
        </w:rPr>
        <w:t>июнендәге</w:t>
      </w:r>
      <w:proofErr w:type="spellEnd"/>
      <w:r w:rsidRPr="004A00CB">
        <w:rPr>
          <w:rFonts w:ascii="Times New Roman" w:hAnsi="Times New Roman" w:cs="Times New Roman"/>
          <w:sz w:val="28"/>
          <w:szCs w:val="28"/>
        </w:rPr>
        <w:t xml:space="preserve"> 811 </w:t>
      </w:r>
      <w:proofErr w:type="spellStart"/>
      <w:r w:rsidRPr="004A00CB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0CB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0CB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0CB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Pr="004A00CB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4A00C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A00CB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4A00CB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0C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0CB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0CB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Pr="004A00CB">
        <w:rPr>
          <w:rFonts w:ascii="Times New Roman" w:hAnsi="Times New Roman" w:cs="Times New Roman"/>
          <w:sz w:val="28"/>
          <w:szCs w:val="28"/>
        </w:rPr>
        <w:t xml:space="preserve"> стационар </w:t>
      </w:r>
      <w:proofErr w:type="spellStart"/>
      <w:r w:rsidRPr="004A00CB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0CB">
        <w:rPr>
          <w:rFonts w:ascii="Times New Roman" w:hAnsi="Times New Roman" w:cs="Times New Roman"/>
          <w:sz w:val="28"/>
          <w:szCs w:val="28"/>
        </w:rPr>
        <w:t>сәүдә</w:t>
      </w:r>
      <w:proofErr w:type="spellEnd"/>
      <w:r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0CB">
        <w:rPr>
          <w:rFonts w:ascii="Times New Roman" w:hAnsi="Times New Roman" w:cs="Times New Roman"/>
          <w:sz w:val="28"/>
          <w:szCs w:val="28"/>
        </w:rPr>
        <w:t>объектларын</w:t>
      </w:r>
      <w:proofErr w:type="spellEnd"/>
      <w:r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0CB">
        <w:rPr>
          <w:rFonts w:ascii="Times New Roman" w:hAnsi="Times New Roman" w:cs="Times New Roman"/>
          <w:sz w:val="28"/>
          <w:szCs w:val="28"/>
        </w:rPr>
        <w:t>урнаштыру</w:t>
      </w:r>
      <w:proofErr w:type="spellEnd"/>
      <w:r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0CB">
        <w:rPr>
          <w:rFonts w:ascii="Times New Roman" w:hAnsi="Times New Roman" w:cs="Times New Roman"/>
          <w:sz w:val="28"/>
          <w:szCs w:val="28"/>
        </w:rPr>
        <w:t>схемасына</w:t>
      </w:r>
      <w:proofErr w:type="spellEnd"/>
      <w:r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0CB"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Times New Roman" w:hAnsi="Times New Roman" w:cs="Times New Roman"/>
          <w:sz w:val="28"/>
          <w:szCs w:val="28"/>
        </w:rPr>
        <w:t>згәрешләр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өстәмәләр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bookmarkEnd w:id="0"/>
    <w:p w:rsidR="004A00CB" w:rsidRPr="006C0C53" w:rsidRDefault="004A00CB" w:rsidP="004A00C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0CB" w:rsidRDefault="004A00CB" w:rsidP="006C0C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00CB">
        <w:rPr>
          <w:rFonts w:ascii="Times New Roman" w:hAnsi="Times New Roman" w:cs="Times New Roman"/>
          <w:sz w:val="28"/>
          <w:szCs w:val="28"/>
        </w:rPr>
        <w:t xml:space="preserve">«Россия </w:t>
      </w:r>
      <w:proofErr w:type="spellStart"/>
      <w:r w:rsidRPr="004A00CB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0CB">
        <w:rPr>
          <w:rFonts w:ascii="Times New Roman" w:hAnsi="Times New Roman" w:cs="Times New Roman"/>
          <w:sz w:val="28"/>
          <w:szCs w:val="28"/>
        </w:rPr>
        <w:t>сәүдә</w:t>
      </w:r>
      <w:proofErr w:type="spellEnd"/>
      <w:r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0CB">
        <w:rPr>
          <w:rFonts w:ascii="Times New Roman" w:hAnsi="Times New Roman" w:cs="Times New Roman"/>
          <w:sz w:val="28"/>
          <w:szCs w:val="28"/>
        </w:rPr>
        <w:t>эшчәнлеген</w:t>
      </w:r>
      <w:proofErr w:type="spellEnd"/>
      <w:r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0CB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0CB">
        <w:rPr>
          <w:rFonts w:ascii="Times New Roman" w:hAnsi="Times New Roman" w:cs="Times New Roman"/>
          <w:sz w:val="28"/>
          <w:szCs w:val="28"/>
        </w:rPr>
        <w:t>җайга</w:t>
      </w:r>
      <w:proofErr w:type="spellEnd"/>
      <w:r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0CB">
        <w:rPr>
          <w:rFonts w:ascii="Times New Roman" w:hAnsi="Times New Roman" w:cs="Times New Roman"/>
          <w:sz w:val="28"/>
          <w:szCs w:val="28"/>
        </w:rPr>
        <w:t>салуы</w:t>
      </w:r>
      <w:proofErr w:type="spellEnd"/>
      <w:r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0CB">
        <w:rPr>
          <w:rFonts w:ascii="Times New Roman" w:hAnsi="Times New Roman" w:cs="Times New Roman"/>
          <w:sz w:val="28"/>
          <w:szCs w:val="28"/>
        </w:rPr>
        <w:t>нигезләре</w:t>
      </w:r>
      <w:proofErr w:type="spellEnd"/>
      <w:r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0CB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4A00CB">
        <w:rPr>
          <w:rFonts w:ascii="Times New Roman" w:hAnsi="Times New Roman" w:cs="Times New Roman"/>
          <w:sz w:val="28"/>
          <w:szCs w:val="28"/>
        </w:rPr>
        <w:t xml:space="preserve">» 2009 </w:t>
      </w:r>
      <w:proofErr w:type="spellStart"/>
      <w:r w:rsidRPr="004A00CB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4A00CB">
        <w:rPr>
          <w:rFonts w:ascii="Times New Roman" w:hAnsi="Times New Roman" w:cs="Times New Roman"/>
          <w:sz w:val="28"/>
          <w:szCs w:val="28"/>
        </w:rPr>
        <w:t xml:space="preserve"> 28 </w:t>
      </w:r>
      <w:proofErr w:type="spellStart"/>
      <w:r w:rsidRPr="004A00CB">
        <w:rPr>
          <w:rFonts w:ascii="Times New Roman" w:hAnsi="Times New Roman" w:cs="Times New Roman"/>
          <w:sz w:val="28"/>
          <w:szCs w:val="28"/>
        </w:rPr>
        <w:t>декабрендәге</w:t>
      </w:r>
      <w:proofErr w:type="spellEnd"/>
      <w:r w:rsidRPr="004A00CB">
        <w:rPr>
          <w:rFonts w:ascii="Times New Roman" w:hAnsi="Times New Roman" w:cs="Times New Roman"/>
          <w:sz w:val="28"/>
          <w:szCs w:val="28"/>
        </w:rPr>
        <w:t xml:space="preserve"> 381-ФЗ </w:t>
      </w:r>
      <w:proofErr w:type="spellStart"/>
      <w:r w:rsidRPr="004A00CB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0CB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0CB">
        <w:rPr>
          <w:rFonts w:ascii="Times New Roman" w:hAnsi="Times New Roman" w:cs="Times New Roman"/>
          <w:sz w:val="28"/>
          <w:szCs w:val="28"/>
        </w:rPr>
        <w:t>законның</w:t>
      </w:r>
      <w:proofErr w:type="spellEnd"/>
      <w:r w:rsidRPr="004A00CB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4A00CB">
        <w:rPr>
          <w:rFonts w:ascii="Times New Roman" w:hAnsi="Times New Roman" w:cs="Times New Roman"/>
          <w:sz w:val="28"/>
          <w:szCs w:val="28"/>
        </w:rPr>
        <w:t>статьясын</w:t>
      </w:r>
      <w:proofErr w:type="spellEnd"/>
      <w:r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0CB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0CB">
        <w:rPr>
          <w:rFonts w:ascii="Times New Roman" w:hAnsi="Times New Roman" w:cs="Times New Roman"/>
          <w:sz w:val="28"/>
          <w:szCs w:val="28"/>
        </w:rPr>
        <w:t>ашыру</w:t>
      </w:r>
      <w:proofErr w:type="spellEnd"/>
      <w:r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0CB">
        <w:rPr>
          <w:rFonts w:ascii="Times New Roman" w:hAnsi="Times New Roman" w:cs="Times New Roman"/>
          <w:sz w:val="28"/>
          <w:szCs w:val="28"/>
        </w:rPr>
        <w:t>максатларында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Pr="004A00CB">
        <w:rPr>
          <w:rFonts w:ascii="Times New Roman" w:hAnsi="Times New Roman" w:cs="Times New Roman"/>
          <w:sz w:val="28"/>
          <w:szCs w:val="28"/>
        </w:rPr>
        <w:t xml:space="preserve">«Лениногорск </w:t>
      </w:r>
      <w:proofErr w:type="spellStart"/>
      <w:r w:rsidRPr="004A00C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4A00CB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4A00C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0CB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0CB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4A00CB">
        <w:rPr>
          <w:rFonts w:ascii="Times New Roman" w:hAnsi="Times New Roman" w:cs="Times New Roman"/>
          <w:sz w:val="28"/>
          <w:szCs w:val="28"/>
        </w:rPr>
        <w:t xml:space="preserve"> комитеты КАРАР БИРӘ:</w:t>
      </w:r>
    </w:p>
    <w:p w:rsidR="004A00CB" w:rsidRDefault="006C0C53" w:rsidP="006C0C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A00CB" w:rsidRPr="004A00CB">
        <w:t xml:space="preserve"> </w:t>
      </w:r>
      <w:r w:rsidR="004A00CB" w:rsidRPr="004A00CB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="004A00CB" w:rsidRPr="004A00C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4A00CB" w:rsidRPr="004A00CB">
        <w:rPr>
          <w:rFonts w:ascii="Times New Roman" w:hAnsi="Times New Roman" w:cs="Times New Roman"/>
          <w:sz w:val="28"/>
          <w:szCs w:val="28"/>
        </w:rPr>
        <w:t xml:space="preserve"> «Лениногорск </w:t>
      </w:r>
      <w:proofErr w:type="spellStart"/>
      <w:r w:rsidR="004A00CB" w:rsidRPr="004A00C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4A00CB" w:rsidRPr="004A00CB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="004A00CB" w:rsidRPr="004A00C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4A00CB"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0CB" w:rsidRPr="004A00CB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="004A00CB"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0CB" w:rsidRPr="004A00CB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="004A00CB"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0CB" w:rsidRPr="004A00CB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="004A00CB" w:rsidRPr="004A00CB">
        <w:rPr>
          <w:rFonts w:ascii="Times New Roman" w:hAnsi="Times New Roman" w:cs="Times New Roman"/>
          <w:sz w:val="28"/>
          <w:szCs w:val="28"/>
        </w:rPr>
        <w:t xml:space="preserve"> 2017 </w:t>
      </w:r>
      <w:proofErr w:type="spellStart"/>
      <w:r w:rsidR="004A00CB" w:rsidRPr="004A00CB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4A00CB" w:rsidRPr="004A00CB">
        <w:rPr>
          <w:rFonts w:ascii="Times New Roman" w:hAnsi="Times New Roman" w:cs="Times New Roman"/>
          <w:sz w:val="28"/>
          <w:szCs w:val="28"/>
        </w:rPr>
        <w:t xml:space="preserve"> 21 </w:t>
      </w:r>
      <w:proofErr w:type="spellStart"/>
      <w:r w:rsidR="004A00CB" w:rsidRPr="004A00CB">
        <w:rPr>
          <w:rFonts w:ascii="Times New Roman" w:hAnsi="Times New Roman" w:cs="Times New Roman"/>
          <w:sz w:val="28"/>
          <w:szCs w:val="28"/>
        </w:rPr>
        <w:t>июнендәге</w:t>
      </w:r>
      <w:proofErr w:type="spellEnd"/>
      <w:r w:rsidR="004A00CB" w:rsidRPr="004A00CB">
        <w:rPr>
          <w:rFonts w:ascii="Times New Roman" w:hAnsi="Times New Roman" w:cs="Times New Roman"/>
          <w:sz w:val="28"/>
          <w:szCs w:val="28"/>
        </w:rPr>
        <w:t xml:space="preserve"> 811 </w:t>
      </w:r>
      <w:proofErr w:type="spellStart"/>
      <w:r w:rsidR="004A00CB" w:rsidRPr="004A00CB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4A00CB"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0CB" w:rsidRPr="004A00CB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="004A00CB"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0CB" w:rsidRPr="004A00CB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4A00CB"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0CB" w:rsidRPr="004A00CB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="004A00CB" w:rsidRPr="004A00CB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4A00CB" w:rsidRPr="004A00C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4A00CB" w:rsidRPr="004A00CB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="004A00CB" w:rsidRPr="004A00CB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="004A00CB"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0CB" w:rsidRPr="004A00C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4A00CB"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0CB" w:rsidRPr="004A00CB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="004A00CB"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0CB" w:rsidRPr="004A00CB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="004A00CB" w:rsidRPr="004A00CB">
        <w:rPr>
          <w:rFonts w:ascii="Times New Roman" w:hAnsi="Times New Roman" w:cs="Times New Roman"/>
          <w:sz w:val="28"/>
          <w:szCs w:val="28"/>
        </w:rPr>
        <w:t xml:space="preserve"> стационар </w:t>
      </w:r>
      <w:proofErr w:type="spellStart"/>
      <w:r w:rsidR="004A00CB" w:rsidRPr="004A00CB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="004A00CB"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0CB" w:rsidRPr="004A00CB">
        <w:rPr>
          <w:rFonts w:ascii="Times New Roman" w:hAnsi="Times New Roman" w:cs="Times New Roman"/>
          <w:sz w:val="28"/>
          <w:szCs w:val="28"/>
        </w:rPr>
        <w:t>сәүдә</w:t>
      </w:r>
      <w:proofErr w:type="spellEnd"/>
      <w:r w:rsidR="004A00CB"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0CB" w:rsidRPr="004A00CB">
        <w:rPr>
          <w:rFonts w:ascii="Times New Roman" w:hAnsi="Times New Roman" w:cs="Times New Roman"/>
          <w:sz w:val="28"/>
          <w:szCs w:val="28"/>
        </w:rPr>
        <w:t>объектларын</w:t>
      </w:r>
      <w:proofErr w:type="spellEnd"/>
      <w:r w:rsidR="004A00CB"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0CB" w:rsidRPr="004A00CB">
        <w:rPr>
          <w:rFonts w:ascii="Times New Roman" w:hAnsi="Times New Roman" w:cs="Times New Roman"/>
          <w:sz w:val="28"/>
          <w:szCs w:val="28"/>
        </w:rPr>
        <w:t>урнаштыру</w:t>
      </w:r>
      <w:proofErr w:type="spellEnd"/>
      <w:r w:rsidR="004A00CB"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0CB" w:rsidRPr="004A00CB">
        <w:rPr>
          <w:rFonts w:ascii="Times New Roman" w:hAnsi="Times New Roman" w:cs="Times New Roman"/>
          <w:sz w:val="28"/>
          <w:szCs w:val="28"/>
        </w:rPr>
        <w:t>схемасына</w:t>
      </w:r>
      <w:proofErr w:type="spellEnd"/>
      <w:r w:rsidR="004A00CB"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0CB" w:rsidRPr="004A00CB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="004A00CB"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0CB" w:rsidRPr="004A00C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4A00CB"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0CB" w:rsidRPr="004A00CB">
        <w:rPr>
          <w:rFonts w:ascii="Times New Roman" w:hAnsi="Times New Roman" w:cs="Times New Roman"/>
          <w:sz w:val="28"/>
          <w:szCs w:val="28"/>
        </w:rPr>
        <w:t>өстәмәләр</w:t>
      </w:r>
      <w:proofErr w:type="spellEnd"/>
      <w:r w:rsidR="004A00CB"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0CB" w:rsidRPr="004A00CB">
        <w:rPr>
          <w:rFonts w:ascii="Times New Roman" w:hAnsi="Times New Roman" w:cs="Times New Roman"/>
          <w:sz w:val="28"/>
          <w:szCs w:val="28"/>
        </w:rPr>
        <w:t>кертергә</w:t>
      </w:r>
      <w:proofErr w:type="spellEnd"/>
      <w:r w:rsidR="004A00CB" w:rsidRPr="004A00CB">
        <w:rPr>
          <w:rFonts w:ascii="Times New Roman" w:hAnsi="Times New Roman" w:cs="Times New Roman"/>
          <w:sz w:val="28"/>
          <w:szCs w:val="28"/>
        </w:rPr>
        <w:t>.</w:t>
      </w:r>
    </w:p>
    <w:p w:rsidR="00B21943" w:rsidRPr="006C0C53" w:rsidRDefault="006C0C53" w:rsidP="006C0C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A00CB">
        <w:rPr>
          <w:rFonts w:ascii="Times New Roman" w:hAnsi="Times New Roman" w:cs="Times New Roman"/>
          <w:sz w:val="28"/>
          <w:szCs w:val="28"/>
          <w:lang w:val="tt-RU"/>
        </w:rPr>
        <w:t xml:space="preserve">Әлеге карарны </w:t>
      </w:r>
      <w:proofErr w:type="spellStart"/>
      <w:r w:rsidR="002656B4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="002656B4">
        <w:rPr>
          <w:rFonts w:ascii="Times New Roman" w:hAnsi="Times New Roman" w:cs="Times New Roman"/>
          <w:sz w:val="28"/>
          <w:szCs w:val="28"/>
        </w:rPr>
        <w:t xml:space="preserve"> </w:t>
      </w:r>
      <w:r w:rsidR="004A00CB">
        <w:rPr>
          <w:rFonts w:ascii="Times New Roman" w:hAnsi="Times New Roman" w:cs="Times New Roman"/>
          <w:sz w:val="28"/>
          <w:szCs w:val="28"/>
        </w:rPr>
        <w:t xml:space="preserve">публикатор –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Лениногорские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</w:t>
      </w:r>
      <w:r w:rsidR="004A00CB">
        <w:rPr>
          <w:rFonts w:ascii="Times New Roman" w:hAnsi="Times New Roman" w:cs="Times New Roman"/>
          <w:sz w:val="28"/>
          <w:szCs w:val="28"/>
          <w:lang w:val="tt-RU"/>
        </w:rPr>
        <w:t xml:space="preserve">газетында һәм </w:t>
      </w:r>
      <w:r w:rsidR="002656B4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="004A00C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4A00CB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4A00CB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0CB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0CB">
        <w:rPr>
          <w:rFonts w:ascii="Times New Roman" w:hAnsi="Times New Roman" w:cs="Times New Roman"/>
          <w:sz w:val="28"/>
          <w:szCs w:val="28"/>
        </w:rPr>
        <w:t>бастырырга</w:t>
      </w:r>
      <w:proofErr w:type="spellEnd"/>
      <w:r w:rsidR="004A00C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A00CB">
        <w:rPr>
          <w:rFonts w:ascii="Times New Roman" w:hAnsi="Times New Roman" w:cs="Times New Roman"/>
          <w:sz w:val="28"/>
          <w:szCs w:val="28"/>
        </w:rPr>
        <w:t>халыкка</w:t>
      </w:r>
      <w:proofErr w:type="spellEnd"/>
      <w:r w:rsid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0CB">
        <w:rPr>
          <w:rFonts w:ascii="Times New Roman" w:hAnsi="Times New Roman" w:cs="Times New Roman"/>
          <w:sz w:val="28"/>
          <w:szCs w:val="28"/>
        </w:rPr>
        <w:t>хәбәр</w:t>
      </w:r>
      <w:proofErr w:type="spellEnd"/>
      <w:r w:rsid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0CB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="004A00CB">
        <w:rPr>
          <w:rFonts w:ascii="Times New Roman" w:hAnsi="Times New Roman" w:cs="Times New Roman"/>
          <w:sz w:val="28"/>
          <w:szCs w:val="28"/>
        </w:rPr>
        <w:t>)</w:t>
      </w:r>
      <w:r w:rsidR="00B21943" w:rsidRPr="006C0C53">
        <w:rPr>
          <w:rFonts w:ascii="Times New Roman" w:hAnsi="Times New Roman" w:cs="Times New Roman"/>
          <w:sz w:val="28"/>
          <w:szCs w:val="28"/>
        </w:rPr>
        <w:t>.</w:t>
      </w:r>
    </w:p>
    <w:p w:rsidR="00B21943" w:rsidRPr="006C0C53" w:rsidRDefault="006C0C53" w:rsidP="006C0C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656B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A00CB">
        <w:rPr>
          <w:rFonts w:ascii="Times New Roman" w:hAnsi="Times New Roman" w:cs="Times New Roman"/>
          <w:sz w:val="28"/>
          <w:szCs w:val="28"/>
          <w:lang w:val="tt-RU"/>
        </w:rPr>
        <w:t>Әлеге карар рәсми рәвештә басылып чыкканнан соң үз көченә керә</w:t>
      </w:r>
      <w:r w:rsidR="00B21943" w:rsidRPr="006C0C53">
        <w:rPr>
          <w:rFonts w:ascii="Times New Roman" w:hAnsi="Times New Roman" w:cs="Times New Roman"/>
          <w:sz w:val="28"/>
          <w:szCs w:val="28"/>
        </w:rPr>
        <w:t>.</w:t>
      </w:r>
    </w:p>
    <w:p w:rsidR="00B21943" w:rsidRDefault="006C0C53" w:rsidP="004A00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A00CB" w:rsidRPr="004A00CB">
        <w:t xml:space="preserve"> </w:t>
      </w:r>
      <w:proofErr w:type="spellStart"/>
      <w:r w:rsidR="004A00CB" w:rsidRPr="004A00CB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4A00CB"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0CB" w:rsidRPr="004A00CB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="004A00CB"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0CB" w:rsidRPr="004A00CB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="004A00CB"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0CB" w:rsidRPr="004A00CB">
        <w:rPr>
          <w:rFonts w:ascii="Times New Roman" w:hAnsi="Times New Roman" w:cs="Times New Roman"/>
          <w:sz w:val="28"/>
          <w:szCs w:val="28"/>
        </w:rPr>
        <w:t>тикшереп</w:t>
      </w:r>
      <w:proofErr w:type="spellEnd"/>
      <w:r w:rsidR="004A00CB"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0CB" w:rsidRPr="004A00CB">
        <w:rPr>
          <w:rFonts w:ascii="Times New Roman" w:hAnsi="Times New Roman" w:cs="Times New Roman"/>
          <w:sz w:val="28"/>
          <w:szCs w:val="28"/>
        </w:rPr>
        <w:t>торуны</w:t>
      </w:r>
      <w:proofErr w:type="spellEnd"/>
      <w:r w:rsidR="004A00CB" w:rsidRPr="004A00CB">
        <w:rPr>
          <w:rFonts w:ascii="Times New Roman" w:hAnsi="Times New Roman" w:cs="Times New Roman"/>
          <w:sz w:val="28"/>
          <w:szCs w:val="28"/>
        </w:rPr>
        <w:t xml:space="preserve"> «Лениногорск </w:t>
      </w:r>
      <w:proofErr w:type="spellStart"/>
      <w:r w:rsidR="004A00CB" w:rsidRPr="004A00C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4A00CB" w:rsidRPr="004A00CB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="004A00CB" w:rsidRPr="004A00C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4A00CB"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0CB" w:rsidRPr="004A00CB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="004A00CB"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0CB" w:rsidRPr="004A00CB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="004A00CB"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0CB" w:rsidRPr="004A00CB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="004A00CB"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0CB" w:rsidRPr="004A00CB">
        <w:rPr>
          <w:rFonts w:ascii="Times New Roman" w:hAnsi="Times New Roman" w:cs="Times New Roman"/>
          <w:sz w:val="28"/>
          <w:szCs w:val="28"/>
        </w:rPr>
        <w:t>икъти</w:t>
      </w:r>
      <w:r w:rsidR="004A00CB">
        <w:rPr>
          <w:rFonts w:ascii="Times New Roman" w:hAnsi="Times New Roman" w:cs="Times New Roman"/>
          <w:sz w:val="28"/>
          <w:szCs w:val="28"/>
        </w:rPr>
        <w:t>сад</w:t>
      </w:r>
      <w:proofErr w:type="spellEnd"/>
      <w:r w:rsid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0CB">
        <w:rPr>
          <w:rFonts w:ascii="Times New Roman" w:hAnsi="Times New Roman" w:cs="Times New Roman"/>
          <w:sz w:val="28"/>
          <w:szCs w:val="28"/>
        </w:rPr>
        <w:t>бүлеге</w:t>
      </w:r>
      <w:proofErr w:type="spellEnd"/>
      <w:r w:rsid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0CB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="004A00CB">
        <w:rPr>
          <w:rFonts w:ascii="Times New Roman" w:hAnsi="Times New Roman" w:cs="Times New Roman"/>
          <w:sz w:val="28"/>
          <w:szCs w:val="28"/>
        </w:rPr>
        <w:t xml:space="preserve"> Э.А. </w:t>
      </w:r>
      <w:proofErr w:type="spellStart"/>
      <w:r w:rsidR="004A00CB">
        <w:rPr>
          <w:rFonts w:ascii="Times New Roman" w:hAnsi="Times New Roman" w:cs="Times New Roman"/>
          <w:sz w:val="28"/>
          <w:szCs w:val="28"/>
        </w:rPr>
        <w:t>Яримовага</w:t>
      </w:r>
      <w:proofErr w:type="spellEnd"/>
      <w:r w:rsidR="004A00CB" w:rsidRPr="004A0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0CB" w:rsidRPr="004A00CB">
        <w:rPr>
          <w:rFonts w:ascii="Times New Roman" w:hAnsi="Times New Roman" w:cs="Times New Roman"/>
          <w:sz w:val="28"/>
          <w:szCs w:val="28"/>
        </w:rPr>
        <w:t>йөкләргә</w:t>
      </w:r>
      <w:proofErr w:type="spellEnd"/>
      <w:r w:rsidR="004A00CB" w:rsidRPr="004A00CB">
        <w:rPr>
          <w:rFonts w:ascii="Times New Roman" w:hAnsi="Times New Roman" w:cs="Times New Roman"/>
          <w:sz w:val="28"/>
          <w:szCs w:val="28"/>
        </w:rPr>
        <w:t>.</w:t>
      </w:r>
    </w:p>
    <w:p w:rsidR="004A00CB" w:rsidRDefault="004A00CB" w:rsidP="004A00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22D8A" w:rsidRPr="006C0C53" w:rsidRDefault="004A00CB" w:rsidP="00B219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B21943" w:rsidRPr="006C0C53">
        <w:rPr>
          <w:rFonts w:ascii="Times New Roman" w:hAnsi="Times New Roman" w:cs="Times New Roman"/>
          <w:sz w:val="28"/>
          <w:szCs w:val="28"/>
        </w:rPr>
        <w:tab/>
      </w:r>
      <w:r w:rsidR="00B21943" w:rsidRPr="006C0C53">
        <w:rPr>
          <w:rFonts w:ascii="Times New Roman" w:hAnsi="Times New Roman" w:cs="Times New Roman"/>
          <w:sz w:val="28"/>
          <w:szCs w:val="28"/>
        </w:rPr>
        <w:tab/>
      </w:r>
      <w:r w:rsidR="00B21943" w:rsidRPr="006C0C53">
        <w:rPr>
          <w:rFonts w:ascii="Times New Roman" w:hAnsi="Times New Roman" w:cs="Times New Roman"/>
          <w:sz w:val="28"/>
          <w:szCs w:val="28"/>
        </w:rPr>
        <w:tab/>
      </w:r>
      <w:r w:rsidR="00B21943" w:rsidRPr="006C0C53">
        <w:rPr>
          <w:rFonts w:ascii="Times New Roman" w:hAnsi="Times New Roman" w:cs="Times New Roman"/>
          <w:sz w:val="28"/>
          <w:szCs w:val="28"/>
        </w:rPr>
        <w:tab/>
      </w:r>
      <w:r w:rsidR="00B21943" w:rsidRPr="006C0C53">
        <w:rPr>
          <w:rFonts w:ascii="Times New Roman" w:hAnsi="Times New Roman" w:cs="Times New Roman"/>
          <w:sz w:val="28"/>
          <w:szCs w:val="28"/>
        </w:rPr>
        <w:tab/>
      </w:r>
      <w:r w:rsidR="00B21943" w:rsidRPr="006C0C53">
        <w:rPr>
          <w:rFonts w:ascii="Times New Roman" w:hAnsi="Times New Roman" w:cs="Times New Roman"/>
          <w:sz w:val="28"/>
          <w:szCs w:val="28"/>
        </w:rPr>
        <w:tab/>
      </w:r>
      <w:r w:rsidR="00C47CE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21943" w:rsidRPr="006C0C53">
        <w:rPr>
          <w:rFonts w:ascii="Times New Roman" w:hAnsi="Times New Roman" w:cs="Times New Roman"/>
          <w:sz w:val="28"/>
          <w:szCs w:val="28"/>
        </w:rPr>
        <w:t>Н.Р.</w:t>
      </w:r>
      <w:r w:rsidR="00107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1943" w:rsidRPr="006C0C53">
        <w:rPr>
          <w:rFonts w:ascii="Times New Roman" w:hAnsi="Times New Roman" w:cs="Times New Roman"/>
          <w:sz w:val="28"/>
          <w:szCs w:val="28"/>
        </w:rPr>
        <w:t>Залаков</w:t>
      </w:r>
      <w:proofErr w:type="spellEnd"/>
    </w:p>
    <w:p w:rsidR="00D22D8A" w:rsidRPr="00D22D8A" w:rsidRDefault="006C0C53" w:rsidP="00D22D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А.Н. Карасе</w:t>
      </w:r>
      <w:r w:rsidR="00D22D8A" w:rsidRPr="00D22D8A">
        <w:rPr>
          <w:rFonts w:ascii="Times New Roman" w:hAnsi="Times New Roman" w:cs="Times New Roman"/>
        </w:rPr>
        <w:t>в</w:t>
      </w:r>
    </w:p>
    <w:p w:rsidR="00D22D8A" w:rsidRDefault="00D22D8A" w:rsidP="00D22D8A">
      <w:pPr>
        <w:spacing w:after="0"/>
        <w:rPr>
          <w:rFonts w:ascii="Times New Roman" w:hAnsi="Times New Roman" w:cs="Times New Roman"/>
        </w:rPr>
      </w:pPr>
      <w:r w:rsidRPr="00D22D8A">
        <w:rPr>
          <w:rFonts w:ascii="Times New Roman" w:hAnsi="Times New Roman" w:cs="Times New Roman"/>
        </w:rPr>
        <w:t>5-28-28</w:t>
      </w:r>
    </w:p>
    <w:p w:rsidR="00B21D0A" w:rsidRDefault="00B21D0A" w:rsidP="00D22D8A">
      <w:pPr>
        <w:spacing w:after="0"/>
        <w:rPr>
          <w:rFonts w:ascii="Times New Roman" w:hAnsi="Times New Roman" w:cs="Times New Roman"/>
        </w:rPr>
        <w:sectPr w:rsidR="00B21D0A" w:rsidSect="00B21D0A">
          <w:pgSz w:w="11906" w:h="16838"/>
          <w:pgMar w:top="1134" w:right="1134" w:bottom="993" w:left="1134" w:header="708" w:footer="708" w:gutter="0"/>
          <w:cols w:space="708"/>
          <w:docGrid w:linePitch="360"/>
        </w:sectPr>
      </w:pPr>
    </w:p>
    <w:p w:rsidR="00B21D0A" w:rsidRPr="00C47CE7" w:rsidRDefault="004A00CB" w:rsidP="00C47CE7">
      <w:pPr>
        <w:spacing w:after="0" w:line="240" w:lineRule="auto"/>
        <w:ind w:left="1034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tt-RU"/>
        </w:rPr>
        <w:lastRenderedPageBreak/>
        <w:t xml:space="preserve">Кушымта </w:t>
      </w:r>
      <w:r w:rsidR="00B21D0A" w:rsidRPr="00C47CE7">
        <w:rPr>
          <w:rFonts w:ascii="Times New Roman" w:hAnsi="Times New Roman" w:cs="Times New Roman"/>
          <w:sz w:val="24"/>
          <w:szCs w:val="28"/>
        </w:rPr>
        <w:t>№1</w:t>
      </w:r>
    </w:p>
    <w:p w:rsidR="00C47CE7" w:rsidRPr="00C47CE7" w:rsidRDefault="00C47CE7" w:rsidP="00C47CE7">
      <w:pPr>
        <w:spacing w:after="0" w:line="240" w:lineRule="auto"/>
        <w:ind w:left="10348"/>
        <w:jc w:val="center"/>
        <w:rPr>
          <w:rFonts w:ascii="Times New Roman" w:hAnsi="Times New Roman" w:cs="Times New Roman"/>
          <w:sz w:val="24"/>
          <w:szCs w:val="28"/>
        </w:rPr>
      </w:pPr>
    </w:p>
    <w:p w:rsidR="00B21D0A" w:rsidRPr="004A00CB" w:rsidRDefault="004A00CB" w:rsidP="00C47CE7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  <w:szCs w:val="28"/>
          <w:lang w:val="tt-RU"/>
        </w:rPr>
      </w:pPr>
      <w:r>
        <w:rPr>
          <w:rFonts w:ascii="Times New Roman" w:hAnsi="Times New Roman" w:cs="Times New Roman"/>
          <w:sz w:val="24"/>
          <w:szCs w:val="28"/>
        </w:rPr>
        <w:t xml:space="preserve"> «Лениногорск </w:t>
      </w:r>
      <w:proofErr w:type="spellStart"/>
      <w:r>
        <w:rPr>
          <w:rFonts w:ascii="Times New Roman" w:hAnsi="Times New Roman" w:cs="Times New Roman"/>
          <w:sz w:val="24"/>
          <w:szCs w:val="28"/>
        </w:rPr>
        <w:t>муниципаль</w:t>
      </w:r>
      <w:proofErr w:type="spellEnd"/>
      <w:r w:rsidR="00B21D0A" w:rsidRPr="00C47CE7">
        <w:rPr>
          <w:rFonts w:ascii="Times New Roman" w:hAnsi="Times New Roman" w:cs="Times New Roman"/>
          <w:sz w:val="24"/>
          <w:szCs w:val="28"/>
        </w:rPr>
        <w:t xml:space="preserve"> район</w:t>
      </w:r>
      <w:r>
        <w:rPr>
          <w:rFonts w:ascii="Times New Roman" w:hAnsi="Times New Roman" w:cs="Times New Roman"/>
          <w:sz w:val="24"/>
          <w:szCs w:val="28"/>
          <w:lang w:val="tt-RU"/>
        </w:rPr>
        <w:t>ы</w:t>
      </w:r>
      <w:r w:rsidR="00B21D0A" w:rsidRPr="00C47CE7">
        <w:rPr>
          <w:rFonts w:ascii="Times New Roman" w:hAnsi="Times New Roman" w:cs="Times New Roman"/>
          <w:sz w:val="24"/>
          <w:szCs w:val="28"/>
        </w:rPr>
        <w:t xml:space="preserve">» </w:t>
      </w:r>
      <w:r>
        <w:rPr>
          <w:rFonts w:ascii="Times New Roman" w:hAnsi="Times New Roman" w:cs="Times New Roman"/>
          <w:sz w:val="24"/>
          <w:szCs w:val="28"/>
          <w:lang w:val="tt-RU"/>
        </w:rPr>
        <w:t>муниөипаль берәмлеге Башкарма комитеты карарына</w:t>
      </w:r>
    </w:p>
    <w:p w:rsidR="00C47CE7" w:rsidRPr="00C47CE7" w:rsidRDefault="00C47CE7" w:rsidP="00B21D0A">
      <w:pPr>
        <w:spacing w:after="0"/>
        <w:ind w:left="10348"/>
        <w:jc w:val="both"/>
        <w:rPr>
          <w:rFonts w:ascii="Times New Roman" w:hAnsi="Times New Roman" w:cs="Times New Roman"/>
          <w:sz w:val="24"/>
          <w:szCs w:val="28"/>
        </w:rPr>
      </w:pPr>
    </w:p>
    <w:p w:rsidR="00B21D0A" w:rsidRPr="00C47CE7" w:rsidRDefault="004A00CB" w:rsidP="00B21D0A">
      <w:pPr>
        <w:spacing w:after="0"/>
        <w:ind w:left="1034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tt-RU"/>
        </w:rPr>
        <w:t>2019 елның</w:t>
      </w:r>
      <w:r>
        <w:rPr>
          <w:rFonts w:ascii="Times New Roman" w:hAnsi="Times New Roman" w:cs="Times New Roman"/>
          <w:sz w:val="24"/>
          <w:szCs w:val="28"/>
        </w:rPr>
        <w:t xml:space="preserve"> «28» августы</w:t>
      </w:r>
      <w:r w:rsidR="00B21D0A" w:rsidRPr="00C47CE7">
        <w:rPr>
          <w:rFonts w:ascii="Times New Roman" w:hAnsi="Times New Roman" w:cs="Times New Roman"/>
          <w:sz w:val="24"/>
          <w:szCs w:val="28"/>
        </w:rPr>
        <w:t xml:space="preserve"> № 1232</w:t>
      </w:r>
    </w:p>
    <w:p w:rsidR="00B21D0A" w:rsidRDefault="00B21D0A" w:rsidP="00B21D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441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D0A" w:rsidRDefault="00B21D0A" w:rsidP="00B21D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page" w:horzAnchor="margin" w:tblpXSpec="center" w:tblpY="3526"/>
        <w:tblW w:w="14486" w:type="dxa"/>
        <w:tblLayout w:type="fixed"/>
        <w:tblLook w:val="04A0" w:firstRow="1" w:lastRow="0" w:firstColumn="1" w:lastColumn="0" w:noHBand="0" w:noVBand="1"/>
      </w:tblPr>
      <w:tblGrid>
        <w:gridCol w:w="757"/>
        <w:gridCol w:w="1052"/>
        <w:gridCol w:w="1418"/>
        <w:gridCol w:w="4313"/>
        <w:gridCol w:w="6946"/>
      </w:tblGrid>
      <w:tr w:rsidR="00B21D0A" w:rsidRPr="00F76B93" w:rsidTr="00B21D0A">
        <w:tc>
          <w:tcPr>
            <w:tcW w:w="757" w:type="dxa"/>
          </w:tcPr>
          <w:p w:rsidR="00B21D0A" w:rsidRPr="00F76B93" w:rsidRDefault="00B21D0A" w:rsidP="00B21D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93">
              <w:rPr>
                <w:rFonts w:ascii="Times New Roman" w:hAnsi="Times New Roman" w:cs="Times New Roman"/>
                <w:b/>
                <w:sz w:val="28"/>
                <w:szCs w:val="28"/>
              </w:rPr>
              <w:t>н/п</w:t>
            </w:r>
          </w:p>
        </w:tc>
        <w:tc>
          <w:tcPr>
            <w:tcW w:w="1052" w:type="dxa"/>
          </w:tcPr>
          <w:p w:rsidR="00B21D0A" w:rsidRPr="004A00CB" w:rsidRDefault="004A00CB" w:rsidP="00B21D0A">
            <w:pPr>
              <w:jc w:val="both"/>
              <w:rPr>
                <w:rFonts w:ascii="Times New Roman" w:hAnsi="Times New Roman" w:cs="Times New Roman"/>
                <w:b/>
                <w:lang w:val="tt-RU"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>Җир учатогы номеры</w:t>
            </w:r>
          </w:p>
        </w:tc>
        <w:tc>
          <w:tcPr>
            <w:tcW w:w="1418" w:type="dxa"/>
          </w:tcPr>
          <w:p w:rsidR="00B21D0A" w:rsidRPr="00F76B93" w:rsidRDefault="004A00CB" w:rsidP="00B21D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Объект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төре</w:t>
            </w:r>
            <w:proofErr w:type="spellEnd"/>
          </w:p>
        </w:tc>
        <w:tc>
          <w:tcPr>
            <w:tcW w:w="4313" w:type="dxa"/>
          </w:tcPr>
          <w:p w:rsidR="00B21D0A" w:rsidRPr="004A00CB" w:rsidRDefault="00B21D0A" w:rsidP="00B21D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F76B93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Специализация</w:t>
            </w:r>
            <w:r w:rsidR="004A00CB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се</w:t>
            </w:r>
          </w:p>
        </w:tc>
        <w:tc>
          <w:tcPr>
            <w:tcW w:w="6946" w:type="dxa"/>
          </w:tcPr>
          <w:p w:rsidR="00B21D0A" w:rsidRPr="004A00CB" w:rsidRDefault="004A00CB" w:rsidP="00B21D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Урыны</w:t>
            </w:r>
          </w:p>
        </w:tc>
      </w:tr>
      <w:tr w:rsidR="00B21D0A" w:rsidRPr="00F76B93" w:rsidTr="00B21D0A">
        <w:tc>
          <w:tcPr>
            <w:tcW w:w="757" w:type="dxa"/>
          </w:tcPr>
          <w:p w:rsidR="00B21D0A" w:rsidRPr="00F76B93" w:rsidRDefault="00B21D0A" w:rsidP="00B21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</w:tcPr>
          <w:p w:rsidR="00B21D0A" w:rsidRDefault="00B21D0A" w:rsidP="00B21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418" w:type="dxa"/>
          </w:tcPr>
          <w:p w:rsidR="00B21D0A" w:rsidRPr="00F76B93" w:rsidRDefault="00B21D0A" w:rsidP="00B21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батут</w:t>
            </w:r>
          </w:p>
        </w:tc>
        <w:tc>
          <w:tcPr>
            <w:tcW w:w="4313" w:type="dxa"/>
          </w:tcPr>
          <w:p w:rsidR="00B21D0A" w:rsidRPr="004A00CB" w:rsidRDefault="004A00CB" w:rsidP="00B21D0A">
            <w:pPr>
              <w:rPr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балалар һәм яшүсмерләрнең ялын оештыру</w:t>
            </w:r>
          </w:p>
        </w:tc>
        <w:tc>
          <w:tcPr>
            <w:tcW w:w="6946" w:type="dxa"/>
          </w:tcPr>
          <w:p w:rsidR="00B21D0A" w:rsidRPr="00F76B93" w:rsidRDefault="004A00CB" w:rsidP="00B21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A00CB">
              <w:rPr>
                <w:rFonts w:ascii="Times New Roman" w:hAnsi="Times New Roman" w:cs="Times New Roman"/>
                <w:sz w:val="28"/>
                <w:szCs w:val="28"/>
              </w:rPr>
              <w:t>ефтьне</w:t>
            </w:r>
            <w:proofErr w:type="spellEnd"/>
            <w:r w:rsidRPr="004A0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00CB">
              <w:rPr>
                <w:rFonts w:ascii="Times New Roman" w:hAnsi="Times New Roman" w:cs="Times New Roman"/>
                <w:sz w:val="28"/>
                <w:szCs w:val="28"/>
              </w:rPr>
              <w:t>беренче</w:t>
            </w:r>
            <w:proofErr w:type="spellEnd"/>
            <w:r w:rsidRPr="004A0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00CB">
              <w:rPr>
                <w:rFonts w:ascii="Times New Roman" w:hAnsi="Times New Roman" w:cs="Times New Roman"/>
                <w:sz w:val="28"/>
                <w:szCs w:val="28"/>
              </w:rPr>
              <w:t>ачучылар</w:t>
            </w:r>
            <w:proofErr w:type="spellEnd"/>
            <w:r w:rsidRPr="004A00C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4A00CB">
              <w:rPr>
                <w:rFonts w:ascii="Times New Roman" w:hAnsi="Times New Roman" w:cs="Times New Roman"/>
                <w:sz w:val="28"/>
                <w:szCs w:val="28"/>
              </w:rPr>
              <w:t>һәйкәле</w:t>
            </w:r>
            <w:proofErr w:type="spellEnd"/>
            <w:r w:rsidRPr="004A0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00CB">
              <w:rPr>
                <w:rFonts w:ascii="Times New Roman" w:hAnsi="Times New Roman" w:cs="Times New Roman"/>
                <w:sz w:val="28"/>
                <w:szCs w:val="28"/>
              </w:rPr>
              <w:t>янындагы</w:t>
            </w:r>
            <w:proofErr w:type="spellEnd"/>
            <w:r w:rsidRPr="004A00CB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территория, </w:t>
            </w:r>
            <w:proofErr w:type="spellStart"/>
            <w:r w:rsidRPr="004A00CB">
              <w:rPr>
                <w:rFonts w:ascii="Times New Roman" w:hAnsi="Times New Roman" w:cs="Times New Roman"/>
                <w:sz w:val="28"/>
                <w:szCs w:val="28"/>
              </w:rPr>
              <w:t>Җиңүнең</w:t>
            </w:r>
            <w:proofErr w:type="spellEnd"/>
            <w:r w:rsidRPr="004A00CB">
              <w:rPr>
                <w:rFonts w:ascii="Times New Roman" w:hAnsi="Times New Roman" w:cs="Times New Roman"/>
                <w:sz w:val="28"/>
                <w:szCs w:val="28"/>
              </w:rPr>
              <w:t xml:space="preserve"> 50 </w:t>
            </w:r>
            <w:proofErr w:type="spellStart"/>
            <w:r w:rsidRPr="004A00CB">
              <w:rPr>
                <w:rFonts w:ascii="Times New Roman" w:hAnsi="Times New Roman" w:cs="Times New Roman"/>
                <w:sz w:val="28"/>
                <w:szCs w:val="28"/>
              </w:rPr>
              <w:t>еллыгы</w:t>
            </w:r>
            <w:proofErr w:type="spellEnd"/>
            <w:r w:rsidRPr="004A00CB">
              <w:rPr>
                <w:rFonts w:ascii="Times New Roman" w:hAnsi="Times New Roman" w:cs="Times New Roman"/>
                <w:sz w:val="28"/>
                <w:szCs w:val="28"/>
              </w:rPr>
              <w:t xml:space="preserve"> проспекты </w:t>
            </w:r>
            <w:proofErr w:type="spellStart"/>
            <w:r w:rsidRPr="004A00CB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4A00CB">
              <w:rPr>
                <w:rFonts w:ascii="Times New Roman" w:hAnsi="Times New Roman" w:cs="Times New Roman"/>
                <w:sz w:val="28"/>
                <w:szCs w:val="28"/>
              </w:rPr>
              <w:t xml:space="preserve"> Ленин проспекты </w:t>
            </w:r>
            <w:proofErr w:type="spellStart"/>
            <w:r w:rsidRPr="004A00CB">
              <w:rPr>
                <w:rFonts w:ascii="Times New Roman" w:hAnsi="Times New Roman" w:cs="Times New Roman"/>
                <w:sz w:val="28"/>
                <w:szCs w:val="28"/>
              </w:rPr>
              <w:t>киселеше</w:t>
            </w:r>
            <w:proofErr w:type="spellEnd"/>
          </w:p>
        </w:tc>
      </w:tr>
      <w:tr w:rsidR="00B21D0A" w:rsidRPr="00F76B93" w:rsidTr="00B21D0A">
        <w:tc>
          <w:tcPr>
            <w:tcW w:w="757" w:type="dxa"/>
          </w:tcPr>
          <w:p w:rsidR="00B21D0A" w:rsidRPr="00F76B93" w:rsidRDefault="00B21D0A" w:rsidP="00B21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</w:tcPr>
          <w:p w:rsidR="00B21D0A" w:rsidRDefault="00B21D0A" w:rsidP="00B21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B21D0A" w:rsidRPr="00F76B93" w:rsidRDefault="00B21D0A" w:rsidP="00B21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батут</w:t>
            </w:r>
          </w:p>
        </w:tc>
        <w:tc>
          <w:tcPr>
            <w:tcW w:w="4313" w:type="dxa"/>
          </w:tcPr>
          <w:p w:rsidR="00B21D0A" w:rsidRDefault="004A00CB" w:rsidP="00B21D0A"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балалар һәм яшүсмерләрнең ялын оештыру</w:t>
            </w:r>
          </w:p>
        </w:tc>
        <w:tc>
          <w:tcPr>
            <w:tcW w:w="6946" w:type="dxa"/>
          </w:tcPr>
          <w:p w:rsidR="00B21D0A" w:rsidRPr="00F76B93" w:rsidRDefault="00B21D0A" w:rsidP="004A00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Ленинградская</w:t>
            </w:r>
            <w:r w:rsidR="004A00C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gramStart"/>
            <w:r w:rsidR="004A00C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00CB">
              <w:rPr>
                <w:rFonts w:ascii="Times New Roman" w:hAnsi="Times New Roman" w:cs="Times New Roman"/>
                <w:sz w:val="28"/>
                <w:szCs w:val="28"/>
              </w:rPr>
              <w:t xml:space="preserve">Ленин </w:t>
            </w:r>
            <w:proofErr w:type="spellStart"/>
            <w:r w:rsidR="004A00CB">
              <w:rPr>
                <w:rFonts w:ascii="Times New Roman" w:hAnsi="Times New Roman" w:cs="Times New Roman"/>
                <w:sz w:val="28"/>
                <w:szCs w:val="28"/>
              </w:rPr>
              <w:t>исемендәге</w:t>
            </w:r>
            <w:proofErr w:type="spellEnd"/>
            <w:r w:rsidR="004A0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00CB">
              <w:rPr>
                <w:rFonts w:ascii="Times New Roman" w:hAnsi="Times New Roman" w:cs="Times New Roman"/>
                <w:sz w:val="28"/>
                <w:szCs w:val="28"/>
              </w:rPr>
              <w:t>үзәк</w:t>
            </w:r>
            <w:proofErr w:type="spellEnd"/>
            <w:r w:rsidR="004A0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00CB">
              <w:rPr>
                <w:rFonts w:ascii="Times New Roman" w:hAnsi="Times New Roman" w:cs="Times New Roman"/>
                <w:sz w:val="28"/>
                <w:szCs w:val="28"/>
              </w:rPr>
              <w:t>мәйдан</w:t>
            </w:r>
            <w:proofErr w:type="spellEnd"/>
          </w:p>
        </w:tc>
      </w:tr>
      <w:tr w:rsidR="00B21D0A" w:rsidRPr="00F76B93" w:rsidTr="00B21D0A">
        <w:tc>
          <w:tcPr>
            <w:tcW w:w="757" w:type="dxa"/>
          </w:tcPr>
          <w:p w:rsidR="00B21D0A" w:rsidRPr="00F76B93" w:rsidRDefault="00B21D0A" w:rsidP="00B21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</w:tcPr>
          <w:p w:rsidR="00B21D0A" w:rsidRDefault="00B21D0A" w:rsidP="00B21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418" w:type="dxa"/>
          </w:tcPr>
          <w:p w:rsidR="00B21D0A" w:rsidRPr="00F76B93" w:rsidRDefault="00B21D0A" w:rsidP="00B21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4313" w:type="dxa"/>
          </w:tcPr>
          <w:p w:rsidR="00B21D0A" w:rsidRPr="00483CE1" w:rsidRDefault="004A00CB" w:rsidP="004A00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велопрокат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системасы</w:t>
            </w:r>
            <w:r w:rsidR="00B21D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велотехникага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хезмәт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күрсәтү</w:t>
            </w:r>
            <w:proofErr w:type="spellEnd"/>
            <w:r w:rsidR="00B21D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балалар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һәм яшүсмерләрнең ялын оештыру</w:t>
            </w:r>
          </w:p>
        </w:tc>
        <w:tc>
          <w:tcPr>
            <w:tcW w:w="6946" w:type="dxa"/>
          </w:tcPr>
          <w:p w:rsidR="00B21D0A" w:rsidRPr="004A00CB" w:rsidRDefault="004A00CB" w:rsidP="00B21D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Шәһәр пляжы территориясе зонасы</w:t>
            </w:r>
          </w:p>
        </w:tc>
      </w:tr>
      <w:tr w:rsidR="00B21D0A" w:rsidRPr="00F76B93" w:rsidTr="00B21D0A">
        <w:tc>
          <w:tcPr>
            <w:tcW w:w="757" w:type="dxa"/>
          </w:tcPr>
          <w:p w:rsidR="00B21D0A" w:rsidRPr="00F76B93" w:rsidRDefault="00B21D0A" w:rsidP="00B21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</w:tcPr>
          <w:p w:rsidR="00B21D0A" w:rsidRDefault="00B21D0A" w:rsidP="00B21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418" w:type="dxa"/>
          </w:tcPr>
          <w:p w:rsidR="00B21D0A" w:rsidRDefault="00B21D0A" w:rsidP="00B21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лоток</w:t>
            </w:r>
          </w:p>
        </w:tc>
        <w:tc>
          <w:tcPr>
            <w:tcW w:w="4313" w:type="dxa"/>
          </w:tcPr>
          <w:p w:rsidR="00B21D0A" w:rsidRPr="004A00CB" w:rsidRDefault="004A00CB" w:rsidP="00B21D0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ваклап сату</w:t>
            </w:r>
          </w:p>
        </w:tc>
        <w:tc>
          <w:tcPr>
            <w:tcW w:w="6946" w:type="dxa"/>
          </w:tcPr>
          <w:p w:rsidR="00B21D0A" w:rsidRPr="004A00CB" w:rsidRDefault="004A00CB" w:rsidP="004A00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Добролюбов урамындагы</w:t>
            </w:r>
            <w:r w:rsidR="00B21D0A">
              <w:rPr>
                <w:rFonts w:ascii="Times New Roman" w:hAnsi="Times New Roman" w:cs="Times New Roman"/>
                <w:sz w:val="28"/>
                <w:szCs w:val="28"/>
              </w:rPr>
              <w:t xml:space="preserve"> «Юбилейный»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паркы территориясе</w:t>
            </w:r>
          </w:p>
        </w:tc>
      </w:tr>
      <w:tr w:rsidR="00B21D0A" w:rsidRPr="00F76B93" w:rsidTr="00B21D0A">
        <w:tc>
          <w:tcPr>
            <w:tcW w:w="757" w:type="dxa"/>
          </w:tcPr>
          <w:p w:rsidR="00B21D0A" w:rsidRPr="00DA323F" w:rsidRDefault="00B21D0A" w:rsidP="00B21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</w:tcPr>
          <w:p w:rsidR="00B21D0A" w:rsidRDefault="00B21D0A" w:rsidP="00B21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418" w:type="dxa"/>
          </w:tcPr>
          <w:p w:rsidR="00B21D0A" w:rsidRPr="005C4FDC" w:rsidRDefault="00B21D0A" w:rsidP="00B21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батут</w:t>
            </w:r>
          </w:p>
        </w:tc>
        <w:tc>
          <w:tcPr>
            <w:tcW w:w="4313" w:type="dxa"/>
          </w:tcPr>
          <w:p w:rsidR="00B21D0A" w:rsidRDefault="004A00CB" w:rsidP="00B21D0A"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балалар һәм яшүсмерләрнең ялын оештыру</w:t>
            </w:r>
          </w:p>
        </w:tc>
        <w:tc>
          <w:tcPr>
            <w:tcW w:w="6946" w:type="dxa"/>
          </w:tcPr>
          <w:p w:rsidR="00B21D0A" w:rsidRDefault="004A00CB" w:rsidP="00B21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Добролюбов урамындагы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«Юбилейный»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паркы территориясе</w:t>
            </w:r>
          </w:p>
        </w:tc>
      </w:tr>
      <w:tr w:rsidR="00B21D0A" w:rsidRPr="00F76B93" w:rsidTr="00B21D0A">
        <w:tc>
          <w:tcPr>
            <w:tcW w:w="757" w:type="dxa"/>
          </w:tcPr>
          <w:p w:rsidR="00B21D0A" w:rsidRPr="005C4FDC" w:rsidRDefault="00B21D0A" w:rsidP="00B21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52" w:type="dxa"/>
            <w:vAlign w:val="center"/>
          </w:tcPr>
          <w:p w:rsidR="00B21D0A" w:rsidRDefault="00B21D0A" w:rsidP="00B21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418" w:type="dxa"/>
          </w:tcPr>
          <w:p w:rsidR="00B21D0A" w:rsidRPr="005C4FDC" w:rsidRDefault="00B21D0A" w:rsidP="00B21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шатёр</w:t>
            </w:r>
          </w:p>
        </w:tc>
        <w:tc>
          <w:tcPr>
            <w:tcW w:w="4313" w:type="dxa"/>
          </w:tcPr>
          <w:p w:rsidR="00B21D0A" w:rsidRDefault="004A00CB" w:rsidP="00B21D0A"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иҗтимагый туклану</w:t>
            </w:r>
            <w:r w:rsidR="00B21D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</w:tcPr>
          <w:p w:rsidR="00B21D0A" w:rsidRDefault="004A00CB" w:rsidP="00B21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Добролюбов урамындагы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«Юбилейный»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паркы территориясе</w:t>
            </w:r>
          </w:p>
        </w:tc>
      </w:tr>
      <w:tr w:rsidR="00B21D0A" w:rsidRPr="00F76B93" w:rsidTr="00B21D0A">
        <w:tc>
          <w:tcPr>
            <w:tcW w:w="757" w:type="dxa"/>
          </w:tcPr>
          <w:p w:rsidR="00B21D0A" w:rsidRPr="001D2EE1" w:rsidRDefault="00B21D0A" w:rsidP="00B21D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052" w:type="dxa"/>
            <w:vAlign w:val="center"/>
          </w:tcPr>
          <w:p w:rsidR="00B21D0A" w:rsidRPr="001D2EE1" w:rsidRDefault="00B21D0A" w:rsidP="00B21D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1418" w:type="dxa"/>
          </w:tcPr>
          <w:p w:rsidR="00B21D0A" w:rsidRDefault="00B21D0A" w:rsidP="00B21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</w:t>
            </w:r>
          </w:p>
        </w:tc>
        <w:tc>
          <w:tcPr>
            <w:tcW w:w="4313" w:type="dxa"/>
          </w:tcPr>
          <w:p w:rsidR="00B21D0A" w:rsidRDefault="004A00CB" w:rsidP="00B21D0A"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иҗтимагый туклану</w:t>
            </w:r>
          </w:p>
        </w:tc>
        <w:tc>
          <w:tcPr>
            <w:tcW w:w="6946" w:type="dxa"/>
          </w:tcPr>
          <w:p w:rsidR="00B21D0A" w:rsidRDefault="004A00CB" w:rsidP="00B21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Горький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исемендәге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парк</w:t>
            </w:r>
          </w:p>
        </w:tc>
      </w:tr>
    </w:tbl>
    <w:p w:rsidR="00B21D0A" w:rsidRPr="00D22D8A" w:rsidRDefault="00B21D0A" w:rsidP="00D22D8A">
      <w:pPr>
        <w:spacing w:after="0"/>
        <w:rPr>
          <w:rFonts w:ascii="Times New Roman" w:hAnsi="Times New Roman" w:cs="Times New Roman"/>
        </w:rPr>
      </w:pPr>
    </w:p>
    <w:sectPr w:rsidR="00B21D0A" w:rsidRPr="00D22D8A" w:rsidSect="00B21D0A">
      <w:pgSz w:w="16838" w:h="11906" w:orient="landscape"/>
      <w:pgMar w:top="850" w:right="962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A22D9"/>
    <w:multiLevelType w:val="hybridMultilevel"/>
    <w:tmpl w:val="D1CAC3EA"/>
    <w:lvl w:ilvl="0" w:tplc="69BE20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D4"/>
    <w:rsid w:val="0002165F"/>
    <w:rsid w:val="00022AE3"/>
    <w:rsid w:val="00030F97"/>
    <w:rsid w:val="000407BD"/>
    <w:rsid w:val="00052536"/>
    <w:rsid w:val="00065884"/>
    <w:rsid w:val="00073465"/>
    <w:rsid w:val="000769D2"/>
    <w:rsid w:val="00077494"/>
    <w:rsid w:val="000B4314"/>
    <w:rsid w:val="000D1860"/>
    <w:rsid w:val="000D3FC1"/>
    <w:rsid w:val="000E00E2"/>
    <w:rsid w:val="0010754E"/>
    <w:rsid w:val="00145473"/>
    <w:rsid w:val="00150951"/>
    <w:rsid w:val="001569D8"/>
    <w:rsid w:val="001573E4"/>
    <w:rsid w:val="00163C42"/>
    <w:rsid w:val="001643D0"/>
    <w:rsid w:val="0016479D"/>
    <w:rsid w:val="00170E83"/>
    <w:rsid w:val="001746EE"/>
    <w:rsid w:val="001A11DB"/>
    <w:rsid w:val="001A6FF2"/>
    <w:rsid w:val="001C1C75"/>
    <w:rsid w:val="001C20A6"/>
    <w:rsid w:val="001C296B"/>
    <w:rsid w:val="001C4E30"/>
    <w:rsid w:val="00206266"/>
    <w:rsid w:val="00224381"/>
    <w:rsid w:val="00232E42"/>
    <w:rsid w:val="00242A09"/>
    <w:rsid w:val="002656B4"/>
    <w:rsid w:val="00273CCC"/>
    <w:rsid w:val="002741F6"/>
    <w:rsid w:val="002C431A"/>
    <w:rsid w:val="002C5025"/>
    <w:rsid w:val="002C6629"/>
    <w:rsid w:val="002D5D7C"/>
    <w:rsid w:val="00312569"/>
    <w:rsid w:val="00333133"/>
    <w:rsid w:val="00346BCF"/>
    <w:rsid w:val="003552BD"/>
    <w:rsid w:val="00370485"/>
    <w:rsid w:val="00374C00"/>
    <w:rsid w:val="003847F0"/>
    <w:rsid w:val="003973CE"/>
    <w:rsid w:val="003A741B"/>
    <w:rsid w:val="003E02A2"/>
    <w:rsid w:val="003F4866"/>
    <w:rsid w:val="00406AB5"/>
    <w:rsid w:val="004507DC"/>
    <w:rsid w:val="00452F2F"/>
    <w:rsid w:val="0047080B"/>
    <w:rsid w:val="004807F5"/>
    <w:rsid w:val="00481A78"/>
    <w:rsid w:val="00483CFD"/>
    <w:rsid w:val="0048444C"/>
    <w:rsid w:val="0048600A"/>
    <w:rsid w:val="004966EC"/>
    <w:rsid w:val="004A00CB"/>
    <w:rsid w:val="004A5E28"/>
    <w:rsid w:val="004C103F"/>
    <w:rsid w:val="0050357C"/>
    <w:rsid w:val="00540AE6"/>
    <w:rsid w:val="005444C7"/>
    <w:rsid w:val="005659A3"/>
    <w:rsid w:val="005677B2"/>
    <w:rsid w:val="005E61C0"/>
    <w:rsid w:val="005F4E6F"/>
    <w:rsid w:val="006264E2"/>
    <w:rsid w:val="00667BB4"/>
    <w:rsid w:val="006916B3"/>
    <w:rsid w:val="006B6552"/>
    <w:rsid w:val="006C0C53"/>
    <w:rsid w:val="006C4887"/>
    <w:rsid w:val="006C4BFA"/>
    <w:rsid w:val="006D65BB"/>
    <w:rsid w:val="00715B4A"/>
    <w:rsid w:val="00721CD8"/>
    <w:rsid w:val="00723A9C"/>
    <w:rsid w:val="00727E8F"/>
    <w:rsid w:val="00733EA8"/>
    <w:rsid w:val="00735F54"/>
    <w:rsid w:val="007819A6"/>
    <w:rsid w:val="007833B8"/>
    <w:rsid w:val="007A2FE9"/>
    <w:rsid w:val="007C1033"/>
    <w:rsid w:val="007D74C6"/>
    <w:rsid w:val="008001BF"/>
    <w:rsid w:val="008004EE"/>
    <w:rsid w:val="00812633"/>
    <w:rsid w:val="00820212"/>
    <w:rsid w:val="00874B3C"/>
    <w:rsid w:val="00877241"/>
    <w:rsid w:val="00877270"/>
    <w:rsid w:val="008902BF"/>
    <w:rsid w:val="00891F37"/>
    <w:rsid w:val="00897223"/>
    <w:rsid w:val="008C19E5"/>
    <w:rsid w:val="008C542A"/>
    <w:rsid w:val="008C6CA4"/>
    <w:rsid w:val="008E455C"/>
    <w:rsid w:val="009252AB"/>
    <w:rsid w:val="009C1013"/>
    <w:rsid w:val="009C6C2C"/>
    <w:rsid w:val="009C6DA7"/>
    <w:rsid w:val="009D44D0"/>
    <w:rsid w:val="009E084C"/>
    <w:rsid w:val="009E6067"/>
    <w:rsid w:val="009F32FD"/>
    <w:rsid w:val="00A064D9"/>
    <w:rsid w:val="00A069E9"/>
    <w:rsid w:val="00A1450C"/>
    <w:rsid w:val="00A53E4A"/>
    <w:rsid w:val="00A555BE"/>
    <w:rsid w:val="00A618D5"/>
    <w:rsid w:val="00A66B92"/>
    <w:rsid w:val="00A91D55"/>
    <w:rsid w:val="00AB33E4"/>
    <w:rsid w:val="00AB6420"/>
    <w:rsid w:val="00AD1999"/>
    <w:rsid w:val="00AD2934"/>
    <w:rsid w:val="00AD4F88"/>
    <w:rsid w:val="00AD6131"/>
    <w:rsid w:val="00AD6931"/>
    <w:rsid w:val="00AE7C02"/>
    <w:rsid w:val="00B01F80"/>
    <w:rsid w:val="00B073E8"/>
    <w:rsid w:val="00B21943"/>
    <w:rsid w:val="00B21D0A"/>
    <w:rsid w:val="00B52379"/>
    <w:rsid w:val="00B62DCE"/>
    <w:rsid w:val="00B6745D"/>
    <w:rsid w:val="00B74B52"/>
    <w:rsid w:val="00B93DA5"/>
    <w:rsid w:val="00BD3DEA"/>
    <w:rsid w:val="00BD51DB"/>
    <w:rsid w:val="00BF5531"/>
    <w:rsid w:val="00C176BC"/>
    <w:rsid w:val="00C20A53"/>
    <w:rsid w:val="00C47CE7"/>
    <w:rsid w:val="00C73B86"/>
    <w:rsid w:val="00C87CD4"/>
    <w:rsid w:val="00C91C78"/>
    <w:rsid w:val="00C92609"/>
    <w:rsid w:val="00CA7247"/>
    <w:rsid w:val="00CB1FC3"/>
    <w:rsid w:val="00CB5515"/>
    <w:rsid w:val="00CD55D1"/>
    <w:rsid w:val="00CF4DE3"/>
    <w:rsid w:val="00D029ED"/>
    <w:rsid w:val="00D03711"/>
    <w:rsid w:val="00D22D8A"/>
    <w:rsid w:val="00D41F9E"/>
    <w:rsid w:val="00D470BD"/>
    <w:rsid w:val="00D52B87"/>
    <w:rsid w:val="00D540B1"/>
    <w:rsid w:val="00D60C35"/>
    <w:rsid w:val="00D71F05"/>
    <w:rsid w:val="00D85986"/>
    <w:rsid w:val="00D91FC2"/>
    <w:rsid w:val="00DC391A"/>
    <w:rsid w:val="00DC561D"/>
    <w:rsid w:val="00E000E9"/>
    <w:rsid w:val="00E14FC5"/>
    <w:rsid w:val="00E23A9E"/>
    <w:rsid w:val="00E266AD"/>
    <w:rsid w:val="00E3342F"/>
    <w:rsid w:val="00E77F86"/>
    <w:rsid w:val="00E9002E"/>
    <w:rsid w:val="00EA6F24"/>
    <w:rsid w:val="00EE2D80"/>
    <w:rsid w:val="00EE5F98"/>
    <w:rsid w:val="00F01611"/>
    <w:rsid w:val="00F21BD4"/>
    <w:rsid w:val="00F230C5"/>
    <w:rsid w:val="00F27109"/>
    <w:rsid w:val="00F35C35"/>
    <w:rsid w:val="00F47707"/>
    <w:rsid w:val="00F571F6"/>
    <w:rsid w:val="00F64822"/>
    <w:rsid w:val="00F65513"/>
    <w:rsid w:val="00F818A9"/>
    <w:rsid w:val="00FA6059"/>
    <w:rsid w:val="00FB7EEA"/>
    <w:rsid w:val="00FE4B38"/>
    <w:rsid w:val="00FF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1D0571-753E-4B4B-AFA4-02199E07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3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3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32F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B21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3125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312569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Сельское поселение</cp:lastModifiedBy>
  <cp:revision>8</cp:revision>
  <cp:lastPrinted>2019-09-04T05:39:00Z</cp:lastPrinted>
  <dcterms:created xsi:type="dcterms:W3CDTF">2019-09-02T05:48:00Z</dcterms:created>
  <dcterms:modified xsi:type="dcterms:W3CDTF">2019-09-04T05:40:00Z</dcterms:modified>
</cp:coreProperties>
</file>