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FA" w:rsidRPr="00E921DD" w:rsidRDefault="006C64FA" w:rsidP="008442F8">
      <w:pPr>
        <w:ind w:right="-1"/>
        <w:rPr>
          <w:szCs w:val="28"/>
        </w:rPr>
      </w:pPr>
      <w:r w:rsidRPr="00E921DD">
        <w:rPr>
          <w:szCs w:val="28"/>
        </w:rPr>
        <w:t xml:space="preserve">П О С Т А Н О В Л Е Н И Е  </w:t>
      </w:r>
      <w:r w:rsidRPr="006C64FA">
        <w:rPr>
          <w:szCs w:val="28"/>
        </w:rPr>
        <w:t xml:space="preserve">                                                        </w:t>
      </w:r>
      <w:r w:rsidRPr="00E921DD">
        <w:rPr>
          <w:szCs w:val="28"/>
        </w:rPr>
        <w:t>К А Р А Р</w:t>
      </w:r>
    </w:p>
    <w:p w:rsidR="006C64FA" w:rsidRPr="006C64FA" w:rsidRDefault="006C64FA" w:rsidP="006C64FA">
      <w:pPr>
        <w:ind w:right="-1"/>
        <w:rPr>
          <w:szCs w:val="28"/>
        </w:rPr>
      </w:pPr>
    </w:p>
    <w:p w:rsidR="006C64FA" w:rsidRDefault="006C64FA" w:rsidP="006C64FA">
      <w:pPr>
        <w:ind w:right="-1"/>
        <w:rPr>
          <w:szCs w:val="28"/>
        </w:rPr>
      </w:pPr>
    </w:p>
    <w:p w:rsidR="006C64FA" w:rsidRDefault="006C64FA" w:rsidP="006C64FA">
      <w:pPr>
        <w:ind w:right="-1"/>
        <w:rPr>
          <w:szCs w:val="28"/>
        </w:rPr>
      </w:pPr>
    </w:p>
    <w:p w:rsidR="006C64FA" w:rsidRDefault="00480888" w:rsidP="006C64FA">
      <w:pPr>
        <w:ind w:right="-1"/>
        <w:rPr>
          <w:szCs w:val="28"/>
        </w:rPr>
      </w:pPr>
      <w:r>
        <w:rPr>
          <w:szCs w:val="28"/>
        </w:rPr>
        <w:t xml:space="preserve"> </w:t>
      </w:r>
      <w:r w:rsidR="006C64FA" w:rsidRPr="006C64FA">
        <w:rPr>
          <w:szCs w:val="28"/>
        </w:rPr>
        <w:t xml:space="preserve">2019 </w:t>
      </w:r>
      <w:r w:rsidR="006C64FA">
        <w:rPr>
          <w:szCs w:val="28"/>
          <w:lang w:val="tt-RU"/>
        </w:rPr>
        <w:t>елның</w:t>
      </w:r>
      <w:r w:rsidRPr="00E921DD">
        <w:rPr>
          <w:szCs w:val="28"/>
        </w:rPr>
        <w:t xml:space="preserve"> «</w:t>
      </w:r>
      <w:r>
        <w:rPr>
          <w:szCs w:val="28"/>
        </w:rPr>
        <w:t>27</w:t>
      </w:r>
      <w:r w:rsidRPr="00E921DD">
        <w:rPr>
          <w:szCs w:val="28"/>
        </w:rPr>
        <w:t>»</w:t>
      </w:r>
      <w:r w:rsidR="006C64FA">
        <w:rPr>
          <w:szCs w:val="28"/>
        </w:rPr>
        <w:t xml:space="preserve"> июне</w:t>
      </w:r>
      <w:r w:rsidR="006C64FA" w:rsidRPr="006C64FA">
        <w:rPr>
          <w:szCs w:val="28"/>
        </w:rPr>
        <w:t xml:space="preserve">    </w:t>
      </w:r>
      <w:r w:rsidR="006C64FA">
        <w:rPr>
          <w:szCs w:val="28"/>
          <w:lang w:val="tt-RU"/>
        </w:rPr>
        <w:t xml:space="preserve">                                                                        </w:t>
      </w:r>
      <w:r w:rsidR="006C64FA" w:rsidRPr="006C64FA">
        <w:rPr>
          <w:szCs w:val="28"/>
        </w:rPr>
        <w:t xml:space="preserve"> </w:t>
      </w:r>
      <w:r w:rsidR="006C64FA" w:rsidRPr="00E921DD">
        <w:rPr>
          <w:szCs w:val="28"/>
        </w:rPr>
        <w:t>№</w:t>
      </w:r>
      <w:r w:rsidR="006C64FA">
        <w:rPr>
          <w:szCs w:val="28"/>
        </w:rPr>
        <w:t>829</w:t>
      </w:r>
    </w:p>
    <w:p w:rsidR="00480888" w:rsidRPr="006C64FA" w:rsidRDefault="00480888" w:rsidP="00866F58">
      <w:pPr>
        <w:rPr>
          <w:b/>
          <w:bCs/>
          <w:color w:val="000000"/>
          <w:sz w:val="26"/>
          <w:szCs w:val="26"/>
        </w:rPr>
      </w:pPr>
    </w:p>
    <w:p w:rsidR="00D05931" w:rsidRDefault="00D05931" w:rsidP="0065756A">
      <w:pPr>
        <w:ind w:right="5527"/>
        <w:jc w:val="both"/>
      </w:pPr>
    </w:p>
    <w:p w:rsidR="00D05931" w:rsidRDefault="00D05931" w:rsidP="0065756A">
      <w:pPr>
        <w:ind w:right="5527"/>
        <w:jc w:val="both"/>
      </w:pPr>
    </w:p>
    <w:p w:rsidR="00480888" w:rsidRDefault="00480888" w:rsidP="0065756A">
      <w:pPr>
        <w:ind w:right="5527"/>
        <w:jc w:val="both"/>
      </w:pPr>
    </w:p>
    <w:p w:rsidR="00150704" w:rsidRDefault="00150704" w:rsidP="0065756A">
      <w:pPr>
        <w:ind w:right="5527"/>
        <w:jc w:val="both"/>
      </w:pPr>
    </w:p>
    <w:p w:rsidR="00150704" w:rsidRDefault="00150704" w:rsidP="0065756A">
      <w:pPr>
        <w:ind w:right="5527"/>
        <w:jc w:val="both"/>
      </w:pPr>
    </w:p>
    <w:p w:rsidR="00D05931" w:rsidRDefault="006C64FA" w:rsidP="0065756A">
      <w:pPr>
        <w:ind w:right="5527"/>
        <w:jc w:val="both"/>
      </w:pPr>
      <w:bookmarkStart w:id="0" w:name="_GoBack"/>
      <w:r w:rsidRPr="006C64FA">
        <w:t xml:space="preserve">2019 </w:t>
      </w:r>
      <w:proofErr w:type="spellStart"/>
      <w:r w:rsidRPr="006C64FA">
        <w:t>елга</w:t>
      </w:r>
      <w:proofErr w:type="spellEnd"/>
      <w:r w:rsidRPr="006C64FA">
        <w:t xml:space="preserve"> Лениногорск </w:t>
      </w:r>
      <w:proofErr w:type="spellStart"/>
      <w:r w:rsidRPr="006C64FA">
        <w:t>му</w:t>
      </w:r>
      <w:r>
        <w:t>ниципаль</w:t>
      </w:r>
      <w:proofErr w:type="spellEnd"/>
      <w:r>
        <w:t xml:space="preserve"> районы </w:t>
      </w:r>
      <w:proofErr w:type="spellStart"/>
      <w:r>
        <w:t>территориясендә</w:t>
      </w:r>
      <w:proofErr w:type="spellEnd"/>
      <w:r>
        <w:t xml:space="preserve"> </w:t>
      </w:r>
      <w:proofErr w:type="spellStart"/>
      <w:r w:rsidRPr="006C64FA">
        <w:t>үзләштерелмәгән</w:t>
      </w:r>
      <w:proofErr w:type="spellEnd"/>
      <w:r w:rsidRPr="006C64FA">
        <w:t xml:space="preserve"> </w:t>
      </w:r>
      <w:proofErr w:type="spellStart"/>
      <w:r w:rsidRPr="006C64FA">
        <w:t>юл</w:t>
      </w:r>
      <w:proofErr w:type="spellEnd"/>
      <w:r w:rsidRPr="006C64FA">
        <w:t xml:space="preserve"> фонды </w:t>
      </w:r>
      <w:proofErr w:type="spellStart"/>
      <w:r w:rsidRPr="006C64FA">
        <w:t>калдыклары</w:t>
      </w:r>
      <w:proofErr w:type="spellEnd"/>
      <w:r w:rsidRPr="006C64FA">
        <w:t xml:space="preserve"> </w:t>
      </w:r>
      <w:proofErr w:type="spellStart"/>
      <w:r w:rsidRPr="006C64FA">
        <w:t>хисабына</w:t>
      </w:r>
      <w:proofErr w:type="spellEnd"/>
      <w:r w:rsidRPr="006C64FA">
        <w:t xml:space="preserve"> </w:t>
      </w:r>
      <w:proofErr w:type="spellStart"/>
      <w:r w:rsidRPr="006C64FA">
        <w:t>юл</w:t>
      </w:r>
      <w:proofErr w:type="spellEnd"/>
      <w:r w:rsidRPr="006C64FA">
        <w:t xml:space="preserve"> </w:t>
      </w:r>
      <w:proofErr w:type="spellStart"/>
      <w:r w:rsidRPr="006C64FA">
        <w:t>хәрәкәте</w:t>
      </w:r>
      <w:proofErr w:type="spellEnd"/>
      <w:r w:rsidRPr="006C64FA">
        <w:t xml:space="preserve"> </w:t>
      </w:r>
      <w:proofErr w:type="spellStart"/>
      <w:r w:rsidRPr="006C64FA">
        <w:t>иминлеген</w:t>
      </w:r>
      <w:proofErr w:type="spellEnd"/>
      <w:r w:rsidRPr="006C64FA">
        <w:t xml:space="preserve"> </w:t>
      </w:r>
      <w:proofErr w:type="spellStart"/>
      <w:r w:rsidRPr="006C64FA">
        <w:t>тәэмин</w:t>
      </w:r>
      <w:proofErr w:type="spellEnd"/>
      <w:r w:rsidRPr="006C64FA">
        <w:t xml:space="preserve"> </w:t>
      </w:r>
      <w:proofErr w:type="spellStart"/>
      <w:r w:rsidRPr="006C64FA">
        <w:t>итү</w:t>
      </w:r>
      <w:proofErr w:type="spellEnd"/>
      <w:r w:rsidRPr="006C64FA">
        <w:t xml:space="preserve"> </w:t>
      </w:r>
      <w:proofErr w:type="spellStart"/>
      <w:r w:rsidRPr="006C64FA">
        <w:t>буенча</w:t>
      </w:r>
      <w:proofErr w:type="spellEnd"/>
      <w:r w:rsidRPr="006C64FA">
        <w:t xml:space="preserve"> </w:t>
      </w:r>
      <w:proofErr w:type="spellStart"/>
      <w:r w:rsidRPr="006C64FA">
        <w:t>финанслау</w:t>
      </w:r>
      <w:proofErr w:type="spellEnd"/>
      <w:r w:rsidRPr="006C64FA">
        <w:t xml:space="preserve"> </w:t>
      </w:r>
      <w:proofErr w:type="spellStart"/>
      <w:r w:rsidRPr="006C64FA">
        <w:t>һәм</w:t>
      </w:r>
      <w:proofErr w:type="spellEnd"/>
      <w:r w:rsidRPr="006C64FA">
        <w:t xml:space="preserve"> </w:t>
      </w:r>
      <w:proofErr w:type="spellStart"/>
      <w:r w:rsidRPr="006C64FA">
        <w:t>объектларны</w:t>
      </w:r>
      <w:proofErr w:type="spellEnd"/>
      <w:r w:rsidRPr="006C64FA">
        <w:t xml:space="preserve"> </w:t>
      </w:r>
      <w:proofErr w:type="spellStart"/>
      <w:r w:rsidRPr="006C64FA">
        <w:t>раслау</w:t>
      </w:r>
      <w:proofErr w:type="spellEnd"/>
      <w:r w:rsidRPr="006C64FA">
        <w:t xml:space="preserve"> </w:t>
      </w:r>
      <w:proofErr w:type="spellStart"/>
      <w:r w:rsidRPr="006C64FA">
        <w:t>турында</w:t>
      </w:r>
      <w:proofErr w:type="spellEnd"/>
    </w:p>
    <w:bookmarkEnd w:id="0"/>
    <w:p w:rsidR="006C64FA" w:rsidRDefault="006C64FA" w:rsidP="0065756A">
      <w:pPr>
        <w:ind w:right="5527"/>
        <w:jc w:val="both"/>
      </w:pPr>
    </w:p>
    <w:p w:rsidR="00AF0135" w:rsidRDefault="00AF0135" w:rsidP="00AF0135">
      <w:pPr>
        <w:ind w:firstLine="851"/>
        <w:jc w:val="both"/>
      </w:pPr>
    </w:p>
    <w:p w:rsidR="006C64FA" w:rsidRDefault="006C64FA" w:rsidP="00AF0135">
      <w:pPr>
        <w:ind w:firstLine="851"/>
        <w:jc w:val="both"/>
      </w:pPr>
      <w:r w:rsidRPr="006C64FA">
        <w:t xml:space="preserve">Татарстан </w:t>
      </w:r>
      <w:proofErr w:type="spellStart"/>
      <w:r w:rsidRPr="006C64FA">
        <w:t>Республикасы</w:t>
      </w:r>
      <w:proofErr w:type="spellEnd"/>
      <w:r w:rsidRPr="006C64FA">
        <w:t xml:space="preserve"> </w:t>
      </w:r>
      <w:proofErr w:type="spellStart"/>
      <w:r w:rsidRPr="006C64FA">
        <w:t>Министрлар</w:t>
      </w:r>
      <w:proofErr w:type="spellEnd"/>
      <w:r w:rsidRPr="006C64FA">
        <w:t xml:space="preserve"> </w:t>
      </w:r>
      <w:proofErr w:type="spellStart"/>
      <w:r w:rsidRPr="006C64FA">
        <w:t>Кабинетының</w:t>
      </w:r>
      <w:proofErr w:type="spellEnd"/>
      <w:r w:rsidRPr="006C64FA">
        <w:t xml:space="preserve"> «Татарстан </w:t>
      </w:r>
      <w:proofErr w:type="spellStart"/>
      <w:r w:rsidRPr="006C64FA">
        <w:t>Республикасында</w:t>
      </w:r>
      <w:proofErr w:type="spellEnd"/>
      <w:r w:rsidRPr="006C64FA">
        <w:t xml:space="preserve"> </w:t>
      </w:r>
      <w:proofErr w:type="spellStart"/>
      <w:r w:rsidRPr="006C64FA">
        <w:t>юл</w:t>
      </w:r>
      <w:proofErr w:type="spellEnd"/>
      <w:r w:rsidRPr="006C64FA">
        <w:t xml:space="preserve"> </w:t>
      </w:r>
      <w:proofErr w:type="spellStart"/>
      <w:r w:rsidRPr="006C64FA">
        <w:t>хәрәкәте</w:t>
      </w:r>
      <w:proofErr w:type="spellEnd"/>
      <w:r w:rsidRPr="006C64FA">
        <w:t xml:space="preserve"> </w:t>
      </w:r>
      <w:proofErr w:type="spellStart"/>
      <w:r w:rsidRPr="006C64FA">
        <w:t>иминлеген</w:t>
      </w:r>
      <w:proofErr w:type="spellEnd"/>
      <w:r w:rsidRPr="006C64FA">
        <w:t xml:space="preserve"> </w:t>
      </w:r>
      <w:proofErr w:type="spellStart"/>
      <w:r w:rsidRPr="006C64FA">
        <w:t>арттыру</w:t>
      </w:r>
      <w:proofErr w:type="spellEnd"/>
      <w:r w:rsidRPr="006C64FA">
        <w:t xml:space="preserve">, </w:t>
      </w:r>
      <w:proofErr w:type="spellStart"/>
      <w:r w:rsidRPr="006C64FA">
        <w:t>юл</w:t>
      </w:r>
      <w:proofErr w:type="spellEnd"/>
      <w:r w:rsidRPr="006C64FA">
        <w:t xml:space="preserve">-транспорт </w:t>
      </w:r>
      <w:proofErr w:type="spellStart"/>
      <w:r w:rsidRPr="006C64FA">
        <w:t>һәлакәтләрен</w:t>
      </w:r>
      <w:proofErr w:type="spellEnd"/>
      <w:r w:rsidRPr="006C64FA">
        <w:t xml:space="preserve"> </w:t>
      </w:r>
      <w:proofErr w:type="spellStart"/>
      <w:r w:rsidRPr="006C64FA">
        <w:t>азайту</w:t>
      </w:r>
      <w:proofErr w:type="spellEnd"/>
      <w:r w:rsidRPr="006C64FA">
        <w:t xml:space="preserve"> </w:t>
      </w:r>
      <w:proofErr w:type="spellStart"/>
      <w:r w:rsidRPr="006C64FA">
        <w:t>һәм</w:t>
      </w:r>
      <w:proofErr w:type="spellEnd"/>
      <w:r w:rsidRPr="006C64FA">
        <w:t xml:space="preserve"> </w:t>
      </w:r>
      <w:proofErr w:type="spellStart"/>
      <w:r w:rsidRPr="006C64FA">
        <w:t>алар</w:t>
      </w:r>
      <w:proofErr w:type="spellEnd"/>
      <w:r w:rsidRPr="006C64FA">
        <w:t xml:space="preserve"> сала </w:t>
      </w:r>
      <w:proofErr w:type="spellStart"/>
      <w:r w:rsidRPr="006C64FA">
        <w:t>торган</w:t>
      </w:r>
      <w:proofErr w:type="spellEnd"/>
      <w:r w:rsidRPr="006C64FA">
        <w:t xml:space="preserve"> </w:t>
      </w:r>
      <w:proofErr w:type="spellStart"/>
      <w:r w:rsidRPr="006C64FA">
        <w:t>зыяннар</w:t>
      </w:r>
      <w:proofErr w:type="spellEnd"/>
      <w:r w:rsidRPr="006C64FA">
        <w:t xml:space="preserve"> </w:t>
      </w:r>
      <w:proofErr w:type="spellStart"/>
      <w:r w:rsidRPr="006C64FA">
        <w:t>авырлыгын</w:t>
      </w:r>
      <w:proofErr w:type="spellEnd"/>
      <w:r w:rsidRPr="006C64FA">
        <w:t xml:space="preserve"> </w:t>
      </w:r>
      <w:proofErr w:type="spellStart"/>
      <w:r w:rsidRPr="006C64FA">
        <w:t>киметү</w:t>
      </w:r>
      <w:proofErr w:type="spellEnd"/>
      <w:r w:rsidRPr="006C64FA">
        <w:t xml:space="preserve"> </w:t>
      </w:r>
      <w:proofErr w:type="spellStart"/>
      <w:r w:rsidRPr="006C64FA">
        <w:t>буенча</w:t>
      </w:r>
      <w:proofErr w:type="spellEnd"/>
      <w:r w:rsidRPr="006C64FA">
        <w:t xml:space="preserve"> </w:t>
      </w:r>
      <w:proofErr w:type="spellStart"/>
      <w:r w:rsidRPr="006C64FA">
        <w:t>чараларны</w:t>
      </w:r>
      <w:proofErr w:type="spellEnd"/>
      <w:r>
        <w:t xml:space="preserve"> </w:t>
      </w:r>
      <w:proofErr w:type="spellStart"/>
      <w:r>
        <w:t>гамәлгә</w:t>
      </w:r>
      <w:proofErr w:type="spellEnd"/>
      <w:r>
        <w:t xml:space="preserve"> </w:t>
      </w:r>
      <w:proofErr w:type="spellStart"/>
      <w:r>
        <w:t>ашыру</w:t>
      </w:r>
      <w:proofErr w:type="spellEnd"/>
      <w:r>
        <w:t xml:space="preserve"> </w:t>
      </w:r>
      <w:proofErr w:type="spellStart"/>
      <w:r>
        <w:t>турында</w:t>
      </w:r>
      <w:proofErr w:type="spellEnd"/>
      <w:r>
        <w:t xml:space="preserve">» 2018 </w:t>
      </w:r>
      <w:proofErr w:type="spellStart"/>
      <w:r>
        <w:t>елның</w:t>
      </w:r>
      <w:proofErr w:type="spellEnd"/>
      <w:r>
        <w:t xml:space="preserve"> 17 </w:t>
      </w:r>
      <w:proofErr w:type="spellStart"/>
      <w:r>
        <w:t>декабрьендәге</w:t>
      </w:r>
      <w:proofErr w:type="spellEnd"/>
      <w:r w:rsidRPr="006C64FA">
        <w:t xml:space="preserve"> 1149 </w:t>
      </w:r>
      <w:proofErr w:type="spellStart"/>
      <w:r w:rsidRPr="006C64FA">
        <w:t>нчы</w:t>
      </w:r>
      <w:proofErr w:type="spellEnd"/>
      <w:r w:rsidRPr="006C64FA">
        <w:t xml:space="preserve"> </w:t>
      </w:r>
      <w:proofErr w:type="spellStart"/>
      <w:r w:rsidRPr="006C64FA">
        <w:t>карарын</w:t>
      </w:r>
      <w:proofErr w:type="spellEnd"/>
      <w:r w:rsidRPr="006C64FA">
        <w:t xml:space="preserve"> </w:t>
      </w:r>
      <w:proofErr w:type="spellStart"/>
      <w:r w:rsidRPr="006C64FA">
        <w:t>үтәү</w:t>
      </w:r>
      <w:proofErr w:type="spellEnd"/>
      <w:r w:rsidRPr="006C64FA">
        <w:t xml:space="preserve"> </w:t>
      </w:r>
      <w:proofErr w:type="spellStart"/>
      <w:r w:rsidRPr="006C64FA">
        <w:t>йөзеннән</w:t>
      </w:r>
      <w:proofErr w:type="spellEnd"/>
      <w:r w:rsidRPr="006C64FA">
        <w:t xml:space="preserve">, Лениногорск </w:t>
      </w:r>
      <w:proofErr w:type="spellStart"/>
      <w:r w:rsidRPr="006C64FA">
        <w:t>муниципаль</w:t>
      </w:r>
      <w:proofErr w:type="spellEnd"/>
      <w:r w:rsidRPr="006C64FA">
        <w:t xml:space="preserve"> районы </w:t>
      </w:r>
      <w:proofErr w:type="spellStart"/>
      <w:r w:rsidRPr="006C64FA">
        <w:t>территориясендә</w:t>
      </w:r>
      <w:proofErr w:type="spellEnd"/>
      <w:r w:rsidRPr="006C64FA">
        <w:t xml:space="preserve"> </w:t>
      </w:r>
      <w:proofErr w:type="spellStart"/>
      <w:r w:rsidRPr="006C64FA">
        <w:t>юл</w:t>
      </w:r>
      <w:proofErr w:type="spellEnd"/>
      <w:r w:rsidRPr="006C64FA">
        <w:t xml:space="preserve"> </w:t>
      </w:r>
      <w:proofErr w:type="spellStart"/>
      <w:r w:rsidRPr="006C64FA">
        <w:t>хәрәкәте</w:t>
      </w:r>
      <w:proofErr w:type="spellEnd"/>
      <w:r w:rsidRPr="006C64FA">
        <w:t xml:space="preserve"> </w:t>
      </w:r>
      <w:proofErr w:type="spellStart"/>
      <w:r w:rsidRPr="006C64FA">
        <w:t>иминлеген</w:t>
      </w:r>
      <w:proofErr w:type="spellEnd"/>
      <w:r w:rsidRPr="006C64FA">
        <w:t xml:space="preserve"> </w:t>
      </w:r>
      <w:proofErr w:type="spellStart"/>
      <w:r w:rsidRPr="006C64FA">
        <w:t>тәэмин</w:t>
      </w:r>
      <w:proofErr w:type="spellEnd"/>
      <w:r w:rsidRPr="006C64FA">
        <w:t xml:space="preserve"> </w:t>
      </w:r>
      <w:proofErr w:type="spellStart"/>
      <w:r w:rsidRPr="006C64FA">
        <w:t>итү</w:t>
      </w:r>
      <w:proofErr w:type="spellEnd"/>
      <w:r w:rsidRPr="006C64FA">
        <w:t xml:space="preserve"> </w:t>
      </w:r>
      <w:proofErr w:type="spellStart"/>
      <w:r w:rsidRPr="006C64FA">
        <w:t>максатларында</w:t>
      </w:r>
      <w:proofErr w:type="spellEnd"/>
      <w:r w:rsidRPr="006C64FA">
        <w:t xml:space="preserve">, «Лениногорск </w:t>
      </w:r>
      <w:proofErr w:type="spellStart"/>
      <w:r w:rsidRPr="006C64FA">
        <w:t>муниципаль</w:t>
      </w:r>
      <w:proofErr w:type="spellEnd"/>
      <w:r w:rsidRPr="006C64FA">
        <w:t xml:space="preserve"> районы» </w:t>
      </w:r>
      <w:proofErr w:type="spellStart"/>
      <w:r w:rsidRPr="006C64FA">
        <w:t>муниципаль</w:t>
      </w:r>
      <w:proofErr w:type="spellEnd"/>
      <w:r w:rsidRPr="006C64FA">
        <w:t xml:space="preserve"> </w:t>
      </w:r>
      <w:proofErr w:type="spellStart"/>
      <w:r w:rsidRPr="006C64FA">
        <w:t>берәмлеге</w:t>
      </w:r>
      <w:proofErr w:type="spellEnd"/>
      <w:r w:rsidRPr="006C64FA">
        <w:t xml:space="preserve"> </w:t>
      </w:r>
      <w:proofErr w:type="spellStart"/>
      <w:r w:rsidRPr="006C64FA">
        <w:t>Уставына</w:t>
      </w:r>
      <w:proofErr w:type="spellEnd"/>
      <w:r w:rsidRPr="006C64FA">
        <w:t xml:space="preserve"> </w:t>
      </w:r>
      <w:proofErr w:type="spellStart"/>
      <w:r w:rsidRPr="006C64FA">
        <w:t>таянып</w:t>
      </w:r>
      <w:proofErr w:type="spellEnd"/>
      <w:r w:rsidRPr="006C64FA">
        <w:t xml:space="preserve">, «Лениногорск </w:t>
      </w:r>
      <w:proofErr w:type="spellStart"/>
      <w:r w:rsidRPr="006C64FA">
        <w:t>муниципаль</w:t>
      </w:r>
      <w:proofErr w:type="spellEnd"/>
      <w:r w:rsidRPr="006C64FA">
        <w:t xml:space="preserve"> районы» </w:t>
      </w:r>
      <w:proofErr w:type="spellStart"/>
      <w:r w:rsidRPr="006C64FA">
        <w:t>муниципаль</w:t>
      </w:r>
      <w:proofErr w:type="spellEnd"/>
      <w:r w:rsidRPr="006C64FA">
        <w:t xml:space="preserve"> </w:t>
      </w:r>
      <w:proofErr w:type="spellStart"/>
      <w:r w:rsidRPr="006C64FA">
        <w:t>берәмлеге</w:t>
      </w:r>
      <w:proofErr w:type="spellEnd"/>
      <w:r w:rsidRPr="006C64FA">
        <w:t xml:space="preserve"> </w:t>
      </w:r>
      <w:proofErr w:type="spellStart"/>
      <w:r w:rsidRPr="006C64FA">
        <w:t>Башкарма</w:t>
      </w:r>
      <w:proofErr w:type="spellEnd"/>
      <w:r w:rsidRPr="006C64FA">
        <w:t xml:space="preserve"> комитеты КАРАР БИРӘ:</w:t>
      </w:r>
    </w:p>
    <w:p w:rsidR="006C64FA" w:rsidRDefault="006C64FA" w:rsidP="006C64FA">
      <w:pPr>
        <w:jc w:val="both"/>
      </w:pPr>
    </w:p>
    <w:p w:rsidR="006C64FA" w:rsidRDefault="00AF0135" w:rsidP="006C64FA">
      <w:pPr>
        <w:jc w:val="both"/>
      </w:pPr>
      <w:r w:rsidRPr="00BB645B">
        <w:t>1.</w:t>
      </w:r>
      <w:r w:rsidR="006C64FA" w:rsidRPr="006C64FA">
        <w:t xml:space="preserve"> </w:t>
      </w:r>
      <w:r w:rsidR="006C64FA" w:rsidRPr="006C64FA">
        <w:t xml:space="preserve">2019 </w:t>
      </w:r>
      <w:proofErr w:type="spellStart"/>
      <w:r w:rsidR="006C64FA" w:rsidRPr="006C64FA">
        <w:t>елга</w:t>
      </w:r>
      <w:proofErr w:type="spellEnd"/>
      <w:r w:rsidR="006C64FA" w:rsidRPr="006C64FA">
        <w:t xml:space="preserve"> Лениногорск </w:t>
      </w:r>
      <w:proofErr w:type="spellStart"/>
      <w:r w:rsidR="006C64FA" w:rsidRPr="006C64FA">
        <w:t>му</w:t>
      </w:r>
      <w:r w:rsidR="006C64FA">
        <w:t>ниципаль</w:t>
      </w:r>
      <w:proofErr w:type="spellEnd"/>
      <w:r w:rsidR="006C64FA">
        <w:t xml:space="preserve"> районы </w:t>
      </w:r>
      <w:proofErr w:type="spellStart"/>
      <w:r w:rsidR="006C64FA">
        <w:t>территориясендә</w:t>
      </w:r>
      <w:proofErr w:type="spellEnd"/>
      <w:r w:rsidR="006C64FA">
        <w:t xml:space="preserve"> </w:t>
      </w:r>
      <w:proofErr w:type="spellStart"/>
      <w:r w:rsidR="006C64FA" w:rsidRPr="006C64FA">
        <w:t>үзләштерелмәгән</w:t>
      </w:r>
      <w:proofErr w:type="spellEnd"/>
      <w:r w:rsidR="006C64FA" w:rsidRPr="006C64FA">
        <w:t xml:space="preserve"> </w:t>
      </w:r>
      <w:proofErr w:type="spellStart"/>
      <w:r w:rsidR="006C64FA" w:rsidRPr="006C64FA">
        <w:t>юл</w:t>
      </w:r>
      <w:proofErr w:type="spellEnd"/>
      <w:r w:rsidR="006C64FA" w:rsidRPr="006C64FA">
        <w:t xml:space="preserve"> фонды </w:t>
      </w:r>
      <w:proofErr w:type="spellStart"/>
      <w:r w:rsidR="006C64FA" w:rsidRPr="006C64FA">
        <w:t>калдыклары</w:t>
      </w:r>
      <w:proofErr w:type="spellEnd"/>
      <w:r w:rsidR="006C64FA" w:rsidRPr="006C64FA">
        <w:t xml:space="preserve"> </w:t>
      </w:r>
      <w:proofErr w:type="spellStart"/>
      <w:r w:rsidR="006C64FA" w:rsidRPr="006C64FA">
        <w:t>хисабына</w:t>
      </w:r>
      <w:proofErr w:type="spellEnd"/>
      <w:r w:rsidR="006C64FA" w:rsidRPr="006C64FA">
        <w:t xml:space="preserve"> </w:t>
      </w:r>
      <w:proofErr w:type="spellStart"/>
      <w:r w:rsidR="006C64FA" w:rsidRPr="006C64FA">
        <w:t>юл</w:t>
      </w:r>
      <w:proofErr w:type="spellEnd"/>
      <w:r w:rsidR="006C64FA" w:rsidRPr="006C64FA">
        <w:t xml:space="preserve"> </w:t>
      </w:r>
      <w:proofErr w:type="spellStart"/>
      <w:r w:rsidR="006C64FA" w:rsidRPr="006C64FA">
        <w:t>хәрәкәте</w:t>
      </w:r>
      <w:proofErr w:type="spellEnd"/>
      <w:r w:rsidR="006C64FA" w:rsidRPr="006C64FA">
        <w:t xml:space="preserve"> </w:t>
      </w:r>
      <w:proofErr w:type="spellStart"/>
      <w:r w:rsidR="006C64FA" w:rsidRPr="006C64FA">
        <w:t>иминлеген</w:t>
      </w:r>
      <w:proofErr w:type="spellEnd"/>
      <w:r w:rsidR="006C64FA" w:rsidRPr="006C64FA">
        <w:t xml:space="preserve"> </w:t>
      </w:r>
      <w:proofErr w:type="spellStart"/>
      <w:r w:rsidR="006C64FA" w:rsidRPr="006C64FA">
        <w:t>тәэмин</w:t>
      </w:r>
      <w:proofErr w:type="spellEnd"/>
      <w:r w:rsidR="006C64FA" w:rsidRPr="006C64FA">
        <w:t xml:space="preserve"> </w:t>
      </w:r>
      <w:proofErr w:type="spellStart"/>
      <w:r w:rsidR="006C64FA" w:rsidRPr="006C64FA">
        <w:t>итү</w:t>
      </w:r>
      <w:proofErr w:type="spellEnd"/>
      <w:r w:rsidR="006C64FA" w:rsidRPr="006C64FA">
        <w:t xml:space="preserve"> </w:t>
      </w:r>
      <w:proofErr w:type="spellStart"/>
      <w:r w:rsidR="006C64FA" w:rsidRPr="006C64FA">
        <w:t>буенча</w:t>
      </w:r>
      <w:proofErr w:type="spellEnd"/>
      <w:r w:rsidR="006C64FA" w:rsidRPr="006C64FA">
        <w:t xml:space="preserve"> </w:t>
      </w:r>
      <w:proofErr w:type="spellStart"/>
      <w:r w:rsidR="006C64FA" w:rsidRPr="006C64FA">
        <w:t>финансла</w:t>
      </w:r>
      <w:r w:rsidR="006C64FA">
        <w:t>у</w:t>
      </w:r>
      <w:proofErr w:type="spellEnd"/>
      <w:r w:rsidR="006C64FA">
        <w:t xml:space="preserve"> </w:t>
      </w:r>
      <w:proofErr w:type="spellStart"/>
      <w:r w:rsidR="006C64FA">
        <w:t>һәм</w:t>
      </w:r>
      <w:proofErr w:type="spellEnd"/>
      <w:r w:rsidR="006C64FA">
        <w:t xml:space="preserve"> </w:t>
      </w:r>
      <w:proofErr w:type="spellStart"/>
      <w:r w:rsidR="006C64FA">
        <w:t>объектларның</w:t>
      </w:r>
      <w:proofErr w:type="spellEnd"/>
      <w:r w:rsidR="006C64FA">
        <w:t xml:space="preserve"> </w:t>
      </w:r>
      <w:proofErr w:type="spellStart"/>
      <w:r w:rsidR="006C64FA">
        <w:t>тәкъдим</w:t>
      </w:r>
      <w:proofErr w:type="spellEnd"/>
      <w:r w:rsidR="006C64FA">
        <w:t xml:space="preserve"> </w:t>
      </w:r>
      <w:proofErr w:type="spellStart"/>
      <w:r w:rsidR="006C64FA">
        <w:t>ителгән</w:t>
      </w:r>
      <w:proofErr w:type="spellEnd"/>
      <w:r w:rsidR="006C64FA">
        <w:t xml:space="preserve"> </w:t>
      </w:r>
      <w:proofErr w:type="spellStart"/>
      <w:r w:rsidR="006C64FA">
        <w:t>исемлеген</w:t>
      </w:r>
      <w:proofErr w:type="spellEnd"/>
      <w:r w:rsidR="006C64FA">
        <w:t xml:space="preserve"> </w:t>
      </w:r>
      <w:proofErr w:type="spellStart"/>
      <w:r w:rsidR="006C64FA">
        <w:t>расларга</w:t>
      </w:r>
      <w:proofErr w:type="spellEnd"/>
      <w:r w:rsidR="006C64FA">
        <w:t>.</w:t>
      </w:r>
    </w:p>
    <w:p w:rsidR="00AF0135" w:rsidRPr="00BB645B" w:rsidRDefault="00AF0135" w:rsidP="00AF0135">
      <w:pPr>
        <w:pStyle w:val="ConsPlusNonformat"/>
        <w:widowControl/>
        <w:ind w:firstLine="851"/>
        <w:jc w:val="both"/>
        <w:rPr>
          <w:rFonts w:ascii="Times New Roman" w:hAnsi="Times New Roman" w:cs="Times New Roman"/>
          <w:sz w:val="28"/>
        </w:rPr>
      </w:pPr>
    </w:p>
    <w:p w:rsidR="006C64FA" w:rsidRDefault="00AF0135" w:rsidP="006C64FA">
      <w:pPr>
        <w:jc w:val="both"/>
      </w:pPr>
      <w:r w:rsidRPr="00BB645B">
        <w:t xml:space="preserve">2. </w:t>
      </w:r>
      <w:r w:rsidR="006C64FA">
        <w:t>«</w:t>
      </w:r>
      <w:r w:rsidR="006C64FA" w:rsidRPr="00B909B0">
        <w:t xml:space="preserve">Лениногорск </w:t>
      </w:r>
      <w:proofErr w:type="spellStart"/>
      <w:r w:rsidR="006C64FA" w:rsidRPr="00B909B0">
        <w:t>муниципаль</w:t>
      </w:r>
      <w:proofErr w:type="spellEnd"/>
      <w:r w:rsidR="006C64FA" w:rsidRPr="00B909B0">
        <w:t xml:space="preserve"> </w:t>
      </w:r>
      <w:r w:rsidR="006C64FA">
        <w:t xml:space="preserve">районы» </w:t>
      </w:r>
      <w:proofErr w:type="spellStart"/>
      <w:r w:rsidR="006C64FA">
        <w:t>муниципаль</w:t>
      </w:r>
      <w:proofErr w:type="spellEnd"/>
      <w:r w:rsidR="006C64FA">
        <w:t xml:space="preserve"> </w:t>
      </w:r>
      <w:proofErr w:type="spellStart"/>
      <w:r w:rsidR="006C64FA">
        <w:t>берәмлеге</w:t>
      </w:r>
      <w:proofErr w:type="spellEnd"/>
      <w:r w:rsidR="006C64FA">
        <w:t xml:space="preserve"> </w:t>
      </w:r>
      <w:r w:rsidR="006C64FA">
        <w:rPr>
          <w:lang w:val="tt-RU"/>
        </w:rPr>
        <w:t xml:space="preserve">МКУ </w:t>
      </w:r>
      <w:r w:rsidR="006C64FA">
        <w:t>«</w:t>
      </w:r>
      <w:r w:rsidR="006C64FA">
        <w:rPr>
          <w:lang w:val="tt-RU"/>
        </w:rPr>
        <w:t>Ф</w:t>
      </w:r>
      <w:proofErr w:type="spellStart"/>
      <w:r w:rsidR="006C64FA">
        <w:t>инанс</w:t>
      </w:r>
      <w:proofErr w:type="spellEnd"/>
      <w:r w:rsidR="006C64FA">
        <w:t xml:space="preserve">-бюджет </w:t>
      </w:r>
      <w:proofErr w:type="spellStart"/>
      <w:proofErr w:type="gramStart"/>
      <w:r w:rsidR="006C64FA">
        <w:t>палатасы</w:t>
      </w:r>
      <w:proofErr w:type="spellEnd"/>
      <w:r w:rsidR="006C64FA">
        <w:t>»</w:t>
      </w:r>
      <w:r w:rsidR="006C64FA">
        <w:rPr>
          <w:lang w:val="tt-RU"/>
        </w:rPr>
        <w:t xml:space="preserve"> </w:t>
      </w:r>
      <w:r w:rsidR="006C64FA" w:rsidRPr="00B909B0">
        <w:t xml:space="preserve"> </w:t>
      </w:r>
      <w:proofErr w:type="spellStart"/>
      <w:r w:rsidR="006C64FA" w:rsidRPr="00B909B0">
        <w:t>рәисе</w:t>
      </w:r>
      <w:proofErr w:type="spellEnd"/>
      <w:proofErr w:type="gramEnd"/>
      <w:r w:rsidR="006C64FA" w:rsidRPr="00B909B0">
        <w:t xml:space="preserve"> Р. Х. </w:t>
      </w:r>
      <w:proofErr w:type="spellStart"/>
      <w:r w:rsidR="006C64FA" w:rsidRPr="00B909B0">
        <w:t>Хәмидуллинга</w:t>
      </w:r>
      <w:proofErr w:type="spellEnd"/>
      <w:r w:rsidR="006C64FA" w:rsidRPr="00B909B0">
        <w:t xml:space="preserve"> </w:t>
      </w:r>
      <w:proofErr w:type="spellStart"/>
      <w:r w:rsidR="006C64FA" w:rsidRPr="00B909B0">
        <w:t>чыгымнарның</w:t>
      </w:r>
      <w:proofErr w:type="spellEnd"/>
      <w:r w:rsidR="006C64FA" w:rsidRPr="00B909B0">
        <w:t xml:space="preserve"> </w:t>
      </w:r>
      <w:proofErr w:type="spellStart"/>
      <w:r w:rsidR="006C64FA" w:rsidRPr="00B909B0">
        <w:t>тиешле</w:t>
      </w:r>
      <w:proofErr w:type="spellEnd"/>
      <w:r w:rsidR="006C64FA" w:rsidRPr="00B909B0">
        <w:t xml:space="preserve"> </w:t>
      </w:r>
      <w:proofErr w:type="spellStart"/>
      <w:r w:rsidR="006C64FA" w:rsidRPr="00B909B0">
        <w:t>статьясы</w:t>
      </w:r>
      <w:proofErr w:type="spellEnd"/>
      <w:r w:rsidR="006C64FA" w:rsidRPr="00B909B0">
        <w:t xml:space="preserve"> </w:t>
      </w:r>
      <w:proofErr w:type="spellStart"/>
      <w:r w:rsidR="006C64FA" w:rsidRPr="00B909B0">
        <w:t>буенча</w:t>
      </w:r>
      <w:proofErr w:type="spellEnd"/>
      <w:r w:rsidR="006C64FA" w:rsidRPr="00B909B0">
        <w:t xml:space="preserve"> </w:t>
      </w:r>
      <w:r w:rsidR="006C64FA">
        <w:rPr>
          <w:lang w:val="tt-RU"/>
        </w:rPr>
        <w:t>әлеге</w:t>
      </w:r>
      <w:r w:rsidR="006C64FA">
        <w:t xml:space="preserve"> </w:t>
      </w:r>
      <w:proofErr w:type="spellStart"/>
      <w:r w:rsidR="006C64FA">
        <w:t>эшләрне</w:t>
      </w:r>
      <w:proofErr w:type="spellEnd"/>
      <w:r w:rsidR="006C64FA" w:rsidRPr="00B909B0">
        <w:t xml:space="preserve"> </w:t>
      </w:r>
      <w:proofErr w:type="spellStart"/>
      <w:r w:rsidR="006C64FA" w:rsidRPr="00B909B0">
        <w:t>финанслауны</w:t>
      </w:r>
      <w:proofErr w:type="spellEnd"/>
      <w:r w:rsidR="006C64FA" w:rsidRPr="00B909B0">
        <w:t xml:space="preserve"> </w:t>
      </w:r>
      <w:proofErr w:type="spellStart"/>
      <w:r w:rsidR="006C64FA" w:rsidRPr="00B909B0">
        <w:t>тәэмин</w:t>
      </w:r>
      <w:proofErr w:type="spellEnd"/>
      <w:r w:rsidR="006C64FA" w:rsidRPr="00B909B0">
        <w:t xml:space="preserve"> </w:t>
      </w:r>
      <w:proofErr w:type="spellStart"/>
      <w:r w:rsidR="006C64FA" w:rsidRPr="00B909B0">
        <w:t>итәргә</w:t>
      </w:r>
      <w:proofErr w:type="spellEnd"/>
      <w:r w:rsidR="006C64FA" w:rsidRPr="00B909B0">
        <w:t>.</w:t>
      </w:r>
    </w:p>
    <w:p w:rsidR="006C64FA" w:rsidRDefault="006C64FA" w:rsidP="006C64FA">
      <w:pPr>
        <w:jc w:val="both"/>
      </w:pPr>
    </w:p>
    <w:p w:rsidR="00AF0135" w:rsidRPr="006C64FA" w:rsidRDefault="00AF0135" w:rsidP="006C64FA">
      <w:pPr>
        <w:jc w:val="both"/>
        <w:rPr>
          <w:lang w:val="tt-RU"/>
        </w:rPr>
      </w:pPr>
      <w:r w:rsidRPr="00BB645B">
        <w:t>3.</w:t>
      </w:r>
      <w:r w:rsidR="006C64FA">
        <w:rPr>
          <w:lang w:val="tt-RU"/>
        </w:rPr>
        <w:t>Әлеге карарны контрольдә тотуны үз артымда калдырам.</w:t>
      </w:r>
    </w:p>
    <w:p w:rsidR="00AF0135" w:rsidRDefault="00AF0135" w:rsidP="00AF0135">
      <w:pPr>
        <w:ind w:firstLine="567"/>
        <w:jc w:val="both"/>
      </w:pPr>
    </w:p>
    <w:p w:rsidR="00AF0135" w:rsidRPr="00BB645B" w:rsidRDefault="00AF0135" w:rsidP="00AF0135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8"/>
        <w:gridCol w:w="650"/>
        <w:gridCol w:w="3286"/>
      </w:tblGrid>
      <w:tr w:rsidR="00150704" w:rsidRPr="00C24DB6" w:rsidTr="001D571A">
        <w:tc>
          <w:tcPr>
            <w:tcW w:w="5920" w:type="dxa"/>
            <w:shd w:val="clear" w:color="auto" w:fill="auto"/>
          </w:tcPr>
          <w:p w:rsidR="00150704" w:rsidRPr="006C64FA" w:rsidRDefault="006C64F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lang w:val="tt-RU"/>
              </w:rPr>
            </w:pPr>
            <w:r>
              <w:rPr>
                <w:szCs w:val="28"/>
                <w:lang w:val="tt-RU"/>
              </w:rPr>
              <w:t>Җитәкче вазифаларын башкаручы</w:t>
            </w:r>
          </w:p>
        </w:tc>
        <w:tc>
          <w:tcPr>
            <w:tcW w:w="650" w:type="dxa"/>
            <w:shd w:val="clear" w:color="auto" w:fill="auto"/>
          </w:tcPr>
          <w:p w:rsidR="00150704" w:rsidRPr="00C24DB6" w:rsidRDefault="0015070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87" w:type="dxa"/>
            <w:shd w:val="clear" w:color="auto" w:fill="auto"/>
          </w:tcPr>
          <w:p w:rsidR="00150704" w:rsidRPr="00C24DB6" w:rsidRDefault="0015070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З.Г. Михайлова</w:t>
            </w:r>
          </w:p>
        </w:tc>
      </w:tr>
    </w:tbl>
    <w:p w:rsidR="00AF0135" w:rsidRPr="009F135E" w:rsidRDefault="00AF0135" w:rsidP="00AF0135">
      <w:pPr>
        <w:jc w:val="both"/>
      </w:pPr>
    </w:p>
    <w:p w:rsidR="00AF0135" w:rsidRDefault="000225BA" w:rsidP="000225BA">
      <w:pPr>
        <w:rPr>
          <w:sz w:val="24"/>
        </w:rPr>
      </w:pPr>
      <w:r>
        <w:rPr>
          <w:sz w:val="24"/>
        </w:rPr>
        <w:t>М.Г. Якупов</w:t>
      </w:r>
    </w:p>
    <w:p w:rsidR="00C06D1C" w:rsidRDefault="000225BA" w:rsidP="00150704">
      <w:pPr>
        <w:rPr>
          <w:sz w:val="24"/>
        </w:rPr>
      </w:pPr>
      <w:r>
        <w:rPr>
          <w:sz w:val="24"/>
        </w:rPr>
        <w:t>5-15-41</w:t>
      </w:r>
    </w:p>
    <w:p w:rsidR="006C64FA" w:rsidRDefault="00150704" w:rsidP="00150704">
      <w:pPr>
        <w:ind w:firstLine="4962"/>
        <w:jc w:val="center"/>
        <w:rPr>
          <w:sz w:val="24"/>
          <w:szCs w:val="20"/>
        </w:rPr>
      </w:pPr>
      <w:r>
        <w:rPr>
          <w:sz w:val="24"/>
          <w:szCs w:val="20"/>
        </w:rPr>
        <w:lastRenderedPageBreak/>
        <w:t xml:space="preserve">         </w:t>
      </w:r>
    </w:p>
    <w:p w:rsidR="00150704" w:rsidRPr="006C64FA" w:rsidRDefault="006C64FA" w:rsidP="00150704">
      <w:pPr>
        <w:ind w:firstLine="4962"/>
        <w:jc w:val="center"/>
        <w:rPr>
          <w:sz w:val="24"/>
          <w:szCs w:val="20"/>
          <w:lang w:val="tt-RU"/>
        </w:rPr>
      </w:pPr>
      <w:r>
        <w:rPr>
          <w:sz w:val="24"/>
          <w:szCs w:val="20"/>
          <w:lang w:val="tt-RU"/>
        </w:rPr>
        <w:t>Расланды</w:t>
      </w:r>
    </w:p>
    <w:p w:rsidR="00150704" w:rsidRPr="00150704" w:rsidRDefault="00150704" w:rsidP="00150704">
      <w:pPr>
        <w:ind w:left="5670"/>
        <w:jc w:val="both"/>
        <w:rPr>
          <w:sz w:val="24"/>
          <w:szCs w:val="20"/>
        </w:rPr>
      </w:pPr>
    </w:p>
    <w:p w:rsidR="006C64FA" w:rsidRPr="006C64FA" w:rsidRDefault="006C64FA" w:rsidP="006C64FA">
      <w:pPr>
        <w:ind w:left="5670"/>
        <w:jc w:val="both"/>
        <w:rPr>
          <w:sz w:val="24"/>
          <w:szCs w:val="20"/>
        </w:rPr>
      </w:pPr>
      <w:r>
        <w:rPr>
          <w:sz w:val="24"/>
          <w:szCs w:val="20"/>
          <w:lang w:val="tt-RU"/>
        </w:rPr>
        <w:t>“</w:t>
      </w:r>
      <w:r>
        <w:rPr>
          <w:sz w:val="24"/>
          <w:szCs w:val="20"/>
        </w:rPr>
        <w:t xml:space="preserve">Лениногорск </w:t>
      </w:r>
      <w:proofErr w:type="spellStart"/>
      <w:r>
        <w:rPr>
          <w:sz w:val="24"/>
          <w:szCs w:val="20"/>
        </w:rPr>
        <w:t>муниципаль</w:t>
      </w:r>
      <w:proofErr w:type="spellEnd"/>
      <w:r>
        <w:rPr>
          <w:sz w:val="24"/>
          <w:szCs w:val="20"/>
        </w:rPr>
        <w:t xml:space="preserve"> районы»</w:t>
      </w:r>
      <w:r>
        <w:rPr>
          <w:sz w:val="24"/>
          <w:szCs w:val="20"/>
          <w:lang w:val="tt-RU"/>
        </w:rPr>
        <w:t xml:space="preserve"> </w:t>
      </w:r>
      <w:proofErr w:type="spellStart"/>
      <w:r w:rsidRPr="006C64FA">
        <w:rPr>
          <w:sz w:val="24"/>
          <w:szCs w:val="20"/>
        </w:rPr>
        <w:t>муниципаль</w:t>
      </w:r>
      <w:proofErr w:type="spellEnd"/>
      <w:r w:rsidRPr="006C64FA">
        <w:rPr>
          <w:sz w:val="24"/>
          <w:szCs w:val="20"/>
        </w:rPr>
        <w:t xml:space="preserve"> </w:t>
      </w:r>
      <w:proofErr w:type="spellStart"/>
      <w:r w:rsidRPr="006C64FA">
        <w:rPr>
          <w:sz w:val="24"/>
          <w:szCs w:val="20"/>
        </w:rPr>
        <w:t>берәмлеге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Башкарма</w:t>
      </w:r>
      <w:proofErr w:type="spellEnd"/>
      <w:r>
        <w:rPr>
          <w:sz w:val="24"/>
          <w:szCs w:val="20"/>
        </w:rPr>
        <w:t xml:space="preserve"> комитеты </w:t>
      </w:r>
      <w:proofErr w:type="spellStart"/>
      <w:r>
        <w:rPr>
          <w:sz w:val="24"/>
          <w:szCs w:val="20"/>
        </w:rPr>
        <w:t>карары</w:t>
      </w:r>
      <w:proofErr w:type="spellEnd"/>
      <w:r>
        <w:rPr>
          <w:sz w:val="24"/>
          <w:szCs w:val="20"/>
        </w:rPr>
        <w:t xml:space="preserve"> </w:t>
      </w:r>
      <w:proofErr w:type="spellStart"/>
      <w:r>
        <w:rPr>
          <w:sz w:val="24"/>
          <w:szCs w:val="20"/>
        </w:rPr>
        <w:t>белән</w:t>
      </w:r>
      <w:proofErr w:type="spellEnd"/>
      <w:r w:rsidRPr="006C64FA">
        <w:rPr>
          <w:sz w:val="24"/>
          <w:szCs w:val="20"/>
        </w:rPr>
        <w:t xml:space="preserve"> </w:t>
      </w:r>
    </w:p>
    <w:p w:rsidR="006C64FA" w:rsidRPr="006C64FA" w:rsidRDefault="006C64FA" w:rsidP="006C64FA">
      <w:pPr>
        <w:ind w:left="5670"/>
        <w:jc w:val="both"/>
        <w:rPr>
          <w:sz w:val="24"/>
          <w:szCs w:val="20"/>
        </w:rPr>
      </w:pPr>
    </w:p>
    <w:p w:rsidR="006C64FA" w:rsidRDefault="006C64FA" w:rsidP="006C64FA">
      <w:pPr>
        <w:ind w:left="567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2019 </w:t>
      </w:r>
      <w:proofErr w:type="spellStart"/>
      <w:r>
        <w:rPr>
          <w:sz w:val="24"/>
          <w:szCs w:val="20"/>
        </w:rPr>
        <w:t>елның</w:t>
      </w:r>
      <w:proofErr w:type="spellEnd"/>
      <w:r>
        <w:rPr>
          <w:sz w:val="24"/>
          <w:szCs w:val="20"/>
        </w:rPr>
        <w:t xml:space="preserve"> 27 </w:t>
      </w:r>
      <w:proofErr w:type="gramStart"/>
      <w:r>
        <w:rPr>
          <w:sz w:val="24"/>
          <w:szCs w:val="20"/>
        </w:rPr>
        <w:t xml:space="preserve">июне  </w:t>
      </w:r>
      <w:r w:rsidRPr="006C64FA">
        <w:rPr>
          <w:sz w:val="24"/>
          <w:szCs w:val="20"/>
        </w:rPr>
        <w:t>№</w:t>
      </w:r>
      <w:proofErr w:type="gramEnd"/>
      <w:r w:rsidRPr="006C64FA">
        <w:rPr>
          <w:sz w:val="24"/>
          <w:szCs w:val="20"/>
        </w:rPr>
        <w:t xml:space="preserve"> 829</w:t>
      </w:r>
    </w:p>
    <w:p w:rsidR="00150704" w:rsidRPr="00150704" w:rsidRDefault="00150704" w:rsidP="00150704">
      <w:pPr>
        <w:ind w:left="5670"/>
        <w:jc w:val="both"/>
        <w:rPr>
          <w:i/>
          <w:sz w:val="24"/>
          <w:szCs w:val="20"/>
        </w:rPr>
      </w:pPr>
      <w:r w:rsidRPr="00150704">
        <w:rPr>
          <w:sz w:val="24"/>
          <w:szCs w:val="20"/>
        </w:rPr>
        <w:tab/>
      </w:r>
      <w:r w:rsidRPr="00150704">
        <w:rPr>
          <w:sz w:val="24"/>
          <w:szCs w:val="20"/>
        </w:rPr>
        <w:tab/>
      </w:r>
    </w:p>
    <w:p w:rsidR="00150704" w:rsidRPr="00150704" w:rsidRDefault="00150704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150704" w:rsidRPr="00150704" w:rsidRDefault="00150704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150704" w:rsidRPr="00150704" w:rsidRDefault="006C64FA" w:rsidP="00150704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6C64FA">
        <w:rPr>
          <w:sz w:val="27"/>
          <w:szCs w:val="27"/>
        </w:rPr>
        <w:t xml:space="preserve">2019 </w:t>
      </w:r>
      <w:proofErr w:type="spellStart"/>
      <w:r w:rsidRPr="006C64FA">
        <w:rPr>
          <w:sz w:val="27"/>
          <w:szCs w:val="27"/>
        </w:rPr>
        <w:t>елга</w:t>
      </w:r>
      <w:proofErr w:type="spellEnd"/>
      <w:r w:rsidRPr="006C64FA">
        <w:rPr>
          <w:sz w:val="27"/>
          <w:szCs w:val="27"/>
        </w:rPr>
        <w:t xml:space="preserve"> Лениногорск </w:t>
      </w:r>
      <w:proofErr w:type="spellStart"/>
      <w:r w:rsidRPr="006C64FA">
        <w:rPr>
          <w:sz w:val="27"/>
          <w:szCs w:val="27"/>
        </w:rPr>
        <w:t>муниципаль</w:t>
      </w:r>
      <w:proofErr w:type="spellEnd"/>
      <w:r w:rsidRPr="006C64FA">
        <w:rPr>
          <w:sz w:val="27"/>
          <w:szCs w:val="27"/>
        </w:rPr>
        <w:t xml:space="preserve"> районы </w:t>
      </w:r>
      <w:proofErr w:type="spellStart"/>
      <w:r w:rsidRPr="006C64FA">
        <w:rPr>
          <w:sz w:val="27"/>
          <w:szCs w:val="27"/>
        </w:rPr>
        <w:t>территориясендә</w:t>
      </w:r>
      <w:proofErr w:type="spellEnd"/>
      <w:r w:rsidRPr="006C64FA">
        <w:rPr>
          <w:sz w:val="27"/>
          <w:szCs w:val="27"/>
        </w:rPr>
        <w:t xml:space="preserve"> </w:t>
      </w:r>
      <w:proofErr w:type="spellStart"/>
      <w:r w:rsidRPr="006C64FA">
        <w:rPr>
          <w:sz w:val="27"/>
          <w:szCs w:val="27"/>
        </w:rPr>
        <w:t>үзләштерелмәгән</w:t>
      </w:r>
      <w:proofErr w:type="spellEnd"/>
      <w:r w:rsidRPr="006C64FA">
        <w:rPr>
          <w:sz w:val="27"/>
          <w:szCs w:val="27"/>
        </w:rPr>
        <w:t xml:space="preserve"> </w:t>
      </w:r>
      <w:proofErr w:type="spellStart"/>
      <w:r w:rsidRPr="006C64FA">
        <w:rPr>
          <w:sz w:val="27"/>
          <w:szCs w:val="27"/>
        </w:rPr>
        <w:t>юл</w:t>
      </w:r>
      <w:proofErr w:type="spellEnd"/>
      <w:r w:rsidRPr="006C64FA">
        <w:rPr>
          <w:sz w:val="27"/>
          <w:szCs w:val="27"/>
        </w:rPr>
        <w:t xml:space="preserve"> фонды </w:t>
      </w:r>
      <w:proofErr w:type="spellStart"/>
      <w:r w:rsidRPr="006C64FA">
        <w:rPr>
          <w:sz w:val="27"/>
          <w:szCs w:val="27"/>
        </w:rPr>
        <w:t>акчасы</w:t>
      </w:r>
      <w:proofErr w:type="spellEnd"/>
      <w:r w:rsidRPr="006C64FA">
        <w:rPr>
          <w:sz w:val="27"/>
          <w:szCs w:val="27"/>
        </w:rPr>
        <w:t xml:space="preserve"> </w:t>
      </w:r>
      <w:proofErr w:type="spellStart"/>
      <w:r w:rsidRPr="006C64FA">
        <w:rPr>
          <w:sz w:val="27"/>
          <w:szCs w:val="27"/>
        </w:rPr>
        <w:t>хисабына</w:t>
      </w:r>
      <w:proofErr w:type="spellEnd"/>
      <w:r w:rsidRPr="006C64FA">
        <w:rPr>
          <w:sz w:val="27"/>
          <w:szCs w:val="27"/>
        </w:rPr>
        <w:t xml:space="preserve"> </w:t>
      </w:r>
      <w:proofErr w:type="spellStart"/>
      <w:r w:rsidRPr="006C64FA">
        <w:rPr>
          <w:sz w:val="27"/>
          <w:szCs w:val="27"/>
        </w:rPr>
        <w:t>финанслана</w:t>
      </w:r>
      <w:proofErr w:type="spellEnd"/>
      <w:r w:rsidRPr="006C64FA">
        <w:rPr>
          <w:sz w:val="27"/>
          <w:szCs w:val="27"/>
        </w:rPr>
        <w:t xml:space="preserve"> </w:t>
      </w:r>
      <w:proofErr w:type="spellStart"/>
      <w:r w:rsidRPr="006C64FA">
        <w:rPr>
          <w:sz w:val="27"/>
          <w:szCs w:val="27"/>
        </w:rPr>
        <w:t>торган</w:t>
      </w:r>
      <w:proofErr w:type="spellEnd"/>
      <w:r w:rsidRPr="006C64FA">
        <w:rPr>
          <w:sz w:val="27"/>
          <w:szCs w:val="27"/>
        </w:rPr>
        <w:t xml:space="preserve"> </w:t>
      </w:r>
      <w:proofErr w:type="spellStart"/>
      <w:r w:rsidRPr="006C64FA">
        <w:rPr>
          <w:sz w:val="27"/>
          <w:szCs w:val="27"/>
        </w:rPr>
        <w:t>юл</w:t>
      </w:r>
      <w:proofErr w:type="spellEnd"/>
      <w:r w:rsidRPr="006C64FA">
        <w:rPr>
          <w:sz w:val="27"/>
          <w:szCs w:val="27"/>
        </w:rPr>
        <w:t xml:space="preserve"> </w:t>
      </w:r>
      <w:proofErr w:type="spellStart"/>
      <w:r w:rsidRPr="006C64FA">
        <w:rPr>
          <w:sz w:val="27"/>
          <w:szCs w:val="27"/>
        </w:rPr>
        <w:t>хәрәкә</w:t>
      </w:r>
      <w:r>
        <w:rPr>
          <w:sz w:val="27"/>
          <w:szCs w:val="27"/>
        </w:rPr>
        <w:t>те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иминлеген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тәэмин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итү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эшләре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и</w:t>
      </w:r>
      <w:r w:rsidRPr="006C64FA">
        <w:rPr>
          <w:sz w:val="27"/>
          <w:szCs w:val="27"/>
        </w:rPr>
        <w:t>семлеге</w:t>
      </w:r>
      <w:proofErr w:type="spellEnd"/>
    </w:p>
    <w:p w:rsidR="00150704" w:rsidRPr="00150704" w:rsidRDefault="00150704" w:rsidP="00150704">
      <w:pPr>
        <w:rPr>
          <w:szCs w:val="20"/>
        </w:rPr>
      </w:pPr>
    </w:p>
    <w:tbl>
      <w:tblPr>
        <w:tblW w:w="106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5255"/>
        <w:gridCol w:w="2550"/>
        <w:gridCol w:w="2126"/>
      </w:tblGrid>
      <w:tr w:rsidR="00150704" w:rsidRPr="00150704" w:rsidTr="001507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№</w:t>
            </w:r>
          </w:p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п/п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6C64FA" w:rsidP="00150704">
            <w:pPr>
              <w:jc w:val="center"/>
              <w:rPr>
                <w:szCs w:val="20"/>
              </w:rPr>
            </w:pPr>
            <w:r>
              <w:rPr>
                <w:szCs w:val="20"/>
                <w:lang w:val="tt-RU"/>
              </w:rPr>
              <w:t>О</w:t>
            </w:r>
            <w:proofErr w:type="spellStart"/>
            <w:r>
              <w:rPr>
                <w:szCs w:val="20"/>
              </w:rPr>
              <w:t>бъектның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атамасы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6C64FA" w:rsidP="00150704">
            <w:pPr>
              <w:jc w:val="center"/>
              <w:rPr>
                <w:szCs w:val="20"/>
              </w:rPr>
            </w:pPr>
            <w:r>
              <w:rPr>
                <w:szCs w:val="20"/>
                <w:lang w:val="tt-RU"/>
              </w:rPr>
              <w:t>Егәрлеге</w:t>
            </w:r>
            <w:r w:rsidR="00150704" w:rsidRPr="00150704">
              <w:rPr>
                <w:szCs w:val="20"/>
              </w:rPr>
              <w:t xml:space="preserve"> </w:t>
            </w:r>
            <w:proofErr w:type="spellStart"/>
            <w:r w:rsidR="00150704" w:rsidRPr="00150704">
              <w:rPr>
                <w:szCs w:val="20"/>
              </w:rPr>
              <w:t>км,пог.м,кв.м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6C64FA" w:rsidRDefault="006C64FA" w:rsidP="006C64FA">
            <w:pPr>
              <w:jc w:val="center"/>
              <w:rPr>
                <w:szCs w:val="20"/>
                <w:lang w:val="tt-RU"/>
              </w:rPr>
            </w:pPr>
            <w:r>
              <w:rPr>
                <w:szCs w:val="20"/>
                <w:lang w:val="tt-RU"/>
              </w:rPr>
              <w:t>Гамәлдәге бәядән капиталь салымнар</w:t>
            </w:r>
            <w:r w:rsidR="00150704" w:rsidRPr="00150704">
              <w:rPr>
                <w:szCs w:val="20"/>
              </w:rPr>
              <w:t xml:space="preserve">, </w:t>
            </w:r>
            <w:r>
              <w:rPr>
                <w:szCs w:val="20"/>
                <w:lang w:val="tt-RU"/>
              </w:rPr>
              <w:t>сумнарда</w:t>
            </w:r>
          </w:p>
        </w:tc>
      </w:tr>
      <w:tr w:rsidR="00150704" w:rsidRPr="00150704" w:rsidTr="001507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4</w:t>
            </w:r>
          </w:p>
        </w:tc>
      </w:tr>
      <w:tr w:rsidR="00150704" w:rsidRPr="00150704" w:rsidTr="00150704">
        <w:trPr>
          <w:jc w:val="center"/>
        </w:trPr>
        <w:tc>
          <w:tcPr>
            <w:tcW w:w="8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6C64FA" w:rsidP="006C64FA">
            <w:pPr>
              <w:rPr>
                <w:b/>
                <w:szCs w:val="20"/>
              </w:rPr>
            </w:pPr>
            <w:r>
              <w:rPr>
                <w:b/>
                <w:szCs w:val="28"/>
                <w:lang w:val="tt-RU"/>
              </w:rPr>
              <w:t xml:space="preserve">Муниципаль юл фонды средстволары хисабына башкарылучы чаралар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b/>
                <w:szCs w:val="20"/>
              </w:rPr>
            </w:pPr>
          </w:p>
        </w:tc>
      </w:tr>
      <w:tr w:rsidR="00150704" w:rsidRPr="00150704" w:rsidTr="001507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1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8442F8" w:rsidP="00150704">
            <w:pPr>
              <w:jc w:val="center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Шашин</w:t>
            </w:r>
            <w:proofErr w:type="spellEnd"/>
            <w:r>
              <w:rPr>
                <w:szCs w:val="28"/>
                <w:lang w:eastAsia="en-US"/>
              </w:rPr>
              <w:t xml:space="preserve">-Кутузов </w:t>
            </w:r>
            <w:proofErr w:type="spellStart"/>
            <w:r>
              <w:rPr>
                <w:szCs w:val="28"/>
                <w:lang w:eastAsia="en-US"/>
              </w:rPr>
              <w:t>урамында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җәяүлеләр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өчен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әйләндереп</w:t>
            </w:r>
            <w:proofErr w:type="spellEnd"/>
            <w:r>
              <w:rPr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Cs w:val="28"/>
                <w:lang w:eastAsia="en-US"/>
              </w:rPr>
              <w:t>алу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80 м.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224080</w:t>
            </w:r>
          </w:p>
        </w:tc>
      </w:tr>
      <w:tr w:rsidR="00150704" w:rsidRPr="00150704" w:rsidTr="00150704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2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8442F8" w:rsidRDefault="008442F8" w:rsidP="00150704">
            <w:pPr>
              <w:ind w:right="141"/>
              <w:jc w:val="center"/>
              <w:rPr>
                <w:szCs w:val="28"/>
                <w:lang w:val="tt-RU"/>
              </w:rPr>
            </w:pPr>
            <w:r>
              <w:rPr>
                <w:szCs w:val="28"/>
              </w:rPr>
              <w:t>ИДН Моряков-Ленин</w:t>
            </w:r>
            <w:r>
              <w:rPr>
                <w:szCs w:val="28"/>
                <w:lang w:val="tt-RU"/>
              </w:rPr>
              <w:t xml:space="preserve"> урамы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8442F8" w:rsidP="001507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</w:t>
            </w:r>
            <w:proofErr w:type="spellStart"/>
            <w:r>
              <w:rPr>
                <w:szCs w:val="28"/>
              </w:rPr>
              <w:t>данә</w:t>
            </w:r>
            <w:proofErr w:type="spellEnd"/>
            <w:r w:rsidR="00150704" w:rsidRPr="00150704">
              <w:rPr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  <w:lang w:eastAsia="en-US"/>
              </w:rPr>
              <w:t>438472</w:t>
            </w:r>
          </w:p>
        </w:tc>
      </w:tr>
      <w:tr w:rsidR="00150704" w:rsidRPr="00150704" w:rsidTr="00150704">
        <w:trPr>
          <w:trHeight w:val="29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3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8442F8" w:rsidRDefault="00150704" w:rsidP="00150704">
            <w:pPr>
              <w:jc w:val="center"/>
              <w:rPr>
                <w:szCs w:val="28"/>
                <w:lang w:val="tt-RU"/>
              </w:rPr>
            </w:pPr>
            <w:r w:rsidRPr="00150704">
              <w:rPr>
                <w:szCs w:val="20"/>
              </w:rPr>
              <w:t>ИДН Сельхозтехника-</w:t>
            </w:r>
            <w:proofErr w:type="spellStart"/>
            <w:r w:rsidRPr="00150704">
              <w:rPr>
                <w:szCs w:val="20"/>
              </w:rPr>
              <w:t>Бугульминска</w:t>
            </w:r>
            <w:proofErr w:type="spellEnd"/>
            <w:r w:rsidR="008442F8">
              <w:rPr>
                <w:szCs w:val="20"/>
                <w:lang w:val="tt-RU"/>
              </w:rPr>
              <w:t>я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8442F8" w:rsidP="0015070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 </w:t>
            </w:r>
            <w:proofErr w:type="spellStart"/>
            <w:r>
              <w:rPr>
                <w:szCs w:val="28"/>
              </w:rPr>
              <w:t>данә</w:t>
            </w:r>
            <w:proofErr w:type="spellEnd"/>
            <w:r w:rsidR="00150704" w:rsidRPr="00150704">
              <w:rPr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  <w:lang w:eastAsia="en-US"/>
              </w:rPr>
              <w:t>330706</w:t>
            </w:r>
          </w:p>
        </w:tc>
      </w:tr>
      <w:tr w:rsidR="00150704" w:rsidRPr="00150704" w:rsidTr="00150704">
        <w:trPr>
          <w:trHeight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4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8442F8" w:rsidRDefault="008442F8" w:rsidP="008442F8">
            <w:pPr>
              <w:jc w:val="center"/>
              <w:rPr>
                <w:szCs w:val="20"/>
                <w:lang w:val="tt-RU"/>
              </w:rPr>
            </w:pPr>
            <w:r>
              <w:rPr>
                <w:szCs w:val="20"/>
              </w:rPr>
              <w:t xml:space="preserve">Чайковский </w:t>
            </w:r>
            <w:proofErr w:type="spellStart"/>
            <w:proofErr w:type="gramStart"/>
            <w:r>
              <w:rPr>
                <w:szCs w:val="20"/>
              </w:rPr>
              <w:t>урамында</w:t>
            </w:r>
            <w:proofErr w:type="spellEnd"/>
            <w:r>
              <w:rPr>
                <w:szCs w:val="20"/>
              </w:rPr>
              <w:t xml:space="preserve"> </w:t>
            </w:r>
            <w:r w:rsidR="00150704" w:rsidRPr="00150704">
              <w:rPr>
                <w:szCs w:val="20"/>
              </w:rPr>
              <w:t xml:space="preserve"> Лукойл</w:t>
            </w:r>
            <w:proofErr w:type="gramEnd"/>
            <w:r>
              <w:rPr>
                <w:szCs w:val="20"/>
                <w:lang w:val="tt-RU"/>
              </w:rPr>
              <w:t xml:space="preserve"> заправкасы янында</w:t>
            </w:r>
            <w:r>
              <w:rPr>
                <w:szCs w:val="20"/>
              </w:rPr>
              <w:t xml:space="preserve">, </w:t>
            </w:r>
            <w:proofErr w:type="spellStart"/>
            <w:r>
              <w:rPr>
                <w:szCs w:val="20"/>
              </w:rPr>
              <w:t>Шашин</w:t>
            </w:r>
            <w:proofErr w:type="spellEnd"/>
            <w:r>
              <w:rPr>
                <w:szCs w:val="20"/>
              </w:rPr>
              <w:t xml:space="preserve">-Моряков, Ленин-Моряков, </w:t>
            </w:r>
            <w:proofErr w:type="spellStart"/>
            <w:r>
              <w:rPr>
                <w:szCs w:val="20"/>
              </w:rPr>
              <w:t>Шашин</w:t>
            </w:r>
            <w:proofErr w:type="spellEnd"/>
            <w:r>
              <w:rPr>
                <w:szCs w:val="20"/>
              </w:rPr>
              <w:t xml:space="preserve">-Куйбышев </w:t>
            </w:r>
            <w:proofErr w:type="spellStart"/>
            <w:r>
              <w:rPr>
                <w:szCs w:val="20"/>
              </w:rPr>
              <w:t>урамнарында</w:t>
            </w:r>
            <w:proofErr w:type="spellEnd"/>
            <w:r>
              <w:rPr>
                <w:szCs w:val="20"/>
              </w:rPr>
              <w:t xml:space="preserve"> </w:t>
            </w:r>
            <w:r w:rsidR="00150704" w:rsidRPr="00150704">
              <w:rPr>
                <w:szCs w:val="20"/>
              </w:rPr>
              <w:t>)</w:t>
            </w:r>
            <w:r w:rsidRPr="00150704">
              <w:rPr>
                <w:szCs w:val="20"/>
              </w:rPr>
              <w:t xml:space="preserve"> </w:t>
            </w:r>
            <w:r w:rsidRPr="00150704">
              <w:rPr>
                <w:szCs w:val="20"/>
              </w:rPr>
              <w:t>5.19.1 (2)</w:t>
            </w:r>
            <w:r>
              <w:rPr>
                <w:szCs w:val="20"/>
                <w:lang w:val="tt-RU"/>
              </w:rPr>
              <w:t xml:space="preserve"> юл билгеләре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</w:rPr>
              <w:t>1</w:t>
            </w:r>
            <w:r w:rsidR="008442F8">
              <w:rPr>
                <w:szCs w:val="28"/>
              </w:rPr>
              <w:t xml:space="preserve">4 </w:t>
            </w:r>
            <w:proofErr w:type="spellStart"/>
            <w:r w:rsidR="008442F8">
              <w:rPr>
                <w:szCs w:val="28"/>
              </w:rPr>
              <w:t>данә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748266</w:t>
            </w:r>
          </w:p>
        </w:tc>
      </w:tr>
      <w:tr w:rsidR="00150704" w:rsidRPr="00150704" w:rsidTr="00150704">
        <w:trPr>
          <w:trHeight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5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8442F8" w:rsidRDefault="008442F8" w:rsidP="008442F8">
            <w:pPr>
              <w:jc w:val="center"/>
              <w:rPr>
                <w:szCs w:val="20"/>
                <w:lang w:val="tt-RU"/>
              </w:rPr>
            </w:pPr>
            <w:r>
              <w:rPr>
                <w:szCs w:val="20"/>
                <w:lang w:val="tt-RU"/>
              </w:rPr>
              <w:t xml:space="preserve">Яңа чыршылы поселогында һәм Иске Куакта тукталыш </w:t>
            </w:r>
            <w:r w:rsidRPr="00150704">
              <w:rPr>
                <w:szCs w:val="20"/>
              </w:rPr>
              <w:t>павильон</w:t>
            </w:r>
            <w:r>
              <w:rPr>
                <w:szCs w:val="20"/>
                <w:lang w:val="tt-RU"/>
              </w:rPr>
              <w:t>ы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  <w:r w:rsidRPr="00150704">
              <w:rPr>
                <w:szCs w:val="28"/>
              </w:rPr>
              <w:t>2</w:t>
            </w:r>
            <w:r w:rsidR="008442F8">
              <w:rPr>
                <w:szCs w:val="28"/>
              </w:rPr>
              <w:t xml:space="preserve"> </w:t>
            </w:r>
            <w:proofErr w:type="spellStart"/>
            <w:r w:rsidR="008442F8">
              <w:rPr>
                <w:szCs w:val="28"/>
              </w:rPr>
              <w:t>данә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596906</w:t>
            </w:r>
          </w:p>
        </w:tc>
      </w:tr>
      <w:tr w:rsidR="00150704" w:rsidRPr="00150704" w:rsidTr="00150704">
        <w:trPr>
          <w:trHeight w:val="4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704" w:rsidRPr="00150704" w:rsidRDefault="00150704" w:rsidP="00150704">
            <w:pPr>
              <w:jc w:val="center"/>
              <w:rPr>
                <w:szCs w:val="20"/>
              </w:rPr>
            </w:pPr>
            <w:r w:rsidRPr="00150704">
              <w:rPr>
                <w:szCs w:val="20"/>
              </w:rPr>
              <w:t>6</w:t>
            </w:r>
          </w:p>
        </w:tc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8442F8" w:rsidRDefault="008442F8" w:rsidP="00150704">
            <w:pPr>
              <w:jc w:val="center"/>
              <w:rPr>
                <w:szCs w:val="20"/>
                <w:lang w:val="tt-RU"/>
              </w:rPr>
            </w:pPr>
            <w:r>
              <w:rPr>
                <w:szCs w:val="20"/>
                <w:lang w:val="tt-RU"/>
              </w:rPr>
              <w:t>Бүленмәгән лимит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szCs w:val="28"/>
                <w:lang w:eastAsia="en-US"/>
              </w:rPr>
            </w:pPr>
            <w:r w:rsidRPr="00150704">
              <w:rPr>
                <w:szCs w:val="28"/>
                <w:lang w:eastAsia="en-US"/>
              </w:rPr>
              <w:t>0,020</w:t>
            </w:r>
          </w:p>
        </w:tc>
      </w:tr>
      <w:tr w:rsidR="00150704" w:rsidRPr="00150704" w:rsidTr="00150704">
        <w:trPr>
          <w:trHeight w:val="397"/>
          <w:jc w:val="center"/>
        </w:trPr>
        <w:tc>
          <w:tcPr>
            <w:tcW w:w="5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704" w:rsidRPr="00150704" w:rsidRDefault="008442F8" w:rsidP="008442F8">
            <w:pPr>
              <w:rPr>
                <w:szCs w:val="20"/>
              </w:rPr>
            </w:pPr>
            <w:r>
              <w:rPr>
                <w:b/>
                <w:szCs w:val="20"/>
                <w:lang w:val="tt-RU"/>
              </w:rPr>
              <w:t xml:space="preserve">2019 елның 1 гыйнварына МДФ калдыгы буенча барлыгы 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0704" w:rsidRPr="00150704" w:rsidRDefault="00150704" w:rsidP="00150704">
            <w:pPr>
              <w:jc w:val="center"/>
              <w:rPr>
                <w:b/>
                <w:szCs w:val="20"/>
              </w:rPr>
            </w:pPr>
            <w:r w:rsidRPr="00150704">
              <w:rPr>
                <w:b/>
                <w:sz w:val="27"/>
                <w:szCs w:val="27"/>
              </w:rPr>
              <w:t>2  338,45</w:t>
            </w:r>
          </w:p>
        </w:tc>
      </w:tr>
    </w:tbl>
    <w:p w:rsidR="00150704" w:rsidRDefault="00150704" w:rsidP="00150704">
      <w:pPr>
        <w:jc w:val="center"/>
        <w:rPr>
          <w:szCs w:val="28"/>
        </w:rPr>
      </w:pPr>
      <w:r>
        <w:rPr>
          <w:szCs w:val="20"/>
        </w:rPr>
        <w:t>______________________________________________</w:t>
      </w:r>
    </w:p>
    <w:sectPr w:rsidR="00150704" w:rsidSect="00EE79D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1DB2"/>
    <w:rsid w:val="0000267F"/>
    <w:rsid w:val="00005330"/>
    <w:rsid w:val="000225BA"/>
    <w:rsid w:val="0006104E"/>
    <w:rsid w:val="00074FFE"/>
    <w:rsid w:val="00075C16"/>
    <w:rsid w:val="000D341A"/>
    <w:rsid w:val="00123846"/>
    <w:rsid w:val="00123EDD"/>
    <w:rsid w:val="001420EA"/>
    <w:rsid w:val="00142682"/>
    <w:rsid w:val="00150704"/>
    <w:rsid w:val="00156F27"/>
    <w:rsid w:val="00161C5B"/>
    <w:rsid w:val="00170FAC"/>
    <w:rsid w:val="00180979"/>
    <w:rsid w:val="0018336C"/>
    <w:rsid w:val="00186E1F"/>
    <w:rsid w:val="0019771F"/>
    <w:rsid w:val="001A3B4A"/>
    <w:rsid w:val="001A611B"/>
    <w:rsid w:val="001B7F93"/>
    <w:rsid w:val="001C2F40"/>
    <w:rsid w:val="001C3C0C"/>
    <w:rsid w:val="001E0EE6"/>
    <w:rsid w:val="001E73B4"/>
    <w:rsid w:val="00240C9A"/>
    <w:rsid w:val="00251325"/>
    <w:rsid w:val="0025664F"/>
    <w:rsid w:val="00272B37"/>
    <w:rsid w:val="002C6803"/>
    <w:rsid w:val="002D1DE9"/>
    <w:rsid w:val="003107E2"/>
    <w:rsid w:val="00313167"/>
    <w:rsid w:val="003345DB"/>
    <w:rsid w:val="00337A52"/>
    <w:rsid w:val="0036155C"/>
    <w:rsid w:val="0036628C"/>
    <w:rsid w:val="003739A2"/>
    <w:rsid w:val="003774CE"/>
    <w:rsid w:val="003A6805"/>
    <w:rsid w:val="003B0FE8"/>
    <w:rsid w:val="003C1ECA"/>
    <w:rsid w:val="003F04E9"/>
    <w:rsid w:val="00407C78"/>
    <w:rsid w:val="0042399F"/>
    <w:rsid w:val="00425D9E"/>
    <w:rsid w:val="00473A00"/>
    <w:rsid w:val="00474836"/>
    <w:rsid w:val="00480888"/>
    <w:rsid w:val="00495BA9"/>
    <w:rsid w:val="004A138B"/>
    <w:rsid w:val="004A77B9"/>
    <w:rsid w:val="004C4EF7"/>
    <w:rsid w:val="004E0B78"/>
    <w:rsid w:val="00507EA7"/>
    <w:rsid w:val="00526340"/>
    <w:rsid w:val="005629E4"/>
    <w:rsid w:val="005713ED"/>
    <w:rsid w:val="00590389"/>
    <w:rsid w:val="005B0DC1"/>
    <w:rsid w:val="005B2443"/>
    <w:rsid w:val="005B4704"/>
    <w:rsid w:val="005C7F4E"/>
    <w:rsid w:val="005D1631"/>
    <w:rsid w:val="005F1F02"/>
    <w:rsid w:val="005F4CE6"/>
    <w:rsid w:val="00604BAF"/>
    <w:rsid w:val="006101E8"/>
    <w:rsid w:val="00614E0C"/>
    <w:rsid w:val="00622C97"/>
    <w:rsid w:val="0065248B"/>
    <w:rsid w:val="0065756A"/>
    <w:rsid w:val="00674FE0"/>
    <w:rsid w:val="006802A7"/>
    <w:rsid w:val="006864D4"/>
    <w:rsid w:val="00696583"/>
    <w:rsid w:val="006A3C90"/>
    <w:rsid w:val="006A6F06"/>
    <w:rsid w:val="006C64FA"/>
    <w:rsid w:val="006D1DB2"/>
    <w:rsid w:val="006E29B0"/>
    <w:rsid w:val="006F71B6"/>
    <w:rsid w:val="007023CF"/>
    <w:rsid w:val="00711159"/>
    <w:rsid w:val="007153A3"/>
    <w:rsid w:val="0072083E"/>
    <w:rsid w:val="00743993"/>
    <w:rsid w:val="00751C7F"/>
    <w:rsid w:val="007615F3"/>
    <w:rsid w:val="0076212A"/>
    <w:rsid w:val="007751F4"/>
    <w:rsid w:val="00787BE1"/>
    <w:rsid w:val="007B0498"/>
    <w:rsid w:val="008016F4"/>
    <w:rsid w:val="008104D0"/>
    <w:rsid w:val="008142BE"/>
    <w:rsid w:val="00842DDF"/>
    <w:rsid w:val="008442F8"/>
    <w:rsid w:val="00852E5D"/>
    <w:rsid w:val="0086035D"/>
    <w:rsid w:val="008741B7"/>
    <w:rsid w:val="008A1826"/>
    <w:rsid w:val="008A398A"/>
    <w:rsid w:val="00947A08"/>
    <w:rsid w:val="00950800"/>
    <w:rsid w:val="0096360A"/>
    <w:rsid w:val="00967ABD"/>
    <w:rsid w:val="00976085"/>
    <w:rsid w:val="00977FBF"/>
    <w:rsid w:val="009920C3"/>
    <w:rsid w:val="00997F35"/>
    <w:rsid w:val="009A3608"/>
    <w:rsid w:val="009C0611"/>
    <w:rsid w:val="009F222F"/>
    <w:rsid w:val="00A01AF8"/>
    <w:rsid w:val="00A14017"/>
    <w:rsid w:val="00A4490B"/>
    <w:rsid w:val="00A626A0"/>
    <w:rsid w:val="00A92A14"/>
    <w:rsid w:val="00AA2DE9"/>
    <w:rsid w:val="00AB68CF"/>
    <w:rsid w:val="00AC1FD2"/>
    <w:rsid w:val="00AC2E2A"/>
    <w:rsid w:val="00AC7CAF"/>
    <w:rsid w:val="00AE7648"/>
    <w:rsid w:val="00AF0135"/>
    <w:rsid w:val="00AF0291"/>
    <w:rsid w:val="00AF2947"/>
    <w:rsid w:val="00AF5ADF"/>
    <w:rsid w:val="00B2510A"/>
    <w:rsid w:val="00B26F23"/>
    <w:rsid w:val="00B27E5D"/>
    <w:rsid w:val="00B423CB"/>
    <w:rsid w:val="00B50BE1"/>
    <w:rsid w:val="00B57C1F"/>
    <w:rsid w:val="00B618C2"/>
    <w:rsid w:val="00B627B3"/>
    <w:rsid w:val="00B65256"/>
    <w:rsid w:val="00B728A3"/>
    <w:rsid w:val="00B7409C"/>
    <w:rsid w:val="00B906D4"/>
    <w:rsid w:val="00B979DD"/>
    <w:rsid w:val="00BA690E"/>
    <w:rsid w:val="00BB07BE"/>
    <w:rsid w:val="00BC04D0"/>
    <w:rsid w:val="00BD4060"/>
    <w:rsid w:val="00BD526E"/>
    <w:rsid w:val="00BD7F28"/>
    <w:rsid w:val="00BE5E97"/>
    <w:rsid w:val="00C029CA"/>
    <w:rsid w:val="00C06D1C"/>
    <w:rsid w:val="00C3550D"/>
    <w:rsid w:val="00C417FF"/>
    <w:rsid w:val="00C41C2E"/>
    <w:rsid w:val="00C446D4"/>
    <w:rsid w:val="00C50E3F"/>
    <w:rsid w:val="00C512CA"/>
    <w:rsid w:val="00C80FD2"/>
    <w:rsid w:val="00C8330B"/>
    <w:rsid w:val="00CB7C6B"/>
    <w:rsid w:val="00CC11DC"/>
    <w:rsid w:val="00CC7BF0"/>
    <w:rsid w:val="00CD15D6"/>
    <w:rsid w:val="00CE74D5"/>
    <w:rsid w:val="00CF49A8"/>
    <w:rsid w:val="00CF5DFF"/>
    <w:rsid w:val="00D05931"/>
    <w:rsid w:val="00D05B50"/>
    <w:rsid w:val="00D17A47"/>
    <w:rsid w:val="00D20232"/>
    <w:rsid w:val="00D31AA1"/>
    <w:rsid w:val="00D50DA6"/>
    <w:rsid w:val="00DF0D0D"/>
    <w:rsid w:val="00DF3C6E"/>
    <w:rsid w:val="00E31025"/>
    <w:rsid w:val="00E35097"/>
    <w:rsid w:val="00E5089B"/>
    <w:rsid w:val="00E65B8C"/>
    <w:rsid w:val="00E669F7"/>
    <w:rsid w:val="00E70F68"/>
    <w:rsid w:val="00E947B7"/>
    <w:rsid w:val="00E95208"/>
    <w:rsid w:val="00EB087B"/>
    <w:rsid w:val="00EC5870"/>
    <w:rsid w:val="00EE029F"/>
    <w:rsid w:val="00EE1F8C"/>
    <w:rsid w:val="00EE6105"/>
    <w:rsid w:val="00EE79D2"/>
    <w:rsid w:val="00F01B21"/>
    <w:rsid w:val="00F922ED"/>
    <w:rsid w:val="00F92E04"/>
    <w:rsid w:val="00F94D3A"/>
    <w:rsid w:val="00F95125"/>
    <w:rsid w:val="00FA6AC7"/>
    <w:rsid w:val="00FB45EC"/>
    <w:rsid w:val="00FB66C7"/>
    <w:rsid w:val="00FD36EE"/>
    <w:rsid w:val="00FE1370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42ED9-59D8-4FDC-968C-1D22B8D02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425D9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C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0C9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uiPriority w:val="99"/>
    <w:rsid w:val="00EE79D2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</w:rPr>
  </w:style>
  <w:style w:type="character" w:customStyle="1" w:styleId="FontStyle11">
    <w:name w:val="Font Style11"/>
    <w:basedOn w:val="a0"/>
    <w:uiPriority w:val="99"/>
    <w:rsid w:val="00EE79D2"/>
    <w:rPr>
      <w:rFonts w:ascii="Times New Roman" w:hAnsi="Times New Roman" w:cs="Times New Roman"/>
      <w:sz w:val="22"/>
      <w:szCs w:val="22"/>
    </w:rPr>
  </w:style>
  <w:style w:type="character" w:customStyle="1" w:styleId="70">
    <w:name w:val="Заголовок 7 Знак"/>
    <w:basedOn w:val="a0"/>
    <w:link w:val="7"/>
    <w:rsid w:val="00425D9E"/>
    <w:rPr>
      <w:rFonts w:ascii="Arial" w:eastAsia="Times New Roman" w:hAnsi="Arial" w:cs="Times New Roman"/>
      <w:b/>
      <w:sz w:val="32"/>
      <w:szCs w:val="20"/>
      <w:lang w:eastAsia="ru-RU"/>
    </w:rPr>
  </w:style>
  <w:style w:type="paragraph" w:customStyle="1" w:styleId="ConsPlusNonformat">
    <w:name w:val="ConsPlusNonformat"/>
    <w:uiPriority w:val="99"/>
    <w:rsid w:val="00AF013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тиль1"/>
    <w:basedOn w:val="a"/>
    <w:rsid w:val="00C06D1C"/>
    <w:pPr>
      <w:spacing w:line="288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Машбюро</dc:creator>
  <cp:lastModifiedBy>Сельское поселение</cp:lastModifiedBy>
  <cp:revision>5</cp:revision>
  <cp:lastPrinted>2019-06-26T13:35:00Z</cp:lastPrinted>
  <dcterms:created xsi:type="dcterms:W3CDTF">2019-06-26T13:37:00Z</dcterms:created>
  <dcterms:modified xsi:type="dcterms:W3CDTF">2019-07-17T10:18:00Z</dcterms:modified>
</cp:coreProperties>
</file>