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0C4" w:rsidRDefault="006900C4" w:rsidP="00664138">
      <w:pPr>
        <w:ind w:firstLine="17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</w:t>
      </w:r>
    </w:p>
    <w:tbl>
      <w:tblPr>
        <w:tblStyle w:val="a7"/>
        <w:tblpPr w:leftFromText="180" w:rightFromText="180" w:vertAnchor="page" w:horzAnchor="margin" w:tblpX="-318" w:tblpY="961"/>
        <w:tblW w:w="995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3"/>
        <w:gridCol w:w="1151"/>
        <w:gridCol w:w="4173"/>
      </w:tblGrid>
      <w:tr w:rsidR="00783B6D" w:rsidTr="00955752">
        <w:trPr>
          <w:trHeight w:val="2126"/>
        </w:trPr>
        <w:tc>
          <w:tcPr>
            <w:tcW w:w="4633" w:type="dxa"/>
          </w:tcPr>
          <w:p w:rsidR="00783B6D" w:rsidRPr="00783B6D" w:rsidRDefault="00783B6D" w:rsidP="00955752">
            <w:pPr>
              <w:ind w:right="-216"/>
              <w:jc w:val="center"/>
              <w:rPr>
                <w:sz w:val="28"/>
                <w:szCs w:val="28"/>
              </w:rPr>
            </w:pPr>
            <w:r w:rsidRPr="00783B6D">
              <w:rPr>
                <w:sz w:val="28"/>
                <w:szCs w:val="28"/>
              </w:rPr>
              <w:t>ИСПОЛНИТЕЛЬНЫЙ КОМИТЕТ МУНИЦИПАЛЬНОГО</w:t>
            </w:r>
          </w:p>
          <w:p w:rsidR="00783B6D" w:rsidRPr="00783B6D" w:rsidRDefault="00783B6D" w:rsidP="00955752">
            <w:pPr>
              <w:jc w:val="center"/>
              <w:rPr>
                <w:sz w:val="28"/>
                <w:szCs w:val="28"/>
              </w:rPr>
            </w:pPr>
            <w:r w:rsidRPr="00783B6D">
              <w:rPr>
                <w:sz w:val="28"/>
                <w:szCs w:val="28"/>
              </w:rPr>
              <w:t>ОБРАЗОВАНИЯ «ЛЕНИНОГОРСКИЙ</w:t>
            </w:r>
          </w:p>
          <w:p w:rsidR="00783B6D" w:rsidRPr="00783B6D" w:rsidRDefault="00783B6D" w:rsidP="00955752">
            <w:pPr>
              <w:jc w:val="center"/>
              <w:rPr>
                <w:sz w:val="28"/>
                <w:szCs w:val="28"/>
              </w:rPr>
            </w:pPr>
            <w:r w:rsidRPr="00783B6D">
              <w:rPr>
                <w:sz w:val="28"/>
                <w:szCs w:val="28"/>
              </w:rPr>
              <w:t>МУНИЦИПАЛЬНЫЙ  РАЙОН»</w:t>
            </w:r>
          </w:p>
          <w:p w:rsidR="00783B6D" w:rsidRPr="00783B6D" w:rsidRDefault="00783B6D" w:rsidP="00955752">
            <w:pPr>
              <w:spacing w:line="3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:rsidR="00783B6D" w:rsidRPr="00783B6D" w:rsidRDefault="00783B6D" w:rsidP="00955752">
            <w:pPr>
              <w:rPr>
                <w:sz w:val="28"/>
                <w:szCs w:val="28"/>
              </w:rPr>
            </w:pPr>
            <w:r w:rsidRPr="00783B6D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2EAA2D57" wp14:editId="519A2A03">
                  <wp:simplePos x="0" y="0"/>
                  <wp:positionH relativeFrom="column">
                    <wp:posOffset>-32799</wp:posOffset>
                  </wp:positionH>
                  <wp:positionV relativeFrom="paragraph">
                    <wp:posOffset>321900</wp:posOffset>
                  </wp:positionV>
                  <wp:extent cx="648262" cy="797442"/>
                  <wp:effectExtent l="19050" t="0" r="0" b="0"/>
                  <wp:wrapNone/>
                  <wp:docPr id="4" name="Рисунок 2" descr="герб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20000" contrast="40000"/>
                          </a:blip>
                          <a:srcRect l="12527" t="28143" r="17200" b="56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262" cy="7974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73" w:type="dxa"/>
          </w:tcPr>
          <w:p w:rsidR="00783B6D" w:rsidRPr="00783B6D" w:rsidRDefault="00783B6D" w:rsidP="00955752">
            <w:pPr>
              <w:ind w:right="-108"/>
              <w:jc w:val="center"/>
              <w:rPr>
                <w:sz w:val="28"/>
                <w:szCs w:val="28"/>
              </w:rPr>
            </w:pPr>
            <w:r w:rsidRPr="00783B6D">
              <w:rPr>
                <w:sz w:val="28"/>
                <w:szCs w:val="28"/>
              </w:rPr>
              <w:t>«ЛЕНИНОГОРСК</w:t>
            </w:r>
          </w:p>
          <w:p w:rsidR="00783B6D" w:rsidRPr="00783B6D" w:rsidRDefault="00783B6D" w:rsidP="00955752">
            <w:pPr>
              <w:ind w:right="-463"/>
              <w:jc w:val="center"/>
              <w:rPr>
                <w:sz w:val="28"/>
                <w:szCs w:val="28"/>
              </w:rPr>
            </w:pPr>
            <w:r w:rsidRPr="00783B6D">
              <w:rPr>
                <w:sz w:val="28"/>
                <w:szCs w:val="28"/>
              </w:rPr>
              <w:t>МУНИЦИПАЛЬ РАЙОНЫ»</w:t>
            </w:r>
          </w:p>
          <w:p w:rsidR="00783B6D" w:rsidRPr="00783B6D" w:rsidRDefault="00783B6D" w:rsidP="00955752">
            <w:pPr>
              <w:pStyle w:val="a8"/>
              <w:ind w:left="-392" w:right="-392" w:firstLine="392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83B6D">
              <w:rPr>
                <w:rFonts w:ascii="Times New Roman" w:hAnsi="Times New Roman"/>
                <w:b w:val="0"/>
                <w:sz w:val="28"/>
                <w:szCs w:val="28"/>
              </w:rPr>
              <w:t xml:space="preserve">МУНИЦИПАЛЬ </w:t>
            </w:r>
          </w:p>
          <w:p w:rsidR="00783B6D" w:rsidRPr="00783B6D" w:rsidRDefault="00783B6D" w:rsidP="00955752">
            <w:pPr>
              <w:pStyle w:val="a8"/>
              <w:ind w:left="-392" w:right="-392" w:firstLine="392"/>
              <w:jc w:val="center"/>
              <w:rPr>
                <w:rFonts w:ascii="Times New Roman" w:hAnsi="Times New Roman"/>
                <w:b w:val="0"/>
                <w:sz w:val="28"/>
                <w:szCs w:val="28"/>
                <w:lang w:val="tt-RU"/>
              </w:rPr>
            </w:pPr>
            <w:r w:rsidRPr="00783B6D">
              <w:rPr>
                <w:rFonts w:ascii="Times New Roman" w:hAnsi="Times New Roman"/>
                <w:b w:val="0"/>
                <w:sz w:val="28"/>
                <w:szCs w:val="28"/>
              </w:rPr>
              <w:t xml:space="preserve"> БЕР</w:t>
            </w:r>
            <w:r w:rsidRPr="00783B6D">
              <w:rPr>
                <w:rFonts w:ascii="Times New Roman" w:hAnsi="Times New Roman"/>
                <w:b w:val="0"/>
                <w:sz w:val="28"/>
                <w:szCs w:val="28"/>
                <w:lang w:val="tt-RU"/>
              </w:rPr>
              <w:t>ӘМЛЕГЕ</w:t>
            </w:r>
          </w:p>
          <w:p w:rsidR="00783B6D" w:rsidRPr="00783B6D" w:rsidRDefault="00783B6D" w:rsidP="00955752">
            <w:pPr>
              <w:pStyle w:val="a8"/>
              <w:ind w:left="-392" w:right="-392" w:firstLine="392"/>
              <w:jc w:val="center"/>
              <w:rPr>
                <w:rFonts w:ascii="Times New Roman" w:hAnsi="Times New Roman"/>
                <w:b w:val="0"/>
                <w:sz w:val="28"/>
                <w:szCs w:val="28"/>
                <w:lang w:val="be-BY"/>
              </w:rPr>
            </w:pPr>
            <w:r w:rsidRPr="00783B6D">
              <w:rPr>
                <w:rFonts w:ascii="Times New Roman" w:hAnsi="Times New Roman"/>
                <w:b w:val="0"/>
                <w:sz w:val="28"/>
                <w:szCs w:val="28"/>
                <w:lang w:val="be-BY"/>
              </w:rPr>
              <w:t>БАШКАРМА КОМИТЕТЫ</w:t>
            </w:r>
          </w:p>
          <w:p w:rsidR="00783B6D" w:rsidRPr="00783B6D" w:rsidRDefault="00783B6D" w:rsidP="00955752">
            <w:pPr>
              <w:ind w:left="425"/>
              <w:jc w:val="center"/>
              <w:rPr>
                <w:sz w:val="28"/>
                <w:szCs w:val="28"/>
              </w:rPr>
            </w:pPr>
          </w:p>
        </w:tc>
      </w:tr>
    </w:tbl>
    <w:p w:rsidR="006900C4" w:rsidRPr="00783B6D" w:rsidRDefault="006900C4" w:rsidP="006900C4">
      <w:pPr>
        <w:jc w:val="both"/>
        <w:rPr>
          <w:b/>
          <w:sz w:val="28"/>
          <w:szCs w:val="28"/>
          <w:lang w:val="tt-RU"/>
        </w:rPr>
      </w:pPr>
      <w:r w:rsidRPr="00783B6D">
        <w:rPr>
          <w:b/>
          <w:sz w:val="28"/>
          <w:szCs w:val="28"/>
          <w:lang w:val="tt-RU"/>
        </w:rPr>
        <w:t>ПОСТАНОВЛЕНИЕ                                                                         КАРАР</w:t>
      </w:r>
    </w:p>
    <w:p w:rsidR="006900C4" w:rsidRDefault="006900C4" w:rsidP="006900C4">
      <w:pPr>
        <w:jc w:val="both"/>
        <w:rPr>
          <w:sz w:val="28"/>
          <w:szCs w:val="28"/>
          <w:lang w:val="tt-RU"/>
        </w:rPr>
      </w:pPr>
    </w:p>
    <w:p w:rsidR="006900C4" w:rsidRDefault="006900C4" w:rsidP="006900C4">
      <w:pPr>
        <w:jc w:val="both"/>
        <w:rPr>
          <w:sz w:val="28"/>
          <w:szCs w:val="28"/>
          <w:lang w:val="tt-RU"/>
        </w:rPr>
      </w:pPr>
    </w:p>
    <w:p w:rsidR="006900C4" w:rsidRDefault="006900C4" w:rsidP="006900C4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2019 елның 22 марты                                                                №355</w:t>
      </w:r>
    </w:p>
    <w:p w:rsidR="00603ED7" w:rsidRDefault="00603ED7" w:rsidP="006900C4">
      <w:pPr>
        <w:jc w:val="both"/>
        <w:rPr>
          <w:sz w:val="28"/>
          <w:szCs w:val="28"/>
          <w:lang w:val="tt-RU"/>
        </w:rPr>
      </w:pPr>
    </w:p>
    <w:p w:rsidR="00603ED7" w:rsidRDefault="00603ED7" w:rsidP="006900C4">
      <w:pPr>
        <w:jc w:val="both"/>
        <w:rPr>
          <w:sz w:val="28"/>
          <w:szCs w:val="28"/>
          <w:lang w:val="tt-RU"/>
        </w:rPr>
      </w:pPr>
    </w:p>
    <w:p w:rsidR="006900C4" w:rsidRDefault="006900C4" w:rsidP="00664138">
      <w:pPr>
        <w:ind w:firstLine="170"/>
        <w:jc w:val="both"/>
        <w:rPr>
          <w:sz w:val="28"/>
          <w:szCs w:val="28"/>
          <w:lang w:val="tt-RU"/>
        </w:rPr>
      </w:pPr>
    </w:p>
    <w:p w:rsidR="00603ED7" w:rsidRDefault="006900C4" w:rsidP="00603ED7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Татарстан </w:t>
      </w:r>
      <w:r w:rsidR="00603ED7">
        <w:rPr>
          <w:sz w:val="28"/>
          <w:szCs w:val="28"/>
          <w:lang w:val="tt-RU"/>
        </w:rPr>
        <w:t xml:space="preserve">Республикасы Лениногорск муниципаль районында мәдәният һәм белем бирү өлкәсендә хезмәт күрсәтү шартларының сыйфатын бәйсез бәяләүне үткәрү буенча Иҗтимагый совет турында </w:t>
      </w:r>
    </w:p>
    <w:p w:rsidR="00603ED7" w:rsidRDefault="00603ED7" w:rsidP="00603ED7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Нигезләмәне раслау турында</w:t>
      </w:r>
    </w:p>
    <w:p w:rsidR="00603ED7" w:rsidRDefault="00603ED7" w:rsidP="006900C4">
      <w:pPr>
        <w:jc w:val="both"/>
        <w:rPr>
          <w:sz w:val="28"/>
          <w:szCs w:val="28"/>
          <w:lang w:val="tt-RU"/>
        </w:rPr>
      </w:pPr>
      <w:bookmarkStart w:id="0" w:name="_GoBack"/>
      <w:bookmarkEnd w:id="0"/>
    </w:p>
    <w:p w:rsidR="006900C4" w:rsidRDefault="006900C4" w:rsidP="00664138">
      <w:pPr>
        <w:ind w:firstLine="170"/>
        <w:jc w:val="both"/>
        <w:rPr>
          <w:sz w:val="28"/>
          <w:szCs w:val="28"/>
        </w:rPr>
      </w:pPr>
    </w:p>
    <w:p w:rsidR="00603ED7" w:rsidRDefault="00603ED7" w:rsidP="00603ED7">
      <w:pPr>
        <w:ind w:firstLine="17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2017 елның 5 декабрендәге</w:t>
      </w:r>
      <w:r w:rsidRPr="00603ED7">
        <w:rPr>
          <w:sz w:val="28"/>
          <w:szCs w:val="28"/>
          <w:lang w:val="tt-RU"/>
        </w:rPr>
        <w:t xml:space="preserve"> «</w:t>
      </w:r>
      <w:r w:rsidRPr="00603ED7">
        <w:rPr>
          <w:sz w:val="28"/>
          <w:szCs w:val="28"/>
          <w:lang w:val="tt-RU"/>
        </w:rPr>
        <w:t>Мәдәният, сәламәтлек саклау, мәгариф, социаль хезмәт күрсәтү өлкәсендә оешмалар һәм медик-социаль экспертиза федераль учреждениеләре тарафыннан хезмәт күрсәтү шартларының сыйфатын бәйсез бәяләүне уздыруны камилләштерү мәсьәләләре буенча Россия Федерациясенең аерым з</w:t>
      </w:r>
      <w:r>
        <w:rPr>
          <w:sz w:val="28"/>
          <w:szCs w:val="28"/>
          <w:lang w:val="tt-RU"/>
        </w:rPr>
        <w:t>акон актларына үзгәрешләр кертү турында</w:t>
      </w:r>
      <w:r w:rsidRPr="00603ED7">
        <w:rPr>
          <w:sz w:val="28"/>
          <w:szCs w:val="28"/>
          <w:lang w:val="tt-RU"/>
        </w:rPr>
        <w:t>»</w:t>
      </w:r>
      <w:r>
        <w:rPr>
          <w:sz w:val="28"/>
          <w:szCs w:val="28"/>
          <w:lang w:val="tt-RU"/>
        </w:rPr>
        <w:t>гы</w:t>
      </w:r>
      <w:r w:rsidRPr="00603ED7">
        <w:rPr>
          <w:sz w:val="28"/>
          <w:szCs w:val="28"/>
          <w:lang w:val="tt-RU"/>
        </w:rPr>
        <w:t xml:space="preserve"> 392-03</w:t>
      </w:r>
      <w:r>
        <w:rPr>
          <w:sz w:val="28"/>
          <w:szCs w:val="28"/>
          <w:lang w:val="tt-RU"/>
        </w:rPr>
        <w:t xml:space="preserve"> номерлы</w:t>
      </w:r>
      <w:r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 </w:t>
      </w:r>
      <w:r w:rsidRPr="00603ED7">
        <w:rPr>
          <w:sz w:val="28"/>
          <w:szCs w:val="28"/>
          <w:lang w:val="tt-RU"/>
        </w:rPr>
        <w:t>Фе</w:t>
      </w:r>
      <w:r>
        <w:rPr>
          <w:sz w:val="28"/>
          <w:szCs w:val="28"/>
          <w:lang w:val="tt-RU"/>
        </w:rPr>
        <w:t>дераль закон нигезендә</w:t>
      </w:r>
      <w:r w:rsidRPr="00603ED7">
        <w:rPr>
          <w:sz w:val="28"/>
          <w:szCs w:val="28"/>
          <w:lang w:val="tt-RU"/>
        </w:rPr>
        <w:t>, Лениногорск муниципаль районы Советының 2016 елның 14 июлендәге 72 номерлы карары белән расланган «Лениногорск муниципаль районы» муниципаль берәмлеге карш</w:t>
      </w:r>
      <w:r>
        <w:rPr>
          <w:sz w:val="28"/>
          <w:szCs w:val="28"/>
          <w:lang w:val="tt-RU"/>
        </w:rPr>
        <w:t>ындагы Иҗтимагый совет турында Н</w:t>
      </w:r>
      <w:r w:rsidRPr="00603ED7">
        <w:rPr>
          <w:sz w:val="28"/>
          <w:szCs w:val="28"/>
          <w:lang w:val="tt-RU"/>
        </w:rPr>
        <w:t>иге</w:t>
      </w:r>
      <w:r>
        <w:rPr>
          <w:sz w:val="28"/>
          <w:szCs w:val="28"/>
          <w:lang w:val="tt-RU"/>
        </w:rPr>
        <w:t xml:space="preserve">зләмәнең 2.4 пунктына таянып, </w:t>
      </w:r>
      <w:r w:rsidRPr="006900C4">
        <w:rPr>
          <w:sz w:val="28"/>
          <w:szCs w:val="28"/>
        </w:rPr>
        <w:t>«</w:t>
      </w:r>
      <w:r w:rsidRPr="00603ED7">
        <w:rPr>
          <w:sz w:val="28"/>
          <w:szCs w:val="28"/>
          <w:lang w:val="tt-RU"/>
        </w:rPr>
        <w:t>Лениногорск муниципаль районы» муниципаль берәмлеге Башкарма комитеты КАРАР БИРӘ:</w:t>
      </w:r>
    </w:p>
    <w:p w:rsidR="00603ED7" w:rsidRDefault="00603ED7" w:rsidP="00603ED7">
      <w:pPr>
        <w:ind w:firstLine="170"/>
        <w:jc w:val="both"/>
        <w:rPr>
          <w:sz w:val="28"/>
          <w:szCs w:val="28"/>
          <w:lang w:val="tt-RU"/>
        </w:rPr>
      </w:pPr>
    </w:p>
    <w:p w:rsidR="006900C4" w:rsidRDefault="006900C4" w:rsidP="00664138">
      <w:pPr>
        <w:ind w:firstLine="170"/>
        <w:jc w:val="both"/>
        <w:rPr>
          <w:sz w:val="28"/>
          <w:szCs w:val="28"/>
        </w:rPr>
      </w:pPr>
    </w:p>
    <w:p w:rsidR="00603ED7" w:rsidRDefault="006900C4" w:rsidP="00603ED7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1.</w:t>
      </w:r>
      <w:r w:rsidR="00603ED7" w:rsidRPr="00603ED7">
        <w:rPr>
          <w:sz w:val="28"/>
          <w:szCs w:val="28"/>
          <w:lang w:val="tt-RU"/>
        </w:rPr>
        <w:t xml:space="preserve"> </w:t>
      </w:r>
      <w:r w:rsidR="00603ED7">
        <w:rPr>
          <w:sz w:val="28"/>
          <w:szCs w:val="28"/>
          <w:lang w:val="tt-RU"/>
        </w:rPr>
        <w:t xml:space="preserve">Татарстан Республикасы Лениногорск муниципаль районында мәдәният һәм белем бирү өлкәсендә хезмәт күрсәтү шартларының сыйфатын бәйсез бәяләүне үткәрү буенча Иҗтимагый совет турында Нигезләмәне </w:t>
      </w:r>
      <w:r w:rsidR="00603ED7">
        <w:rPr>
          <w:sz w:val="28"/>
          <w:szCs w:val="28"/>
          <w:lang w:val="tt-RU"/>
        </w:rPr>
        <w:t>расларга.</w:t>
      </w:r>
    </w:p>
    <w:p w:rsidR="006900C4" w:rsidRPr="006900C4" w:rsidRDefault="006900C4" w:rsidP="006900C4">
      <w:pPr>
        <w:jc w:val="both"/>
        <w:rPr>
          <w:sz w:val="28"/>
          <w:szCs w:val="28"/>
        </w:rPr>
      </w:pPr>
    </w:p>
    <w:p w:rsidR="006900C4" w:rsidRPr="006900C4" w:rsidRDefault="006900C4" w:rsidP="006900C4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2. Әлеге карарны рәсми публикатор – “Лениногорские вести” газетында бастырып чыгарырга һәм Татарстан Республикасы хокукый  мәгълүмат рәсми порталында </w:t>
      </w:r>
      <w:r w:rsidRPr="006900C4">
        <w:rPr>
          <w:sz w:val="28"/>
          <w:szCs w:val="28"/>
        </w:rPr>
        <w:t>(pravo.tatarstan.ru)</w:t>
      </w:r>
      <w:r>
        <w:rPr>
          <w:sz w:val="28"/>
          <w:szCs w:val="28"/>
          <w:lang w:val="tt-RU"/>
        </w:rPr>
        <w:t xml:space="preserve"> урнаштырырга. </w:t>
      </w:r>
    </w:p>
    <w:p w:rsidR="006900C4" w:rsidRPr="006900C4" w:rsidRDefault="006900C4" w:rsidP="006900C4">
      <w:pPr>
        <w:pStyle w:val="a6"/>
        <w:rPr>
          <w:sz w:val="28"/>
          <w:szCs w:val="28"/>
        </w:rPr>
      </w:pPr>
    </w:p>
    <w:p w:rsidR="006900C4" w:rsidRDefault="006900C4" w:rsidP="006900C4">
      <w:pPr>
        <w:jc w:val="both"/>
        <w:rPr>
          <w:sz w:val="28"/>
          <w:szCs w:val="28"/>
        </w:rPr>
      </w:pPr>
      <w:r w:rsidRPr="006900C4">
        <w:rPr>
          <w:sz w:val="28"/>
          <w:szCs w:val="28"/>
        </w:rPr>
        <w:t>3.</w:t>
      </w:r>
      <w:r>
        <w:rPr>
          <w:sz w:val="28"/>
          <w:szCs w:val="28"/>
          <w:lang w:val="tt-RU"/>
        </w:rPr>
        <w:t>Әлеге карар рәсми басылып чыкканнан соң үз көченә керә.</w:t>
      </w:r>
      <w:r w:rsidRPr="006900C4">
        <w:rPr>
          <w:sz w:val="28"/>
          <w:szCs w:val="28"/>
        </w:rPr>
        <w:t xml:space="preserve"> </w:t>
      </w:r>
    </w:p>
    <w:p w:rsidR="006900C4" w:rsidRDefault="006900C4" w:rsidP="00664138">
      <w:pPr>
        <w:ind w:firstLine="170"/>
        <w:jc w:val="both"/>
        <w:rPr>
          <w:sz w:val="28"/>
          <w:szCs w:val="28"/>
        </w:rPr>
      </w:pPr>
    </w:p>
    <w:p w:rsidR="006900C4" w:rsidRDefault="006900C4" w:rsidP="006900C4">
      <w:pPr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lastRenderedPageBreak/>
        <w:t>4</w:t>
      </w:r>
      <w:r w:rsidRPr="006900C4">
        <w:rPr>
          <w:sz w:val="28"/>
          <w:szCs w:val="28"/>
        </w:rPr>
        <w:t>.</w:t>
      </w:r>
      <w:r>
        <w:rPr>
          <w:sz w:val="28"/>
          <w:szCs w:val="28"/>
          <w:lang w:val="tt-RU"/>
        </w:rPr>
        <w:t xml:space="preserve">Әлеге карарның үтәлешен контрольдә тотуны “Лениногорск муниөипаль районы” муниципаль берәмлеге Башкарма комитеты җитәкчесенең социаль мәсьәләләр буенча урынбасары В.В. Друкка йөкләргә. </w:t>
      </w:r>
    </w:p>
    <w:p w:rsidR="006900C4" w:rsidRDefault="006900C4" w:rsidP="00664138">
      <w:pPr>
        <w:ind w:firstLine="170"/>
        <w:jc w:val="both"/>
        <w:rPr>
          <w:sz w:val="28"/>
          <w:szCs w:val="28"/>
        </w:rPr>
      </w:pPr>
    </w:p>
    <w:p w:rsidR="006900C4" w:rsidRDefault="006900C4" w:rsidP="00664138">
      <w:pPr>
        <w:ind w:firstLine="170"/>
        <w:jc w:val="both"/>
        <w:rPr>
          <w:sz w:val="28"/>
          <w:szCs w:val="28"/>
        </w:rPr>
      </w:pPr>
    </w:p>
    <w:p w:rsidR="00603ED7" w:rsidRDefault="006900C4" w:rsidP="00603ED7">
      <w:pPr>
        <w:ind w:firstLine="170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Җитәкче                                                                  </w:t>
      </w:r>
      <w:r w:rsidRPr="006900C4">
        <w:rPr>
          <w:sz w:val="28"/>
          <w:szCs w:val="28"/>
        </w:rPr>
        <w:t xml:space="preserve"> Н.Р. Залаков</w:t>
      </w:r>
    </w:p>
    <w:p w:rsidR="006900C4" w:rsidRPr="00603ED7" w:rsidRDefault="006900C4" w:rsidP="00603ED7">
      <w:pPr>
        <w:ind w:firstLine="170"/>
        <w:jc w:val="both"/>
        <w:rPr>
          <w:sz w:val="28"/>
          <w:szCs w:val="28"/>
        </w:rPr>
      </w:pPr>
      <w:r w:rsidRPr="00603ED7">
        <w:rPr>
          <w:lang w:val="tt-RU"/>
        </w:rPr>
        <w:t>В.В.Друк</w:t>
      </w:r>
    </w:p>
    <w:sectPr w:rsidR="006900C4" w:rsidRPr="00603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9170E"/>
    <w:multiLevelType w:val="hybridMultilevel"/>
    <w:tmpl w:val="7BBEB9D0"/>
    <w:lvl w:ilvl="0" w:tplc="CD5278F2">
      <w:start w:val="1"/>
      <w:numFmt w:val="decimal"/>
      <w:lvlText w:val="%1."/>
      <w:lvlJc w:val="left"/>
      <w:pPr>
        <w:ind w:left="6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20E770CC"/>
    <w:multiLevelType w:val="hybridMultilevel"/>
    <w:tmpl w:val="3A72A46A"/>
    <w:lvl w:ilvl="0" w:tplc="6EF40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8569E0"/>
    <w:multiLevelType w:val="multilevel"/>
    <w:tmpl w:val="F2983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68"/>
    <w:rsid w:val="00057D98"/>
    <w:rsid w:val="0007588D"/>
    <w:rsid w:val="000C53F2"/>
    <w:rsid w:val="000C71D9"/>
    <w:rsid w:val="000E0534"/>
    <w:rsid w:val="000F4342"/>
    <w:rsid w:val="001C2E8D"/>
    <w:rsid w:val="00216968"/>
    <w:rsid w:val="00244DFA"/>
    <w:rsid w:val="00287F75"/>
    <w:rsid w:val="002F3622"/>
    <w:rsid w:val="003449C6"/>
    <w:rsid w:val="003C321C"/>
    <w:rsid w:val="00412119"/>
    <w:rsid w:val="00420098"/>
    <w:rsid w:val="00426E29"/>
    <w:rsid w:val="00440220"/>
    <w:rsid w:val="00457632"/>
    <w:rsid w:val="00460AF8"/>
    <w:rsid w:val="00486056"/>
    <w:rsid w:val="00486E96"/>
    <w:rsid w:val="004E6EEB"/>
    <w:rsid w:val="005B142C"/>
    <w:rsid w:val="005D2D7B"/>
    <w:rsid w:val="005F049E"/>
    <w:rsid w:val="00603ED7"/>
    <w:rsid w:val="00662722"/>
    <w:rsid w:val="00664138"/>
    <w:rsid w:val="006900C4"/>
    <w:rsid w:val="006E6EB7"/>
    <w:rsid w:val="006E7CE3"/>
    <w:rsid w:val="00711BA8"/>
    <w:rsid w:val="00714FC3"/>
    <w:rsid w:val="0074510B"/>
    <w:rsid w:val="00783B6D"/>
    <w:rsid w:val="00826CC7"/>
    <w:rsid w:val="00897132"/>
    <w:rsid w:val="008F128D"/>
    <w:rsid w:val="00904312"/>
    <w:rsid w:val="009604F4"/>
    <w:rsid w:val="009B16C6"/>
    <w:rsid w:val="009D7598"/>
    <w:rsid w:val="00A16016"/>
    <w:rsid w:val="00A43ABD"/>
    <w:rsid w:val="00A53E5D"/>
    <w:rsid w:val="00A92AF7"/>
    <w:rsid w:val="00B466FC"/>
    <w:rsid w:val="00BD2CD8"/>
    <w:rsid w:val="00BF21C8"/>
    <w:rsid w:val="00C26BD2"/>
    <w:rsid w:val="00C83677"/>
    <w:rsid w:val="00CD426A"/>
    <w:rsid w:val="00CE538E"/>
    <w:rsid w:val="00D77FEB"/>
    <w:rsid w:val="00DB71B3"/>
    <w:rsid w:val="00DD59CD"/>
    <w:rsid w:val="00DF3F73"/>
    <w:rsid w:val="00EC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1543E-3462-4CBF-9D0E-E303E49E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6EB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16C6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9B16C6"/>
    <w:rPr>
      <w:b/>
      <w:bCs/>
    </w:rPr>
  </w:style>
  <w:style w:type="paragraph" w:customStyle="1" w:styleId="headertext">
    <w:name w:val="headertext"/>
    <w:basedOn w:val="a"/>
    <w:rsid w:val="00486E96"/>
    <w:pPr>
      <w:spacing w:before="100" w:beforeAutospacing="1" w:after="100" w:afterAutospacing="1"/>
    </w:pPr>
  </w:style>
  <w:style w:type="character" w:styleId="a5">
    <w:name w:val="Hyperlink"/>
    <w:uiPriority w:val="99"/>
    <w:semiHidden/>
    <w:unhideWhenUsed/>
    <w:rsid w:val="00486E9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6E6EB7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6">
    <w:name w:val="List Paragraph"/>
    <w:basedOn w:val="a"/>
    <w:uiPriority w:val="34"/>
    <w:qFormat/>
    <w:rsid w:val="00BD2CD8"/>
    <w:pPr>
      <w:ind w:left="720"/>
      <w:contextualSpacing/>
    </w:pPr>
  </w:style>
  <w:style w:type="table" w:styleId="a7">
    <w:name w:val="Table Grid"/>
    <w:basedOn w:val="a1"/>
    <w:uiPriority w:val="59"/>
    <w:rsid w:val="00783B6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783B6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Cs w:val="20"/>
    </w:rPr>
  </w:style>
  <w:style w:type="character" w:customStyle="1" w:styleId="a9">
    <w:name w:val="Основной текст Знак"/>
    <w:basedOn w:val="a0"/>
    <w:link w:val="a8"/>
    <w:rsid w:val="00783B6D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799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8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2736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40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6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500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4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7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9996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93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7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786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7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25091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996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788343">
              <w:marLeft w:val="0"/>
              <w:marRight w:val="0"/>
              <w:marTop w:val="4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8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55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0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5418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562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098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096378">
              <w:marLeft w:val="0"/>
              <w:marRight w:val="0"/>
              <w:marTop w:val="4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8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8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2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877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04353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27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06343">
              <w:marLeft w:val="0"/>
              <w:marRight w:val="0"/>
              <w:marTop w:val="4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8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9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61560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6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3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Сельское поселение</dc:creator>
  <cp:keywords/>
  <dc:description/>
  <cp:lastModifiedBy>Сельское поселение</cp:lastModifiedBy>
  <cp:revision>32</cp:revision>
  <dcterms:created xsi:type="dcterms:W3CDTF">2019-03-25T10:35:00Z</dcterms:created>
  <dcterms:modified xsi:type="dcterms:W3CDTF">2019-04-02T12:34:00Z</dcterms:modified>
</cp:coreProperties>
</file>