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F27" w:rsidRDefault="00156F27" w:rsidP="00156F27">
      <w:pPr>
        <w:ind w:left="-142"/>
        <w:rPr>
          <w:sz w:val="20"/>
          <w:szCs w:val="20"/>
        </w:rPr>
      </w:pPr>
    </w:p>
    <w:p w:rsidR="00E56B92" w:rsidRPr="006B7A19" w:rsidRDefault="00E56B92" w:rsidP="00866F58">
      <w:pPr>
        <w:ind w:right="-1"/>
        <w:jc w:val="center"/>
        <w:rPr>
          <w:szCs w:val="28"/>
          <w:lang w:val="tt-RU"/>
        </w:rPr>
      </w:pPr>
      <w:r w:rsidRPr="00E921DD">
        <w:rPr>
          <w:szCs w:val="28"/>
        </w:rPr>
        <w:t>К А Р А Р</w:t>
      </w:r>
      <w:r w:rsidR="006B7A19">
        <w:rPr>
          <w:szCs w:val="28"/>
          <w:lang w:val="tt-RU"/>
        </w:rPr>
        <w:t xml:space="preserve">   №69</w:t>
      </w:r>
    </w:p>
    <w:p w:rsidR="00E56B92" w:rsidRDefault="00E56B92" w:rsidP="00866F58">
      <w:pPr>
        <w:ind w:right="-1"/>
        <w:jc w:val="center"/>
        <w:rPr>
          <w:szCs w:val="28"/>
        </w:rPr>
      </w:pPr>
    </w:p>
    <w:p w:rsidR="00E56B92" w:rsidRPr="00E921DD" w:rsidRDefault="00E56B92" w:rsidP="00866F58">
      <w:pPr>
        <w:ind w:right="-1"/>
        <w:jc w:val="center"/>
        <w:rPr>
          <w:szCs w:val="28"/>
        </w:rPr>
      </w:pPr>
    </w:p>
    <w:p w:rsidR="00E56B92" w:rsidRPr="00E921DD" w:rsidRDefault="00E56B92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69</w:t>
      </w:r>
    </w:p>
    <w:p w:rsidR="00E56B92" w:rsidRDefault="00E56B92" w:rsidP="00866F58">
      <w:pPr>
        <w:ind w:right="-1"/>
        <w:jc w:val="center"/>
        <w:rPr>
          <w:szCs w:val="28"/>
        </w:rPr>
      </w:pPr>
    </w:p>
    <w:p w:rsidR="00E56B92" w:rsidRPr="00E921DD" w:rsidRDefault="00E56B92" w:rsidP="00866F58">
      <w:pPr>
        <w:ind w:right="-1"/>
        <w:jc w:val="center"/>
        <w:rPr>
          <w:szCs w:val="28"/>
        </w:rPr>
      </w:pPr>
    </w:p>
    <w:p w:rsidR="00E56B92" w:rsidRPr="00D612AB" w:rsidRDefault="00E56B92" w:rsidP="00866F58">
      <w:pPr>
        <w:rPr>
          <w:b/>
          <w:bCs/>
          <w:color w:val="000000"/>
          <w:sz w:val="26"/>
          <w:szCs w:val="26"/>
          <w:lang w:val="tt-RU"/>
        </w:rPr>
      </w:pPr>
      <w:r>
        <w:rPr>
          <w:szCs w:val="28"/>
        </w:rPr>
        <w:t xml:space="preserve">                                                             </w:t>
      </w:r>
      <w:r w:rsidR="00D612AB">
        <w:rPr>
          <w:szCs w:val="28"/>
        </w:rPr>
        <w:t xml:space="preserve">2019 </w:t>
      </w:r>
      <w:proofErr w:type="spellStart"/>
      <w:r w:rsidR="00D612AB">
        <w:rPr>
          <w:szCs w:val="28"/>
        </w:rPr>
        <w:t>елның</w:t>
      </w:r>
      <w:proofErr w:type="spellEnd"/>
      <w:r w:rsidRPr="00E921DD">
        <w:rPr>
          <w:szCs w:val="28"/>
        </w:rPr>
        <w:t xml:space="preserve"> «</w:t>
      </w:r>
      <w:r>
        <w:rPr>
          <w:szCs w:val="28"/>
        </w:rPr>
        <w:t>30</w:t>
      </w:r>
      <w:r w:rsidRPr="00E921DD">
        <w:rPr>
          <w:szCs w:val="28"/>
        </w:rPr>
        <w:t>»</w:t>
      </w:r>
      <w:r>
        <w:rPr>
          <w:szCs w:val="28"/>
        </w:rPr>
        <w:t xml:space="preserve"> </w:t>
      </w:r>
      <w:r w:rsidR="00D612AB">
        <w:rPr>
          <w:szCs w:val="28"/>
          <w:lang w:val="tt-RU"/>
        </w:rPr>
        <w:t>гыйнвары</w:t>
      </w:r>
    </w:p>
    <w:p w:rsidR="00601F18" w:rsidRDefault="00601F18" w:rsidP="00601F18">
      <w:pPr>
        <w:ind w:firstLine="851"/>
        <w:jc w:val="both"/>
        <w:rPr>
          <w:color w:val="000000"/>
          <w:szCs w:val="28"/>
        </w:rPr>
      </w:pPr>
    </w:p>
    <w:p w:rsidR="00601F18" w:rsidRDefault="00601F18" w:rsidP="00601F18">
      <w:pPr>
        <w:ind w:firstLine="851"/>
        <w:jc w:val="both"/>
        <w:rPr>
          <w:color w:val="000000"/>
          <w:szCs w:val="28"/>
        </w:rPr>
      </w:pPr>
    </w:p>
    <w:p w:rsidR="00E56B92" w:rsidRDefault="00E56B92" w:rsidP="00601F18">
      <w:pPr>
        <w:ind w:firstLine="851"/>
        <w:jc w:val="both"/>
        <w:rPr>
          <w:color w:val="000000"/>
          <w:szCs w:val="28"/>
        </w:rPr>
      </w:pPr>
    </w:p>
    <w:p w:rsidR="00E56B92" w:rsidRDefault="00E56B92" w:rsidP="00601F18">
      <w:pPr>
        <w:ind w:firstLine="851"/>
        <w:jc w:val="both"/>
        <w:rPr>
          <w:color w:val="000000"/>
          <w:szCs w:val="28"/>
        </w:rPr>
      </w:pPr>
    </w:p>
    <w:p w:rsidR="00601F18" w:rsidRDefault="00601F18" w:rsidP="00156F27">
      <w:pPr>
        <w:ind w:left="-142"/>
        <w:rPr>
          <w:sz w:val="20"/>
          <w:szCs w:val="20"/>
        </w:rPr>
      </w:pPr>
    </w:p>
    <w:p w:rsidR="00D612AB" w:rsidRDefault="00D612AB" w:rsidP="00601F18">
      <w:pPr>
        <w:ind w:right="5385"/>
        <w:jc w:val="both"/>
        <w:rPr>
          <w:szCs w:val="28"/>
        </w:rPr>
      </w:pPr>
      <w:r w:rsidRPr="00D612AB">
        <w:rPr>
          <w:szCs w:val="28"/>
        </w:rPr>
        <w:t xml:space="preserve">Татарстан </w:t>
      </w:r>
      <w:proofErr w:type="spellStart"/>
      <w:r w:rsidRPr="00D612AB">
        <w:rPr>
          <w:szCs w:val="28"/>
        </w:rPr>
        <w:t>Республикасы</w:t>
      </w:r>
      <w:proofErr w:type="spellEnd"/>
      <w:r w:rsidRPr="00D612AB">
        <w:rPr>
          <w:szCs w:val="28"/>
        </w:rPr>
        <w:t xml:space="preserve"> </w:t>
      </w:r>
      <w:r>
        <w:rPr>
          <w:szCs w:val="28"/>
          <w:lang w:val="tt-RU"/>
        </w:rPr>
        <w:t>“</w:t>
      </w:r>
      <w:r w:rsidRPr="00D612AB">
        <w:rPr>
          <w:szCs w:val="28"/>
        </w:rPr>
        <w:t xml:space="preserve">Лениногорск </w:t>
      </w:r>
      <w:proofErr w:type="spellStart"/>
      <w:r w:rsidRPr="00D612AB">
        <w:rPr>
          <w:szCs w:val="28"/>
        </w:rPr>
        <w:t>муниципаль</w:t>
      </w:r>
      <w:proofErr w:type="spellEnd"/>
      <w:r w:rsidRPr="00D612AB">
        <w:rPr>
          <w:szCs w:val="28"/>
        </w:rPr>
        <w:t xml:space="preserve"> районы</w:t>
      </w:r>
      <w:r>
        <w:rPr>
          <w:szCs w:val="28"/>
          <w:lang w:val="tt-RU"/>
        </w:rPr>
        <w:t>”</w:t>
      </w:r>
      <w:r>
        <w:rPr>
          <w:szCs w:val="28"/>
        </w:rPr>
        <w:t xml:space="preserve"> </w:t>
      </w:r>
      <w:proofErr w:type="spellStart"/>
      <w:r w:rsidRPr="00D612AB">
        <w:rPr>
          <w:szCs w:val="28"/>
        </w:rPr>
        <w:t>муниципаль</w:t>
      </w:r>
      <w:proofErr w:type="spellEnd"/>
      <w:r w:rsidRPr="00D612AB">
        <w:rPr>
          <w:szCs w:val="28"/>
        </w:rPr>
        <w:t xml:space="preserve"> </w:t>
      </w:r>
      <w:proofErr w:type="spellStart"/>
      <w:r w:rsidRPr="00D612AB">
        <w:rPr>
          <w:szCs w:val="28"/>
        </w:rPr>
        <w:t>берәмлегендә</w:t>
      </w:r>
      <w:proofErr w:type="spellEnd"/>
      <w:r w:rsidRPr="00D612AB">
        <w:rPr>
          <w:szCs w:val="28"/>
        </w:rPr>
        <w:t xml:space="preserve"> </w:t>
      </w:r>
      <w:proofErr w:type="spellStart"/>
      <w:r w:rsidRPr="00D612AB">
        <w:rPr>
          <w:szCs w:val="28"/>
        </w:rPr>
        <w:t>җирләү</w:t>
      </w:r>
      <w:proofErr w:type="spellEnd"/>
      <w:r w:rsidRPr="00D612AB">
        <w:rPr>
          <w:szCs w:val="28"/>
        </w:rPr>
        <w:t xml:space="preserve"> </w:t>
      </w:r>
      <w:proofErr w:type="spellStart"/>
      <w:r w:rsidRPr="00D612AB">
        <w:rPr>
          <w:szCs w:val="28"/>
        </w:rPr>
        <w:t>буенча</w:t>
      </w:r>
      <w:proofErr w:type="spellEnd"/>
      <w:r w:rsidRPr="00D612AB">
        <w:rPr>
          <w:szCs w:val="28"/>
        </w:rPr>
        <w:t xml:space="preserve"> </w:t>
      </w:r>
      <w:proofErr w:type="spellStart"/>
      <w:r w:rsidRPr="00D612AB">
        <w:rPr>
          <w:szCs w:val="28"/>
        </w:rPr>
        <w:t>хезмәтләрнең</w:t>
      </w:r>
      <w:proofErr w:type="spellEnd"/>
      <w:r w:rsidRPr="00D612AB">
        <w:rPr>
          <w:szCs w:val="28"/>
        </w:rPr>
        <w:t xml:space="preserve"> </w:t>
      </w:r>
      <w:proofErr w:type="spellStart"/>
      <w:r w:rsidRPr="00D612AB">
        <w:rPr>
          <w:szCs w:val="28"/>
        </w:rPr>
        <w:t>гарантияле</w:t>
      </w:r>
      <w:proofErr w:type="spellEnd"/>
      <w:r w:rsidRPr="00D612AB">
        <w:rPr>
          <w:szCs w:val="28"/>
        </w:rPr>
        <w:t xml:space="preserve"> </w:t>
      </w:r>
      <w:proofErr w:type="spellStart"/>
      <w:r w:rsidRPr="00D612AB">
        <w:rPr>
          <w:szCs w:val="28"/>
        </w:rPr>
        <w:t>исемлеге</w:t>
      </w:r>
      <w:proofErr w:type="spellEnd"/>
      <w:r w:rsidRPr="00D612AB">
        <w:rPr>
          <w:szCs w:val="28"/>
        </w:rPr>
        <w:t xml:space="preserve"> </w:t>
      </w:r>
      <w:proofErr w:type="spellStart"/>
      <w:r w:rsidRPr="00D612AB">
        <w:rPr>
          <w:szCs w:val="28"/>
        </w:rPr>
        <w:t>нигезендә</w:t>
      </w:r>
      <w:proofErr w:type="spellEnd"/>
      <w:r w:rsidRPr="00D612AB">
        <w:rPr>
          <w:szCs w:val="28"/>
        </w:rPr>
        <w:t xml:space="preserve"> </w:t>
      </w:r>
      <w:proofErr w:type="spellStart"/>
      <w:r w:rsidRPr="00D612AB">
        <w:rPr>
          <w:szCs w:val="28"/>
        </w:rPr>
        <w:t>күрсәтелә</w:t>
      </w:r>
      <w:proofErr w:type="spellEnd"/>
      <w:r w:rsidRPr="00D612AB">
        <w:rPr>
          <w:szCs w:val="28"/>
        </w:rPr>
        <w:t xml:space="preserve"> </w:t>
      </w:r>
      <w:proofErr w:type="spellStart"/>
      <w:r w:rsidRPr="00D612AB">
        <w:rPr>
          <w:szCs w:val="28"/>
        </w:rPr>
        <w:t>торган</w:t>
      </w:r>
      <w:proofErr w:type="spellEnd"/>
      <w:r w:rsidRPr="00D612AB">
        <w:rPr>
          <w:szCs w:val="28"/>
        </w:rPr>
        <w:t xml:space="preserve"> </w:t>
      </w:r>
      <w:proofErr w:type="spellStart"/>
      <w:r w:rsidRPr="00D612AB">
        <w:rPr>
          <w:szCs w:val="28"/>
        </w:rPr>
        <w:t>хезмәтләр</w:t>
      </w:r>
      <w:proofErr w:type="spellEnd"/>
      <w:r w:rsidRPr="00D612AB">
        <w:rPr>
          <w:szCs w:val="28"/>
        </w:rPr>
        <w:t xml:space="preserve"> </w:t>
      </w:r>
      <w:r>
        <w:rPr>
          <w:szCs w:val="28"/>
          <w:lang w:val="tt-RU"/>
        </w:rPr>
        <w:t>бәясен</w:t>
      </w:r>
      <w:r w:rsidRPr="00D612AB">
        <w:rPr>
          <w:szCs w:val="28"/>
        </w:rPr>
        <w:t xml:space="preserve"> </w:t>
      </w:r>
      <w:proofErr w:type="spellStart"/>
      <w:r w:rsidRPr="00D612AB">
        <w:rPr>
          <w:szCs w:val="28"/>
        </w:rPr>
        <w:t>раслау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турында</w:t>
      </w:r>
      <w:proofErr w:type="spellEnd"/>
    </w:p>
    <w:p w:rsidR="00D612AB" w:rsidRDefault="00D612AB" w:rsidP="00601F18">
      <w:pPr>
        <w:ind w:right="5385"/>
        <w:jc w:val="both"/>
        <w:rPr>
          <w:szCs w:val="28"/>
        </w:rPr>
      </w:pPr>
    </w:p>
    <w:p w:rsidR="004914A1" w:rsidRPr="004914A1" w:rsidRDefault="004914A1" w:rsidP="004914A1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D612AB" w:rsidRDefault="00D612AB" w:rsidP="00601F18">
      <w:pPr>
        <w:pStyle w:val="2"/>
        <w:shd w:val="clear" w:color="auto" w:fill="auto"/>
        <w:tabs>
          <w:tab w:val="left" w:pos="1134"/>
        </w:tabs>
        <w:spacing w:before="0" w:line="240" w:lineRule="atLeast"/>
        <w:ind w:firstLine="851"/>
        <w:rPr>
          <w:rFonts w:cs="Times New Roman"/>
          <w:sz w:val="28"/>
          <w:szCs w:val="28"/>
        </w:rPr>
      </w:pPr>
      <w:r w:rsidRPr="00D612AB">
        <w:rPr>
          <w:rFonts w:cs="Times New Roman"/>
          <w:sz w:val="28"/>
          <w:szCs w:val="28"/>
        </w:rPr>
        <w:t xml:space="preserve">«Россия </w:t>
      </w:r>
      <w:proofErr w:type="spellStart"/>
      <w:r w:rsidRPr="00D612AB">
        <w:rPr>
          <w:rFonts w:cs="Times New Roman"/>
          <w:sz w:val="28"/>
          <w:szCs w:val="28"/>
        </w:rPr>
        <w:t>Федерациясендә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җирле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үзидарә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оештыруның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гомуми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принциплары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турында</w:t>
      </w:r>
      <w:proofErr w:type="spellEnd"/>
      <w:r w:rsidRPr="00D612AB">
        <w:rPr>
          <w:rFonts w:cs="Times New Roman"/>
          <w:sz w:val="28"/>
          <w:szCs w:val="28"/>
        </w:rPr>
        <w:t xml:space="preserve">» 2003 </w:t>
      </w:r>
      <w:proofErr w:type="spellStart"/>
      <w:r w:rsidRPr="00D612AB">
        <w:rPr>
          <w:rFonts w:cs="Times New Roman"/>
          <w:sz w:val="28"/>
          <w:szCs w:val="28"/>
        </w:rPr>
        <w:t>елның</w:t>
      </w:r>
      <w:proofErr w:type="spellEnd"/>
      <w:r w:rsidRPr="00D612AB">
        <w:rPr>
          <w:rFonts w:cs="Times New Roman"/>
          <w:sz w:val="28"/>
          <w:szCs w:val="28"/>
        </w:rPr>
        <w:t xml:space="preserve"> 6 </w:t>
      </w:r>
      <w:proofErr w:type="spellStart"/>
      <w:r w:rsidRPr="00D612AB">
        <w:rPr>
          <w:rFonts w:cs="Times New Roman"/>
          <w:sz w:val="28"/>
          <w:szCs w:val="28"/>
        </w:rPr>
        <w:t>октябрендәге</w:t>
      </w:r>
      <w:proofErr w:type="spellEnd"/>
      <w:r w:rsidRPr="00D612AB">
        <w:rPr>
          <w:rFonts w:cs="Times New Roman"/>
          <w:sz w:val="28"/>
          <w:szCs w:val="28"/>
        </w:rPr>
        <w:t xml:space="preserve"> 131-ФЗ </w:t>
      </w:r>
      <w:proofErr w:type="spellStart"/>
      <w:r w:rsidRPr="00D612AB">
        <w:rPr>
          <w:rFonts w:cs="Times New Roman"/>
          <w:sz w:val="28"/>
          <w:szCs w:val="28"/>
        </w:rPr>
        <w:t>номерлы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Федераль</w:t>
      </w:r>
      <w:proofErr w:type="spellEnd"/>
      <w:r w:rsidRPr="00D612AB">
        <w:rPr>
          <w:rFonts w:cs="Times New Roman"/>
          <w:sz w:val="28"/>
          <w:szCs w:val="28"/>
        </w:rPr>
        <w:t xml:space="preserve"> закон</w:t>
      </w:r>
      <w:r>
        <w:rPr>
          <w:rFonts w:cs="Times New Roman"/>
          <w:sz w:val="28"/>
          <w:szCs w:val="28"/>
          <w:lang w:val="tt-RU"/>
        </w:rPr>
        <w:t>ы</w:t>
      </w:r>
      <w:r>
        <w:rPr>
          <w:rFonts w:cs="Times New Roman"/>
          <w:sz w:val="28"/>
          <w:szCs w:val="28"/>
        </w:rPr>
        <w:t>, «</w:t>
      </w:r>
      <w:proofErr w:type="spellStart"/>
      <w:r>
        <w:rPr>
          <w:rFonts w:cs="Times New Roman"/>
          <w:sz w:val="28"/>
          <w:szCs w:val="28"/>
        </w:rPr>
        <w:t>Җ</w:t>
      </w:r>
      <w:r w:rsidRPr="00D612AB">
        <w:rPr>
          <w:rFonts w:cs="Times New Roman"/>
          <w:sz w:val="28"/>
          <w:szCs w:val="28"/>
        </w:rPr>
        <w:t>ирләү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һәм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җирләү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эше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турында</w:t>
      </w:r>
      <w:proofErr w:type="spellEnd"/>
      <w:r w:rsidRPr="00D612AB">
        <w:rPr>
          <w:rFonts w:cs="Times New Roman"/>
          <w:sz w:val="28"/>
          <w:szCs w:val="28"/>
        </w:rPr>
        <w:t xml:space="preserve">» 1996 </w:t>
      </w:r>
      <w:proofErr w:type="spellStart"/>
      <w:r w:rsidRPr="00D612AB">
        <w:rPr>
          <w:rFonts w:cs="Times New Roman"/>
          <w:sz w:val="28"/>
          <w:szCs w:val="28"/>
        </w:rPr>
        <w:t>елның</w:t>
      </w:r>
      <w:proofErr w:type="spellEnd"/>
      <w:r w:rsidRPr="00D612AB">
        <w:rPr>
          <w:rFonts w:cs="Times New Roman"/>
          <w:sz w:val="28"/>
          <w:szCs w:val="28"/>
        </w:rPr>
        <w:t xml:space="preserve"> 12 </w:t>
      </w:r>
      <w:proofErr w:type="spellStart"/>
      <w:r w:rsidRPr="00D612AB">
        <w:rPr>
          <w:rFonts w:cs="Times New Roman"/>
          <w:sz w:val="28"/>
          <w:szCs w:val="28"/>
        </w:rPr>
        <w:t>гыйнварындагы</w:t>
      </w:r>
      <w:proofErr w:type="spellEnd"/>
      <w:r w:rsidRPr="00D612AB">
        <w:rPr>
          <w:rFonts w:cs="Times New Roman"/>
          <w:sz w:val="28"/>
          <w:szCs w:val="28"/>
        </w:rPr>
        <w:t xml:space="preserve"> 8-ФЗ </w:t>
      </w:r>
      <w:proofErr w:type="spellStart"/>
      <w:r w:rsidRPr="00D612AB">
        <w:rPr>
          <w:rFonts w:cs="Times New Roman"/>
          <w:sz w:val="28"/>
          <w:szCs w:val="28"/>
        </w:rPr>
        <w:t>номе</w:t>
      </w:r>
      <w:r>
        <w:rPr>
          <w:rFonts w:cs="Times New Roman"/>
          <w:sz w:val="28"/>
          <w:szCs w:val="28"/>
        </w:rPr>
        <w:t>рлы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</w:t>
      </w:r>
      <w:r w:rsidRPr="00D612AB">
        <w:rPr>
          <w:rFonts w:cs="Times New Roman"/>
          <w:sz w:val="28"/>
          <w:szCs w:val="28"/>
        </w:rPr>
        <w:t>едераль</w:t>
      </w:r>
      <w:proofErr w:type="spellEnd"/>
      <w:r w:rsidRPr="00D612AB">
        <w:rPr>
          <w:rFonts w:cs="Times New Roman"/>
          <w:sz w:val="28"/>
          <w:szCs w:val="28"/>
        </w:rPr>
        <w:t xml:space="preserve"> закон</w:t>
      </w:r>
      <w:r>
        <w:rPr>
          <w:rFonts w:cs="Times New Roman"/>
          <w:sz w:val="28"/>
          <w:szCs w:val="28"/>
          <w:lang w:val="tt-RU"/>
        </w:rPr>
        <w:t>ы</w:t>
      </w:r>
      <w:r w:rsidRPr="00D612AB">
        <w:rPr>
          <w:rFonts w:cs="Times New Roman"/>
          <w:sz w:val="28"/>
          <w:szCs w:val="28"/>
        </w:rPr>
        <w:t xml:space="preserve">, Татарстан </w:t>
      </w:r>
      <w:proofErr w:type="spellStart"/>
      <w:r w:rsidRPr="00D612AB">
        <w:rPr>
          <w:rFonts w:cs="Times New Roman"/>
          <w:sz w:val="28"/>
          <w:szCs w:val="28"/>
        </w:rPr>
        <w:t>Республикасы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Министрлар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Кабинетының</w:t>
      </w:r>
      <w:proofErr w:type="spellEnd"/>
      <w:r w:rsidRPr="00D612AB">
        <w:rPr>
          <w:rFonts w:cs="Times New Roman"/>
          <w:sz w:val="28"/>
          <w:szCs w:val="28"/>
        </w:rPr>
        <w:t xml:space="preserve"> 2007 </w:t>
      </w:r>
      <w:proofErr w:type="spellStart"/>
      <w:r w:rsidRPr="00D612AB">
        <w:rPr>
          <w:rFonts w:cs="Times New Roman"/>
          <w:sz w:val="28"/>
          <w:szCs w:val="28"/>
        </w:rPr>
        <w:t>елн</w:t>
      </w:r>
      <w:r>
        <w:rPr>
          <w:rFonts w:cs="Times New Roman"/>
          <w:sz w:val="28"/>
          <w:szCs w:val="28"/>
        </w:rPr>
        <w:t>ың</w:t>
      </w:r>
      <w:proofErr w:type="spellEnd"/>
      <w:r>
        <w:rPr>
          <w:rFonts w:cs="Times New Roman"/>
          <w:sz w:val="28"/>
          <w:szCs w:val="28"/>
        </w:rPr>
        <w:t xml:space="preserve"> 18 </w:t>
      </w:r>
      <w:proofErr w:type="spellStart"/>
      <w:r>
        <w:rPr>
          <w:rFonts w:cs="Times New Roman"/>
          <w:sz w:val="28"/>
          <w:szCs w:val="28"/>
        </w:rPr>
        <w:t>маендагы</w:t>
      </w:r>
      <w:proofErr w:type="spellEnd"/>
      <w:r>
        <w:rPr>
          <w:rFonts w:cs="Times New Roman"/>
          <w:sz w:val="28"/>
          <w:szCs w:val="28"/>
        </w:rPr>
        <w:t xml:space="preserve"> 1</w:t>
      </w:r>
      <w:r w:rsidRPr="00D612AB">
        <w:rPr>
          <w:rFonts w:cs="Times New Roman"/>
          <w:sz w:val="28"/>
          <w:szCs w:val="28"/>
        </w:rPr>
        <w:t>96</w:t>
      </w:r>
      <w:r>
        <w:rPr>
          <w:rFonts w:cs="Times New Roman"/>
          <w:sz w:val="28"/>
          <w:szCs w:val="28"/>
          <w:lang w:val="tt-RU"/>
        </w:rPr>
        <w:t>нчы</w:t>
      </w:r>
      <w:r w:rsidR="006B7A19">
        <w:rPr>
          <w:rFonts w:cs="Times New Roman"/>
          <w:sz w:val="28"/>
          <w:szCs w:val="28"/>
        </w:rPr>
        <w:t xml:space="preserve"> "Татарстан </w:t>
      </w:r>
      <w:proofErr w:type="spellStart"/>
      <w:r w:rsidR="006B7A19">
        <w:rPr>
          <w:rFonts w:cs="Times New Roman"/>
          <w:sz w:val="28"/>
          <w:szCs w:val="28"/>
        </w:rPr>
        <w:t>Республикасында</w:t>
      </w:r>
      <w:proofErr w:type="spellEnd"/>
      <w:r w:rsidR="006B7A19">
        <w:rPr>
          <w:rFonts w:cs="Times New Roman"/>
          <w:sz w:val="28"/>
          <w:szCs w:val="28"/>
        </w:rPr>
        <w:t xml:space="preserve"> </w:t>
      </w:r>
      <w:proofErr w:type="spellStart"/>
      <w:r w:rsidR="006B7A19">
        <w:rPr>
          <w:rFonts w:cs="Times New Roman"/>
          <w:sz w:val="28"/>
          <w:szCs w:val="28"/>
        </w:rPr>
        <w:t>к</w:t>
      </w:r>
      <w:r w:rsidRPr="00D612AB">
        <w:rPr>
          <w:rFonts w:cs="Times New Roman"/>
          <w:sz w:val="28"/>
          <w:szCs w:val="28"/>
        </w:rPr>
        <w:t>үмү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һәм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җирләү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эше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турында</w:t>
      </w:r>
      <w:proofErr w:type="spellEnd"/>
      <w:r w:rsidRPr="00D612AB">
        <w:rPr>
          <w:rFonts w:cs="Times New Roman"/>
          <w:sz w:val="28"/>
          <w:szCs w:val="28"/>
        </w:rPr>
        <w:t xml:space="preserve">» </w:t>
      </w:r>
      <w:proofErr w:type="spellStart"/>
      <w:r w:rsidRPr="00D612AB">
        <w:rPr>
          <w:rFonts w:cs="Times New Roman"/>
          <w:sz w:val="28"/>
          <w:szCs w:val="28"/>
        </w:rPr>
        <w:t>Федераль</w:t>
      </w:r>
      <w:proofErr w:type="spellEnd"/>
      <w:r w:rsidRPr="00D612AB">
        <w:rPr>
          <w:rFonts w:cs="Times New Roman"/>
          <w:sz w:val="28"/>
          <w:szCs w:val="28"/>
        </w:rPr>
        <w:t xml:space="preserve"> законны </w:t>
      </w:r>
      <w:proofErr w:type="spellStart"/>
      <w:r w:rsidRPr="00D612AB">
        <w:rPr>
          <w:rFonts w:cs="Times New Roman"/>
          <w:sz w:val="28"/>
          <w:szCs w:val="28"/>
        </w:rPr>
        <w:t>гамәлгә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ашыру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чаралары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хакында</w:t>
      </w:r>
      <w:proofErr w:type="spellEnd"/>
      <w:r>
        <w:rPr>
          <w:rFonts w:cs="Times New Roman"/>
          <w:sz w:val="28"/>
          <w:szCs w:val="28"/>
          <w:lang w:val="tt-RU"/>
        </w:rPr>
        <w:t>” карары нигезендә</w:t>
      </w:r>
      <w:r>
        <w:rPr>
          <w:rFonts w:cs="Times New Roman"/>
          <w:sz w:val="28"/>
          <w:szCs w:val="28"/>
        </w:rPr>
        <w:t xml:space="preserve">, Россия </w:t>
      </w:r>
      <w:proofErr w:type="spellStart"/>
      <w:r>
        <w:rPr>
          <w:rFonts w:cs="Times New Roman"/>
          <w:sz w:val="28"/>
          <w:szCs w:val="28"/>
        </w:rPr>
        <w:t>Федерациясе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Хөкүмәтенең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tt-RU"/>
        </w:rPr>
        <w:t>“</w:t>
      </w:r>
      <w:r w:rsidRPr="00D612AB">
        <w:rPr>
          <w:rFonts w:cs="Times New Roman"/>
          <w:sz w:val="28"/>
          <w:szCs w:val="28"/>
        </w:rPr>
        <w:t xml:space="preserve">2018 </w:t>
      </w:r>
      <w:proofErr w:type="spellStart"/>
      <w:r w:rsidRPr="00D612AB">
        <w:rPr>
          <w:rFonts w:cs="Times New Roman"/>
          <w:sz w:val="28"/>
          <w:szCs w:val="28"/>
        </w:rPr>
        <w:t>елда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түләүләрне</w:t>
      </w:r>
      <w:proofErr w:type="spellEnd"/>
      <w:r w:rsidRPr="00D612AB">
        <w:rPr>
          <w:rFonts w:cs="Times New Roman"/>
          <w:sz w:val="28"/>
          <w:szCs w:val="28"/>
        </w:rPr>
        <w:t xml:space="preserve">, </w:t>
      </w:r>
      <w:proofErr w:type="spellStart"/>
      <w:r w:rsidRPr="00D612AB">
        <w:rPr>
          <w:rFonts w:cs="Times New Roman"/>
          <w:sz w:val="28"/>
          <w:szCs w:val="28"/>
        </w:rPr>
        <w:t>пособиеләрне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һәм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компенсацияләрне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индексацияләү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күләмен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раслау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турында</w:t>
      </w:r>
      <w:proofErr w:type="spellEnd"/>
      <w:r>
        <w:rPr>
          <w:rFonts w:cs="Times New Roman"/>
          <w:sz w:val="28"/>
          <w:szCs w:val="28"/>
          <w:lang w:val="tt-RU"/>
        </w:rPr>
        <w:t>”</w:t>
      </w:r>
      <w:r>
        <w:rPr>
          <w:rFonts w:cs="Times New Roman"/>
          <w:sz w:val="28"/>
          <w:szCs w:val="28"/>
        </w:rPr>
        <w:t xml:space="preserve"> </w:t>
      </w:r>
      <w:r w:rsidRPr="00D612AB">
        <w:rPr>
          <w:rFonts w:cs="Times New Roman"/>
          <w:sz w:val="28"/>
          <w:szCs w:val="28"/>
        </w:rPr>
        <w:t xml:space="preserve">2018 </w:t>
      </w:r>
      <w:proofErr w:type="spellStart"/>
      <w:r w:rsidRPr="00D612AB">
        <w:rPr>
          <w:rFonts w:cs="Times New Roman"/>
          <w:sz w:val="28"/>
          <w:szCs w:val="28"/>
        </w:rPr>
        <w:t>елның</w:t>
      </w:r>
      <w:proofErr w:type="spellEnd"/>
      <w:r w:rsidRPr="00D612AB">
        <w:rPr>
          <w:rFonts w:cs="Times New Roman"/>
          <w:sz w:val="28"/>
          <w:szCs w:val="28"/>
        </w:rPr>
        <w:t xml:space="preserve"> 26 </w:t>
      </w:r>
      <w:proofErr w:type="spellStart"/>
      <w:r w:rsidRPr="00D612AB"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ыйнварындагы</w:t>
      </w:r>
      <w:proofErr w:type="spellEnd"/>
      <w:r>
        <w:rPr>
          <w:rFonts w:cs="Times New Roman"/>
          <w:sz w:val="28"/>
          <w:szCs w:val="28"/>
        </w:rPr>
        <w:t xml:space="preserve"> 74 </w:t>
      </w:r>
      <w:proofErr w:type="spellStart"/>
      <w:r>
        <w:rPr>
          <w:rFonts w:cs="Times New Roman"/>
          <w:sz w:val="28"/>
          <w:szCs w:val="28"/>
        </w:rPr>
        <w:t>номерлы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карары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нигезендә</w:t>
      </w:r>
      <w:proofErr w:type="spellEnd"/>
      <w:r>
        <w:rPr>
          <w:rFonts w:cs="Times New Roman"/>
          <w:sz w:val="28"/>
          <w:szCs w:val="28"/>
        </w:rPr>
        <w:t xml:space="preserve">, </w:t>
      </w:r>
      <w:r w:rsidRPr="00D612A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tt-RU"/>
        </w:rPr>
        <w:t>“</w:t>
      </w:r>
      <w:r w:rsidRPr="00D612AB">
        <w:rPr>
          <w:rFonts w:cs="Times New Roman"/>
          <w:sz w:val="28"/>
          <w:szCs w:val="28"/>
        </w:rPr>
        <w:t xml:space="preserve">Лениногорск </w:t>
      </w:r>
      <w:proofErr w:type="spellStart"/>
      <w:r w:rsidRPr="00D612AB">
        <w:rPr>
          <w:rFonts w:cs="Times New Roman"/>
          <w:sz w:val="28"/>
          <w:szCs w:val="28"/>
        </w:rPr>
        <w:t>муниципаль</w:t>
      </w:r>
      <w:proofErr w:type="spellEnd"/>
      <w:r w:rsidRPr="00D612AB">
        <w:rPr>
          <w:rFonts w:cs="Times New Roman"/>
          <w:sz w:val="28"/>
          <w:szCs w:val="28"/>
        </w:rPr>
        <w:t xml:space="preserve"> районы" </w:t>
      </w:r>
      <w:proofErr w:type="spellStart"/>
      <w:r w:rsidRPr="00D612AB">
        <w:rPr>
          <w:rFonts w:cs="Times New Roman"/>
          <w:sz w:val="28"/>
          <w:szCs w:val="28"/>
        </w:rPr>
        <w:t>муниципаль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берәмлеге</w:t>
      </w:r>
      <w:proofErr w:type="spellEnd"/>
      <w:r w:rsidRPr="00D612AB">
        <w:rPr>
          <w:rFonts w:cs="Times New Roman"/>
          <w:sz w:val="28"/>
          <w:szCs w:val="28"/>
        </w:rPr>
        <w:t xml:space="preserve"> </w:t>
      </w:r>
      <w:proofErr w:type="spellStart"/>
      <w:r w:rsidRPr="00D612AB">
        <w:rPr>
          <w:rFonts w:cs="Times New Roman"/>
          <w:sz w:val="28"/>
          <w:szCs w:val="28"/>
        </w:rPr>
        <w:t>Башкарма</w:t>
      </w:r>
      <w:proofErr w:type="spellEnd"/>
      <w:r w:rsidRPr="00D612AB">
        <w:rPr>
          <w:rFonts w:cs="Times New Roman"/>
          <w:sz w:val="28"/>
          <w:szCs w:val="28"/>
        </w:rPr>
        <w:t xml:space="preserve"> комитеты КАРАР БИРӘ:</w:t>
      </w:r>
    </w:p>
    <w:p w:rsidR="00D612AB" w:rsidRDefault="00D612AB" w:rsidP="00601F18">
      <w:pPr>
        <w:pStyle w:val="2"/>
        <w:shd w:val="clear" w:color="auto" w:fill="auto"/>
        <w:tabs>
          <w:tab w:val="left" w:pos="1134"/>
        </w:tabs>
        <w:spacing w:before="0" w:line="240" w:lineRule="atLeast"/>
        <w:ind w:firstLine="851"/>
        <w:rPr>
          <w:rFonts w:cs="Times New Roman"/>
          <w:sz w:val="28"/>
          <w:szCs w:val="28"/>
        </w:rPr>
      </w:pPr>
    </w:p>
    <w:p w:rsidR="00D612AB" w:rsidRPr="00D612AB" w:rsidRDefault="00D612AB" w:rsidP="00D612AB">
      <w:pPr>
        <w:pStyle w:val="2"/>
        <w:shd w:val="clear" w:color="auto" w:fill="auto"/>
        <w:tabs>
          <w:tab w:val="left" w:pos="966"/>
          <w:tab w:val="left" w:pos="1134"/>
        </w:tabs>
        <w:spacing w:before="0" w:line="240" w:lineRule="atLeast"/>
        <w:rPr>
          <w:rFonts w:cs="Times New Roman"/>
          <w:sz w:val="28"/>
          <w:szCs w:val="28"/>
          <w:lang w:val="tt-RU"/>
        </w:rPr>
      </w:pPr>
      <w:r>
        <w:rPr>
          <w:rFonts w:cs="Times New Roman"/>
          <w:sz w:val="28"/>
          <w:szCs w:val="28"/>
          <w:lang w:val="tt-RU"/>
        </w:rPr>
        <w:t>1.</w:t>
      </w:r>
      <w:r w:rsidRPr="00D612AB">
        <w:rPr>
          <w:rFonts w:cs="Times New Roman"/>
          <w:sz w:val="28"/>
          <w:szCs w:val="28"/>
          <w:lang w:val="tt-RU"/>
        </w:rPr>
        <w:t>2018 елның 1 февраленнән Татарстан Республикасы «Лениногорск муниципаль ра</w:t>
      </w:r>
      <w:r w:rsidR="006B7A19">
        <w:rPr>
          <w:rFonts w:cs="Times New Roman"/>
          <w:sz w:val="28"/>
          <w:szCs w:val="28"/>
          <w:lang w:val="tt-RU"/>
        </w:rPr>
        <w:t xml:space="preserve">йоны» муниципаль берәмлегендә, </w:t>
      </w:r>
      <w:r w:rsidRPr="00D612AB">
        <w:rPr>
          <w:rFonts w:cs="Times New Roman"/>
          <w:sz w:val="28"/>
          <w:szCs w:val="28"/>
          <w:lang w:val="tt-RU"/>
        </w:rPr>
        <w:t>1</w:t>
      </w:r>
      <w:r w:rsidR="006B7A19">
        <w:rPr>
          <w:rFonts w:cs="Times New Roman"/>
          <w:sz w:val="28"/>
          <w:szCs w:val="28"/>
          <w:lang w:val="tt-RU"/>
        </w:rPr>
        <w:t>нче</w:t>
      </w:r>
      <w:r w:rsidRPr="00D612AB">
        <w:rPr>
          <w:rFonts w:cs="Times New Roman"/>
          <w:sz w:val="28"/>
          <w:szCs w:val="28"/>
          <w:lang w:val="tt-RU"/>
        </w:rPr>
        <w:t>,</w:t>
      </w:r>
      <w:r w:rsidR="006B7A19">
        <w:rPr>
          <w:rFonts w:cs="Times New Roman"/>
          <w:sz w:val="28"/>
          <w:szCs w:val="28"/>
          <w:lang w:val="tt-RU"/>
        </w:rPr>
        <w:t xml:space="preserve"> </w:t>
      </w:r>
      <w:r w:rsidRPr="00D612AB">
        <w:rPr>
          <w:rFonts w:cs="Times New Roman"/>
          <w:sz w:val="28"/>
          <w:szCs w:val="28"/>
          <w:lang w:val="tt-RU"/>
        </w:rPr>
        <w:t>2</w:t>
      </w:r>
      <w:r w:rsidR="006B7A19">
        <w:rPr>
          <w:rFonts w:cs="Times New Roman"/>
          <w:sz w:val="28"/>
          <w:szCs w:val="28"/>
          <w:lang w:val="tt-RU"/>
        </w:rPr>
        <w:t>нче</w:t>
      </w:r>
      <w:r w:rsidRPr="00D612AB">
        <w:rPr>
          <w:rFonts w:cs="Times New Roman"/>
          <w:sz w:val="28"/>
          <w:szCs w:val="28"/>
          <w:lang w:val="tt-RU"/>
        </w:rPr>
        <w:t xml:space="preserve"> кушымта нигезендә, җирләү буенча хезмәтләрнең гарантияле исемлеге нигезендә күрсәтелә торган хезмәтләрнең бәясен</w:t>
      </w:r>
      <w:r>
        <w:rPr>
          <w:rFonts w:cs="Times New Roman"/>
          <w:sz w:val="28"/>
          <w:szCs w:val="28"/>
          <w:lang w:val="tt-RU"/>
        </w:rPr>
        <w:t xml:space="preserve"> </w:t>
      </w:r>
      <w:r w:rsidRPr="004914A1">
        <w:rPr>
          <w:rFonts w:cs="Times New Roman"/>
          <w:sz w:val="28"/>
          <w:szCs w:val="28"/>
        </w:rPr>
        <w:t>5701,31</w:t>
      </w:r>
      <w:r>
        <w:rPr>
          <w:rFonts w:cs="Times New Roman"/>
          <w:sz w:val="28"/>
          <w:szCs w:val="28"/>
          <w:lang w:val="tt-RU"/>
        </w:rPr>
        <w:t xml:space="preserve"> сум күләмендә</w:t>
      </w:r>
      <w:r w:rsidRPr="004914A1">
        <w:rPr>
          <w:rFonts w:cs="Times New Roman"/>
          <w:sz w:val="28"/>
          <w:szCs w:val="28"/>
        </w:rPr>
        <w:t xml:space="preserve"> </w:t>
      </w:r>
      <w:r w:rsidRPr="00D612AB">
        <w:rPr>
          <w:rFonts w:cs="Times New Roman"/>
          <w:sz w:val="28"/>
          <w:szCs w:val="28"/>
          <w:lang w:val="tt-RU"/>
        </w:rPr>
        <w:t xml:space="preserve"> билгеләргә һәм гамәлгә кертергә.</w:t>
      </w:r>
    </w:p>
    <w:p w:rsidR="00D612AB" w:rsidRPr="00D612AB" w:rsidRDefault="00D612AB" w:rsidP="00D612AB">
      <w:pPr>
        <w:pStyle w:val="2"/>
        <w:shd w:val="clear" w:color="auto" w:fill="auto"/>
        <w:tabs>
          <w:tab w:val="left" w:pos="966"/>
          <w:tab w:val="left" w:pos="1134"/>
        </w:tabs>
        <w:spacing w:before="0" w:line="240" w:lineRule="atLeast"/>
        <w:rPr>
          <w:rFonts w:cs="Times New Roman"/>
          <w:sz w:val="28"/>
          <w:szCs w:val="28"/>
          <w:lang w:val="tt-RU"/>
        </w:rPr>
      </w:pPr>
    </w:p>
    <w:p w:rsidR="00D612AB" w:rsidRDefault="00D612AB" w:rsidP="00D612AB">
      <w:pPr>
        <w:tabs>
          <w:tab w:val="left" w:pos="1134"/>
        </w:tabs>
        <w:spacing w:line="240" w:lineRule="atLeast"/>
        <w:jc w:val="both"/>
        <w:rPr>
          <w:szCs w:val="28"/>
          <w:lang w:val="tt-RU"/>
        </w:rPr>
      </w:pPr>
      <w:r>
        <w:rPr>
          <w:szCs w:val="28"/>
          <w:lang w:val="tt-RU"/>
        </w:rPr>
        <w:t>2.</w:t>
      </w:r>
      <w:r w:rsidRPr="00D612AB">
        <w:rPr>
          <w:lang w:val="tt-RU"/>
        </w:rPr>
        <w:t xml:space="preserve"> </w:t>
      </w:r>
      <w:r w:rsidRPr="00D612AB">
        <w:rPr>
          <w:szCs w:val="28"/>
          <w:lang w:val="tt-RU"/>
        </w:rPr>
        <w:t>Татарстан Республикасы «Лениногорск муниципаль районы» муниципаль берәмлеге Башкарма комитетының «Татарстан Республикасы «Лениногорск муниципаль районы» муниципаль берәмлегендә җирләү буенча хезмәтләрнең гарантияләнгән исемлеге нигезендә күрсәтелә торган хез</w:t>
      </w:r>
      <w:r>
        <w:rPr>
          <w:szCs w:val="28"/>
          <w:lang w:val="tt-RU"/>
        </w:rPr>
        <w:t xml:space="preserve">мәтләр кыйммәтен </w:t>
      </w:r>
      <w:r>
        <w:rPr>
          <w:szCs w:val="28"/>
          <w:lang w:val="tt-RU"/>
        </w:rPr>
        <w:lastRenderedPageBreak/>
        <w:t>раслау турындагы</w:t>
      </w:r>
      <w:r w:rsidRPr="00D612AB">
        <w:rPr>
          <w:szCs w:val="28"/>
          <w:lang w:val="tt-RU"/>
        </w:rPr>
        <w:t xml:space="preserve">" 2017 елның 31 гыйнварындагы 73 номерлы карары үз </w:t>
      </w:r>
      <w:r>
        <w:rPr>
          <w:szCs w:val="28"/>
          <w:lang w:val="tt-RU"/>
        </w:rPr>
        <w:t>көчен югалтты дип санарга</w:t>
      </w:r>
      <w:r w:rsidRPr="00D612AB">
        <w:rPr>
          <w:szCs w:val="28"/>
          <w:lang w:val="tt-RU"/>
        </w:rPr>
        <w:t>.</w:t>
      </w:r>
    </w:p>
    <w:p w:rsidR="006B7A19" w:rsidRDefault="006B7A19" w:rsidP="00D612AB">
      <w:pPr>
        <w:tabs>
          <w:tab w:val="left" w:pos="1134"/>
        </w:tabs>
        <w:spacing w:line="240" w:lineRule="atLeast"/>
        <w:jc w:val="both"/>
        <w:rPr>
          <w:szCs w:val="28"/>
          <w:lang w:val="tt-RU"/>
        </w:rPr>
      </w:pPr>
    </w:p>
    <w:p w:rsidR="00D612AB" w:rsidRDefault="00D612AB" w:rsidP="00D612AB">
      <w:pPr>
        <w:tabs>
          <w:tab w:val="left" w:pos="1134"/>
        </w:tabs>
        <w:spacing w:line="240" w:lineRule="atLeast"/>
        <w:jc w:val="both"/>
        <w:rPr>
          <w:szCs w:val="28"/>
          <w:lang w:val="tt-RU"/>
        </w:rPr>
      </w:pPr>
      <w:r>
        <w:rPr>
          <w:szCs w:val="28"/>
          <w:lang w:val="tt-RU"/>
        </w:rPr>
        <w:t>3.</w:t>
      </w:r>
      <w:r w:rsidRPr="00D612AB">
        <w:t xml:space="preserve"> </w:t>
      </w:r>
      <w:r w:rsidRPr="00D612AB">
        <w:rPr>
          <w:szCs w:val="28"/>
          <w:lang w:val="tt-RU"/>
        </w:rPr>
        <w:t xml:space="preserve">Әлеге карарны рәсми </w:t>
      </w:r>
      <w:r>
        <w:rPr>
          <w:szCs w:val="28"/>
          <w:lang w:val="tt-RU"/>
        </w:rPr>
        <w:t>публикатор -  «Лениногорские вести</w:t>
      </w:r>
      <w:r w:rsidRPr="00D612AB">
        <w:rPr>
          <w:szCs w:val="28"/>
          <w:lang w:val="tt-RU"/>
        </w:rPr>
        <w:t>» газетасында бастырып чыгарырга һәм Татарстан Республикасы Лениногорск муниципаль районының рәсми сайтында урнаштырырга.</w:t>
      </w:r>
    </w:p>
    <w:p w:rsidR="006B7A19" w:rsidRDefault="006B7A19" w:rsidP="00D612AB">
      <w:pPr>
        <w:tabs>
          <w:tab w:val="left" w:pos="1134"/>
        </w:tabs>
        <w:spacing w:line="240" w:lineRule="atLeast"/>
        <w:jc w:val="both"/>
        <w:rPr>
          <w:szCs w:val="28"/>
          <w:lang w:val="tt-RU"/>
        </w:rPr>
      </w:pPr>
    </w:p>
    <w:p w:rsidR="004914A1" w:rsidRPr="006B7A19" w:rsidRDefault="004914A1" w:rsidP="00D612AB">
      <w:pPr>
        <w:tabs>
          <w:tab w:val="left" w:pos="1134"/>
        </w:tabs>
        <w:jc w:val="both"/>
        <w:rPr>
          <w:bCs/>
          <w:szCs w:val="28"/>
          <w:lang w:val="tt-RU"/>
        </w:rPr>
      </w:pPr>
      <w:r w:rsidRPr="006B7A19">
        <w:rPr>
          <w:szCs w:val="28"/>
          <w:lang w:val="tt-RU"/>
        </w:rPr>
        <w:t>4.</w:t>
      </w:r>
      <w:r w:rsidRPr="006B7A19">
        <w:rPr>
          <w:szCs w:val="28"/>
          <w:lang w:val="tt-RU"/>
        </w:rPr>
        <w:tab/>
      </w:r>
      <w:r w:rsidR="00D612AB" w:rsidRPr="006B7A19">
        <w:rPr>
          <w:szCs w:val="28"/>
          <w:lang w:val="tt-RU"/>
        </w:rPr>
        <w:t xml:space="preserve">Әлеге карарның үтәлешен </w:t>
      </w:r>
      <w:r w:rsidR="00E02FE6">
        <w:rPr>
          <w:szCs w:val="28"/>
          <w:lang w:val="tt-RU"/>
        </w:rPr>
        <w:t>контрольдә тотуны</w:t>
      </w:r>
      <w:r w:rsidR="00D612AB" w:rsidRPr="006B7A19">
        <w:rPr>
          <w:szCs w:val="28"/>
          <w:lang w:val="tt-RU"/>
        </w:rPr>
        <w:t xml:space="preserve"> «Лениногорск муниципаль районы» муниципаль берәмлеге Башкарма комитеты җитәкчесенең социаль мәсьәләләр буенча урынбасары В. В. Друк</w:t>
      </w:r>
      <w:r w:rsidR="00E02FE6">
        <w:rPr>
          <w:szCs w:val="28"/>
          <w:lang w:val="tt-RU"/>
        </w:rPr>
        <w:t>к</w:t>
      </w:r>
      <w:r w:rsidR="00D612AB" w:rsidRPr="006B7A19">
        <w:rPr>
          <w:szCs w:val="28"/>
          <w:lang w:val="tt-RU"/>
        </w:rPr>
        <w:t>а йөкләргә.</w:t>
      </w:r>
    </w:p>
    <w:p w:rsidR="004914A1" w:rsidRPr="006B7A19" w:rsidRDefault="004914A1" w:rsidP="004914A1">
      <w:pPr>
        <w:pStyle w:val="ConsPlusNormal"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601F18" w:rsidRPr="006B7A19" w:rsidRDefault="00601F18" w:rsidP="004914A1">
      <w:pPr>
        <w:pStyle w:val="ConsPlusNormal"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2"/>
        <w:gridCol w:w="3272"/>
        <w:gridCol w:w="3290"/>
      </w:tblGrid>
      <w:tr w:rsidR="00601F18" w:rsidRPr="00C24DB6" w:rsidTr="00C24DB6">
        <w:tc>
          <w:tcPr>
            <w:tcW w:w="3331" w:type="dxa"/>
            <w:shd w:val="clear" w:color="auto" w:fill="auto"/>
          </w:tcPr>
          <w:p w:rsidR="00601F18" w:rsidRPr="00C24DB6" w:rsidRDefault="00E02FE6" w:rsidP="00E02FE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Җитәкче</w:t>
            </w:r>
            <w:proofErr w:type="spellEnd"/>
            <w:r w:rsidR="00601F18" w:rsidRPr="00C24DB6">
              <w:rPr>
                <w:szCs w:val="28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</w:tcPr>
          <w:p w:rsidR="00601F18" w:rsidRPr="00C24DB6" w:rsidRDefault="00601F18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01F18" w:rsidRPr="00C24DB6" w:rsidRDefault="00601F18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>Н.Р.  Залаков</w:t>
            </w:r>
          </w:p>
        </w:tc>
      </w:tr>
    </w:tbl>
    <w:p w:rsidR="004914A1" w:rsidRPr="004914A1" w:rsidRDefault="004914A1" w:rsidP="00601F18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14A1" w:rsidRPr="00601F18" w:rsidRDefault="00D22293" w:rsidP="00D22293">
      <w:pPr>
        <w:jc w:val="both"/>
        <w:rPr>
          <w:sz w:val="24"/>
        </w:rPr>
      </w:pPr>
      <w:r w:rsidRPr="00601F18">
        <w:rPr>
          <w:sz w:val="24"/>
        </w:rPr>
        <w:t>Э.А.</w:t>
      </w:r>
      <w:r w:rsidR="00601F18">
        <w:rPr>
          <w:sz w:val="24"/>
        </w:rPr>
        <w:t xml:space="preserve"> </w:t>
      </w:r>
      <w:r w:rsidRPr="00601F18">
        <w:rPr>
          <w:sz w:val="24"/>
        </w:rPr>
        <w:t>Яримова</w:t>
      </w:r>
    </w:p>
    <w:p w:rsidR="009566F6" w:rsidRDefault="00D22293" w:rsidP="00D22293">
      <w:pPr>
        <w:jc w:val="both"/>
        <w:rPr>
          <w:sz w:val="24"/>
        </w:rPr>
      </w:pPr>
      <w:r w:rsidRPr="00601F18">
        <w:rPr>
          <w:sz w:val="24"/>
        </w:rPr>
        <w:t>5-13-74</w:t>
      </w: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 w:val="24"/>
        </w:rPr>
      </w:pPr>
    </w:p>
    <w:p w:rsidR="00601F18" w:rsidRDefault="00601F18" w:rsidP="00D22293">
      <w:pPr>
        <w:jc w:val="both"/>
        <w:rPr>
          <w:szCs w:val="28"/>
        </w:rPr>
      </w:pPr>
    </w:p>
    <w:p w:rsidR="00601F18" w:rsidRPr="00601F18" w:rsidRDefault="00E02FE6" w:rsidP="00601F18">
      <w:pPr>
        <w:ind w:left="5670"/>
        <w:jc w:val="center"/>
        <w:rPr>
          <w:sz w:val="24"/>
          <w:szCs w:val="28"/>
        </w:rPr>
      </w:pPr>
      <w:r>
        <w:rPr>
          <w:sz w:val="24"/>
          <w:szCs w:val="28"/>
          <w:lang w:val="tt-RU"/>
        </w:rPr>
        <w:t>Кушымта</w:t>
      </w:r>
      <w:r w:rsidR="004914A1" w:rsidRPr="00601F18">
        <w:rPr>
          <w:sz w:val="24"/>
          <w:szCs w:val="28"/>
        </w:rPr>
        <w:t xml:space="preserve"> № 1</w:t>
      </w:r>
    </w:p>
    <w:p w:rsidR="00601F18" w:rsidRPr="00601F18" w:rsidRDefault="00601F18" w:rsidP="00601F18">
      <w:pPr>
        <w:ind w:left="5670"/>
        <w:jc w:val="center"/>
        <w:rPr>
          <w:sz w:val="24"/>
          <w:szCs w:val="28"/>
        </w:rPr>
      </w:pPr>
    </w:p>
    <w:p w:rsidR="00601F18" w:rsidRPr="00601F18" w:rsidRDefault="00E02FE6" w:rsidP="00E02FE6">
      <w:pPr>
        <w:ind w:left="5670"/>
        <w:jc w:val="both"/>
        <w:rPr>
          <w:sz w:val="24"/>
          <w:szCs w:val="28"/>
        </w:rPr>
      </w:pPr>
      <w:r>
        <w:rPr>
          <w:sz w:val="24"/>
          <w:szCs w:val="28"/>
          <w:lang w:val="tt-RU"/>
        </w:rPr>
        <w:t>“Лениногорск муниципаль районы” муниципаль берәмлеге</w:t>
      </w:r>
      <w:r w:rsidR="004914A1" w:rsidRPr="00601F18">
        <w:rPr>
          <w:sz w:val="24"/>
          <w:szCs w:val="28"/>
        </w:rPr>
        <w:t xml:space="preserve"> </w:t>
      </w:r>
      <w:r w:rsidR="006B7A19">
        <w:rPr>
          <w:sz w:val="24"/>
          <w:szCs w:val="28"/>
          <w:lang w:val="tt-RU"/>
        </w:rPr>
        <w:t>Б</w:t>
      </w:r>
      <w:r>
        <w:rPr>
          <w:sz w:val="24"/>
          <w:szCs w:val="28"/>
          <w:lang w:val="tt-RU"/>
        </w:rPr>
        <w:t xml:space="preserve">ашкарма комитетының 2019 елның 30 гыйнварындагы 69нчы номерлы карарына </w:t>
      </w:r>
    </w:p>
    <w:p w:rsidR="004914A1" w:rsidRPr="00601F18" w:rsidRDefault="004914A1" w:rsidP="00601F18">
      <w:pPr>
        <w:ind w:left="5670"/>
        <w:rPr>
          <w:sz w:val="24"/>
          <w:szCs w:val="28"/>
        </w:rPr>
      </w:pPr>
    </w:p>
    <w:p w:rsidR="004914A1" w:rsidRPr="004914A1" w:rsidRDefault="004914A1" w:rsidP="004914A1">
      <w:pPr>
        <w:rPr>
          <w:szCs w:val="28"/>
        </w:rPr>
      </w:pPr>
    </w:p>
    <w:p w:rsidR="004914A1" w:rsidRDefault="004914A1" w:rsidP="004914A1">
      <w:pPr>
        <w:jc w:val="center"/>
        <w:rPr>
          <w:szCs w:val="28"/>
        </w:rPr>
      </w:pPr>
    </w:p>
    <w:p w:rsidR="00601F18" w:rsidRDefault="00601F18" w:rsidP="004914A1">
      <w:pPr>
        <w:jc w:val="center"/>
        <w:rPr>
          <w:szCs w:val="28"/>
        </w:rPr>
      </w:pPr>
    </w:p>
    <w:p w:rsidR="00601F18" w:rsidRDefault="00601F18" w:rsidP="004914A1">
      <w:pPr>
        <w:jc w:val="center"/>
        <w:rPr>
          <w:szCs w:val="28"/>
        </w:rPr>
      </w:pPr>
    </w:p>
    <w:p w:rsidR="004914A1" w:rsidRDefault="004914A1" w:rsidP="004914A1">
      <w:pPr>
        <w:jc w:val="center"/>
        <w:rPr>
          <w:szCs w:val="28"/>
        </w:rPr>
      </w:pPr>
    </w:p>
    <w:p w:rsidR="00E02FE6" w:rsidRPr="00E02FE6" w:rsidRDefault="00E02FE6" w:rsidP="00E02FE6">
      <w:pPr>
        <w:jc w:val="center"/>
        <w:rPr>
          <w:szCs w:val="28"/>
        </w:rPr>
      </w:pPr>
      <w:r>
        <w:rPr>
          <w:szCs w:val="28"/>
        </w:rPr>
        <w:t xml:space="preserve">Татарстан </w:t>
      </w:r>
      <w:proofErr w:type="spellStart"/>
      <w:proofErr w:type="gramStart"/>
      <w:r>
        <w:rPr>
          <w:szCs w:val="28"/>
        </w:rPr>
        <w:t>Республикасы</w:t>
      </w:r>
      <w:proofErr w:type="spellEnd"/>
      <w:r w:rsidR="006B7A19">
        <w:rPr>
          <w:szCs w:val="28"/>
          <w:lang w:val="tt-RU"/>
        </w:rPr>
        <w:t xml:space="preserve">  </w:t>
      </w:r>
      <w:r w:rsidRPr="00E02FE6">
        <w:rPr>
          <w:szCs w:val="28"/>
        </w:rPr>
        <w:t>Лениногорск</w:t>
      </w:r>
      <w:proofErr w:type="gramEnd"/>
      <w:r w:rsidRPr="00E02FE6">
        <w:rPr>
          <w:szCs w:val="28"/>
        </w:rPr>
        <w:t xml:space="preserve"> </w:t>
      </w:r>
      <w:proofErr w:type="spellStart"/>
      <w:r w:rsidRPr="00E02FE6">
        <w:rPr>
          <w:szCs w:val="28"/>
        </w:rPr>
        <w:t>муниципаль</w:t>
      </w:r>
      <w:proofErr w:type="spellEnd"/>
      <w:r w:rsidRPr="00E02FE6">
        <w:rPr>
          <w:szCs w:val="28"/>
        </w:rPr>
        <w:t xml:space="preserve"> </w:t>
      </w:r>
      <w:proofErr w:type="spellStart"/>
      <w:r w:rsidRPr="00E02FE6">
        <w:rPr>
          <w:szCs w:val="28"/>
        </w:rPr>
        <w:t>районында</w:t>
      </w:r>
      <w:proofErr w:type="spellEnd"/>
    </w:p>
    <w:p w:rsidR="00E02FE6" w:rsidRPr="00E02FE6" w:rsidRDefault="00E02FE6" w:rsidP="00E02FE6">
      <w:pPr>
        <w:jc w:val="center"/>
        <w:rPr>
          <w:szCs w:val="28"/>
          <w:lang w:val="tt-RU"/>
        </w:rPr>
      </w:pPr>
      <w:r>
        <w:rPr>
          <w:szCs w:val="28"/>
        </w:rPr>
        <w:t>2018</w:t>
      </w:r>
      <w:r w:rsidRPr="00E02FE6">
        <w:rPr>
          <w:szCs w:val="28"/>
        </w:rPr>
        <w:t xml:space="preserve"> </w:t>
      </w:r>
      <w:proofErr w:type="spellStart"/>
      <w:r w:rsidRPr="00E02FE6">
        <w:rPr>
          <w:szCs w:val="28"/>
        </w:rPr>
        <w:t>елның</w:t>
      </w:r>
      <w:proofErr w:type="spellEnd"/>
      <w:r w:rsidRPr="00E02FE6">
        <w:rPr>
          <w:szCs w:val="28"/>
        </w:rPr>
        <w:t xml:space="preserve"> 1 </w:t>
      </w:r>
      <w:proofErr w:type="spellStart"/>
      <w:r w:rsidRPr="00E02FE6">
        <w:rPr>
          <w:szCs w:val="28"/>
        </w:rPr>
        <w:t>февраленнән</w:t>
      </w:r>
      <w:proofErr w:type="spellEnd"/>
      <w:r w:rsidRPr="00E02FE6">
        <w:rPr>
          <w:szCs w:val="28"/>
        </w:rPr>
        <w:t xml:space="preserve"> </w:t>
      </w:r>
      <w:proofErr w:type="spellStart"/>
      <w:r w:rsidRPr="00E02FE6">
        <w:rPr>
          <w:szCs w:val="28"/>
        </w:rPr>
        <w:t>җирләү</w:t>
      </w:r>
      <w:proofErr w:type="spellEnd"/>
      <w:r w:rsidRPr="00E02FE6">
        <w:rPr>
          <w:szCs w:val="28"/>
        </w:rPr>
        <w:t xml:space="preserve"> </w:t>
      </w:r>
      <w:proofErr w:type="spellStart"/>
      <w:r w:rsidRPr="00E02FE6">
        <w:rPr>
          <w:szCs w:val="28"/>
        </w:rPr>
        <w:t>буенча</w:t>
      </w:r>
      <w:proofErr w:type="spellEnd"/>
      <w:r w:rsidRPr="00E02FE6">
        <w:rPr>
          <w:szCs w:val="28"/>
        </w:rPr>
        <w:t xml:space="preserve"> </w:t>
      </w:r>
      <w:proofErr w:type="spellStart"/>
      <w:r w:rsidRPr="00E02FE6">
        <w:rPr>
          <w:szCs w:val="28"/>
        </w:rPr>
        <w:t>гарантияләнгән</w:t>
      </w:r>
      <w:proofErr w:type="spellEnd"/>
      <w:r w:rsidRPr="00E02FE6">
        <w:rPr>
          <w:szCs w:val="28"/>
        </w:rPr>
        <w:t xml:space="preserve"> </w:t>
      </w:r>
      <w:proofErr w:type="spellStart"/>
      <w:r w:rsidRPr="00E02FE6">
        <w:rPr>
          <w:szCs w:val="28"/>
        </w:rPr>
        <w:t>хезмәтләр</w:t>
      </w:r>
      <w:proofErr w:type="spellEnd"/>
      <w:r w:rsidRPr="00E02FE6">
        <w:rPr>
          <w:szCs w:val="28"/>
        </w:rPr>
        <w:t xml:space="preserve"> </w:t>
      </w:r>
      <w:proofErr w:type="spellStart"/>
      <w:r w:rsidRPr="00E02FE6">
        <w:rPr>
          <w:szCs w:val="28"/>
        </w:rPr>
        <w:t>исемлеге</w:t>
      </w:r>
      <w:proofErr w:type="spellEnd"/>
      <w:r>
        <w:rPr>
          <w:szCs w:val="28"/>
          <w:lang w:val="tt-RU"/>
        </w:rPr>
        <w:t xml:space="preserve"> бәясе</w:t>
      </w:r>
    </w:p>
    <w:p w:rsidR="00E02FE6" w:rsidRDefault="00E02FE6" w:rsidP="00E02FE6">
      <w:pPr>
        <w:jc w:val="center"/>
        <w:rPr>
          <w:szCs w:val="28"/>
        </w:rPr>
      </w:pPr>
    </w:p>
    <w:p w:rsidR="004914A1" w:rsidRPr="004914A1" w:rsidRDefault="004914A1" w:rsidP="004914A1">
      <w:pPr>
        <w:jc w:val="center"/>
        <w:rPr>
          <w:szCs w:val="28"/>
        </w:rPr>
      </w:pPr>
    </w:p>
    <w:p w:rsidR="004914A1" w:rsidRPr="004914A1" w:rsidRDefault="004914A1" w:rsidP="004914A1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90"/>
      </w:tblGrid>
      <w:tr w:rsidR="004914A1" w:rsidRPr="004914A1" w:rsidTr="00601F18">
        <w:tc>
          <w:tcPr>
            <w:tcW w:w="7196" w:type="dxa"/>
          </w:tcPr>
          <w:p w:rsidR="004914A1" w:rsidRPr="00E02FE6" w:rsidRDefault="00E02FE6" w:rsidP="009B12EB">
            <w:pPr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Хезмәтләрнең исеме</w:t>
            </w:r>
          </w:p>
          <w:p w:rsidR="004914A1" w:rsidRPr="004914A1" w:rsidRDefault="004914A1" w:rsidP="009B12EB">
            <w:pPr>
              <w:jc w:val="center"/>
              <w:rPr>
                <w:b/>
                <w:szCs w:val="28"/>
              </w:rPr>
            </w:pPr>
          </w:p>
        </w:tc>
        <w:tc>
          <w:tcPr>
            <w:tcW w:w="2090" w:type="dxa"/>
          </w:tcPr>
          <w:p w:rsidR="00601F18" w:rsidRPr="00E02FE6" w:rsidRDefault="00E02FE6" w:rsidP="009B12EB">
            <w:pPr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Хезмәтләрнең бәясе</w:t>
            </w:r>
          </w:p>
          <w:p w:rsidR="004914A1" w:rsidRPr="00E02FE6" w:rsidRDefault="004914A1" w:rsidP="00E02FE6">
            <w:pPr>
              <w:jc w:val="center"/>
              <w:rPr>
                <w:b/>
                <w:szCs w:val="28"/>
                <w:lang w:val="tt-RU"/>
              </w:rPr>
            </w:pPr>
            <w:r w:rsidRPr="00601F18">
              <w:rPr>
                <w:b/>
                <w:szCs w:val="28"/>
              </w:rPr>
              <w:t>(</w:t>
            </w:r>
            <w:r w:rsidR="00E02FE6">
              <w:rPr>
                <w:b/>
                <w:szCs w:val="28"/>
                <w:lang w:val="tt-RU"/>
              </w:rPr>
              <w:t>сумнарда)</w:t>
            </w:r>
          </w:p>
        </w:tc>
      </w:tr>
      <w:tr w:rsidR="004914A1" w:rsidRPr="004914A1" w:rsidTr="00601F18">
        <w:trPr>
          <w:trHeight w:val="319"/>
        </w:trPr>
        <w:tc>
          <w:tcPr>
            <w:tcW w:w="7196" w:type="dxa"/>
          </w:tcPr>
          <w:p w:rsidR="004914A1" w:rsidRPr="00E02FE6" w:rsidRDefault="004914A1" w:rsidP="00E02FE6">
            <w:pPr>
              <w:jc w:val="both"/>
              <w:rPr>
                <w:szCs w:val="28"/>
                <w:lang w:val="tt-RU"/>
              </w:rPr>
            </w:pPr>
            <w:r w:rsidRPr="004914A1">
              <w:rPr>
                <w:szCs w:val="28"/>
              </w:rPr>
              <w:t>1.</w:t>
            </w:r>
            <w:r w:rsidR="00E02FE6">
              <w:rPr>
                <w:szCs w:val="28"/>
                <w:lang w:val="tt-RU"/>
              </w:rPr>
              <w:t>Җирләү өчен кирәкле документларны рәсмиләштерү</w:t>
            </w:r>
          </w:p>
        </w:tc>
        <w:tc>
          <w:tcPr>
            <w:tcW w:w="2090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0</w:t>
            </w:r>
          </w:p>
        </w:tc>
      </w:tr>
      <w:tr w:rsidR="004914A1" w:rsidRPr="004914A1" w:rsidTr="00601F18">
        <w:tc>
          <w:tcPr>
            <w:tcW w:w="7196" w:type="dxa"/>
          </w:tcPr>
          <w:p w:rsidR="004914A1" w:rsidRPr="004914A1" w:rsidRDefault="00601F18" w:rsidP="00E02FE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E02FE6">
              <w:rPr>
                <w:szCs w:val="28"/>
                <w:lang w:val="tt-RU"/>
              </w:rPr>
              <w:t>Гробны, җирләү өчен кирәкле башка предметларны тәкъдим итү һәм китерү</w:t>
            </w:r>
          </w:p>
        </w:tc>
        <w:tc>
          <w:tcPr>
            <w:tcW w:w="2090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2 160</w:t>
            </w:r>
          </w:p>
        </w:tc>
      </w:tr>
      <w:tr w:rsidR="004914A1" w:rsidRPr="004914A1" w:rsidTr="00601F18">
        <w:tc>
          <w:tcPr>
            <w:tcW w:w="7196" w:type="dxa"/>
          </w:tcPr>
          <w:p w:rsidR="004914A1" w:rsidRPr="004914A1" w:rsidRDefault="004914A1" w:rsidP="00E02FE6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>3.</w:t>
            </w:r>
            <w:r w:rsidR="00E02FE6">
              <w:rPr>
                <w:szCs w:val="28"/>
                <w:lang w:val="tt-RU"/>
              </w:rPr>
              <w:t>Зиратка үлгән кешенең мәетен китерү</w:t>
            </w:r>
            <w:r w:rsidRPr="004914A1">
              <w:rPr>
                <w:szCs w:val="28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1 080</w:t>
            </w:r>
          </w:p>
        </w:tc>
      </w:tr>
      <w:tr w:rsidR="004914A1" w:rsidRPr="004914A1" w:rsidTr="00601F18">
        <w:trPr>
          <w:trHeight w:val="358"/>
        </w:trPr>
        <w:tc>
          <w:tcPr>
            <w:tcW w:w="7196" w:type="dxa"/>
          </w:tcPr>
          <w:p w:rsidR="004914A1" w:rsidRPr="004914A1" w:rsidRDefault="004914A1" w:rsidP="00E02FE6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 xml:space="preserve">4. </w:t>
            </w:r>
            <w:r w:rsidR="00E02FE6">
              <w:rPr>
                <w:szCs w:val="28"/>
                <w:lang w:val="tt-RU"/>
              </w:rPr>
              <w:t>Җирләү</w:t>
            </w:r>
            <w:r w:rsidRPr="004914A1">
              <w:rPr>
                <w:szCs w:val="28"/>
              </w:rPr>
              <w:t xml:space="preserve"> (</w:t>
            </w:r>
            <w:r w:rsidR="00E02FE6">
              <w:rPr>
                <w:szCs w:val="28"/>
                <w:lang w:val="tt-RU"/>
              </w:rPr>
              <w:t>кабер казу һәм җирләү</w:t>
            </w:r>
            <w:r w:rsidRPr="004914A1">
              <w:rPr>
                <w:szCs w:val="28"/>
              </w:rPr>
              <w:t>)</w:t>
            </w:r>
          </w:p>
        </w:tc>
        <w:tc>
          <w:tcPr>
            <w:tcW w:w="2090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2 461,31</w:t>
            </w:r>
          </w:p>
        </w:tc>
      </w:tr>
      <w:tr w:rsidR="004914A1" w:rsidRPr="004914A1" w:rsidTr="00601F18">
        <w:trPr>
          <w:trHeight w:val="277"/>
        </w:trPr>
        <w:tc>
          <w:tcPr>
            <w:tcW w:w="7196" w:type="dxa"/>
          </w:tcPr>
          <w:p w:rsidR="004914A1" w:rsidRPr="00E02FE6" w:rsidRDefault="004914A1" w:rsidP="00E02FE6">
            <w:pPr>
              <w:jc w:val="both"/>
              <w:rPr>
                <w:b/>
                <w:szCs w:val="28"/>
                <w:lang w:val="tt-RU"/>
              </w:rPr>
            </w:pPr>
            <w:r w:rsidRPr="004914A1">
              <w:rPr>
                <w:szCs w:val="28"/>
              </w:rPr>
              <w:t xml:space="preserve"> </w:t>
            </w:r>
            <w:r w:rsidR="00E02FE6">
              <w:rPr>
                <w:b/>
                <w:szCs w:val="28"/>
                <w:lang w:val="tt-RU"/>
              </w:rPr>
              <w:t>Барлыгы</w:t>
            </w:r>
          </w:p>
        </w:tc>
        <w:tc>
          <w:tcPr>
            <w:tcW w:w="2090" w:type="dxa"/>
            <w:vAlign w:val="center"/>
          </w:tcPr>
          <w:p w:rsidR="004914A1" w:rsidRPr="004914A1" w:rsidRDefault="004914A1" w:rsidP="00601F18">
            <w:pPr>
              <w:jc w:val="center"/>
              <w:rPr>
                <w:b/>
                <w:szCs w:val="28"/>
              </w:rPr>
            </w:pPr>
            <w:r w:rsidRPr="004914A1">
              <w:rPr>
                <w:b/>
                <w:szCs w:val="28"/>
              </w:rPr>
              <w:t>5701,31</w:t>
            </w:r>
          </w:p>
        </w:tc>
      </w:tr>
    </w:tbl>
    <w:p w:rsidR="004914A1" w:rsidRDefault="004914A1" w:rsidP="004914A1">
      <w:pPr>
        <w:jc w:val="center"/>
        <w:rPr>
          <w:szCs w:val="28"/>
        </w:rPr>
      </w:pPr>
    </w:p>
    <w:p w:rsidR="00601F18" w:rsidRPr="004914A1" w:rsidRDefault="00601F18" w:rsidP="004914A1">
      <w:pPr>
        <w:jc w:val="center"/>
        <w:rPr>
          <w:szCs w:val="28"/>
        </w:rPr>
      </w:pPr>
      <w:r>
        <w:rPr>
          <w:szCs w:val="28"/>
        </w:rPr>
        <w:t>___________________________________</w:t>
      </w:r>
    </w:p>
    <w:p w:rsidR="004914A1" w:rsidRPr="004914A1" w:rsidRDefault="004914A1" w:rsidP="004914A1">
      <w:pPr>
        <w:tabs>
          <w:tab w:val="left" w:pos="5670"/>
        </w:tabs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Default="004914A1" w:rsidP="004914A1">
      <w:pPr>
        <w:jc w:val="both"/>
        <w:rPr>
          <w:szCs w:val="28"/>
        </w:rPr>
      </w:pPr>
    </w:p>
    <w:p w:rsidR="00601F18" w:rsidRPr="004914A1" w:rsidRDefault="00601F18" w:rsidP="004914A1">
      <w:pPr>
        <w:jc w:val="both"/>
        <w:rPr>
          <w:szCs w:val="28"/>
        </w:rPr>
      </w:pPr>
    </w:p>
    <w:p w:rsidR="004914A1" w:rsidRDefault="004914A1" w:rsidP="004914A1">
      <w:pPr>
        <w:jc w:val="both"/>
        <w:rPr>
          <w:szCs w:val="28"/>
        </w:rPr>
      </w:pPr>
    </w:p>
    <w:p w:rsidR="00E56B92" w:rsidRPr="004914A1" w:rsidRDefault="00E56B92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Default="004914A1" w:rsidP="004914A1">
      <w:pPr>
        <w:jc w:val="both"/>
        <w:rPr>
          <w:szCs w:val="28"/>
        </w:rPr>
      </w:pPr>
    </w:p>
    <w:p w:rsidR="00E02FE6" w:rsidRDefault="00E02FE6" w:rsidP="00601F18">
      <w:pPr>
        <w:ind w:left="5670"/>
        <w:jc w:val="center"/>
        <w:rPr>
          <w:sz w:val="24"/>
          <w:szCs w:val="28"/>
        </w:rPr>
      </w:pPr>
    </w:p>
    <w:p w:rsidR="00E02FE6" w:rsidRDefault="00E02FE6" w:rsidP="00601F18">
      <w:pPr>
        <w:ind w:left="5670"/>
        <w:jc w:val="center"/>
        <w:rPr>
          <w:sz w:val="24"/>
          <w:szCs w:val="28"/>
        </w:rPr>
      </w:pPr>
    </w:p>
    <w:p w:rsidR="00E02FE6" w:rsidRPr="00601F18" w:rsidRDefault="00E02FE6" w:rsidP="00E02FE6">
      <w:pPr>
        <w:ind w:left="5670"/>
        <w:jc w:val="center"/>
        <w:rPr>
          <w:sz w:val="24"/>
          <w:szCs w:val="28"/>
        </w:rPr>
      </w:pPr>
      <w:r>
        <w:rPr>
          <w:sz w:val="24"/>
          <w:szCs w:val="28"/>
          <w:lang w:val="tt-RU"/>
        </w:rPr>
        <w:t>Кушымта</w:t>
      </w:r>
      <w:r>
        <w:rPr>
          <w:sz w:val="24"/>
          <w:szCs w:val="28"/>
        </w:rPr>
        <w:t xml:space="preserve"> № 2</w:t>
      </w:r>
    </w:p>
    <w:p w:rsidR="00E02FE6" w:rsidRPr="00601F18" w:rsidRDefault="00E02FE6" w:rsidP="00E02FE6">
      <w:pPr>
        <w:ind w:left="5670"/>
        <w:jc w:val="center"/>
        <w:rPr>
          <w:sz w:val="24"/>
          <w:szCs w:val="28"/>
        </w:rPr>
      </w:pPr>
    </w:p>
    <w:p w:rsidR="00E02FE6" w:rsidRPr="00601F18" w:rsidRDefault="00E02FE6" w:rsidP="00E02FE6">
      <w:pPr>
        <w:ind w:left="5670"/>
        <w:jc w:val="both"/>
        <w:rPr>
          <w:sz w:val="24"/>
          <w:szCs w:val="28"/>
        </w:rPr>
      </w:pPr>
      <w:r>
        <w:rPr>
          <w:sz w:val="24"/>
          <w:szCs w:val="28"/>
          <w:lang w:val="tt-RU"/>
        </w:rPr>
        <w:t>“Лениногорск муниципаль районы” муниципаль берәмлеге</w:t>
      </w:r>
      <w:r w:rsidRPr="00601F18">
        <w:rPr>
          <w:sz w:val="24"/>
          <w:szCs w:val="28"/>
        </w:rPr>
        <w:t xml:space="preserve"> </w:t>
      </w:r>
      <w:r w:rsidR="006B7A19">
        <w:rPr>
          <w:sz w:val="24"/>
          <w:szCs w:val="28"/>
          <w:lang w:val="tt-RU"/>
        </w:rPr>
        <w:t>Б</w:t>
      </w:r>
      <w:r>
        <w:rPr>
          <w:sz w:val="24"/>
          <w:szCs w:val="28"/>
          <w:lang w:val="tt-RU"/>
        </w:rPr>
        <w:t xml:space="preserve">ашкарма комитетының 2019 елның 30 гыйнварныдагы 69нчы номерлы карарына </w:t>
      </w:r>
    </w:p>
    <w:p w:rsidR="00E02FE6" w:rsidRPr="00601F18" w:rsidRDefault="00E02FE6" w:rsidP="00E02FE6">
      <w:pPr>
        <w:ind w:left="5670"/>
        <w:rPr>
          <w:sz w:val="24"/>
          <w:szCs w:val="28"/>
        </w:rPr>
      </w:pPr>
    </w:p>
    <w:p w:rsidR="00E02FE6" w:rsidRPr="004914A1" w:rsidRDefault="00E02FE6" w:rsidP="00E02FE6">
      <w:pPr>
        <w:rPr>
          <w:szCs w:val="28"/>
        </w:rPr>
      </w:pPr>
    </w:p>
    <w:p w:rsidR="004914A1" w:rsidRDefault="004914A1" w:rsidP="004914A1">
      <w:pPr>
        <w:jc w:val="both"/>
        <w:rPr>
          <w:szCs w:val="28"/>
        </w:rPr>
      </w:pPr>
    </w:p>
    <w:p w:rsidR="00E56B92" w:rsidRDefault="00E56B92" w:rsidP="004914A1">
      <w:pPr>
        <w:jc w:val="both"/>
        <w:rPr>
          <w:szCs w:val="28"/>
        </w:rPr>
      </w:pPr>
    </w:p>
    <w:p w:rsidR="00E56B92" w:rsidRDefault="00E56B92" w:rsidP="004914A1">
      <w:pPr>
        <w:jc w:val="both"/>
        <w:rPr>
          <w:szCs w:val="28"/>
        </w:rPr>
      </w:pPr>
    </w:p>
    <w:p w:rsidR="00E56B92" w:rsidRPr="004914A1" w:rsidRDefault="00E56B92" w:rsidP="004914A1">
      <w:pPr>
        <w:jc w:val="both"/>
        <w:rPr>
          <w:szCs w:val="28"/>
        </w:rPr>
      </w:pPr>
    </w:p>
    <w:p w:rsidR="004914A1" w:rsidRDefault="004914A1" w:rsidP="004914A1">
      <w:pPr>
        <w:jc w:val="center"/>
        <w:rPr>
          <w:szCs w:val="28"/>
        </w:rPr>
      </w:pPr>
    </w:p>
    <w:p w:rsidR="006B7A19" w:rsidRPr="00E02FE6" w:rsidRDefault="006B7A19" w:rsidP="006B7A19">
      <w:pPr>
        <w:jc w:val="center"/>
        <w:rPr>
          <w:szCs w:val="28"/>
        </w:rPr>
      </w:pPr>
      <w:r>
        <w:rPr>
          <w:szCs w:val="28"/>
        </w:rPr>
        <w:t xml:space="preserve">Татарстан </w:t>
      </w:r>
      <w:proofErr w:type="spellStart"/>
      <w:proofErr w:type="gramStart"/>
      <w:r>
        <w:rPr>
          <w:szCs w:val="28"/>
        </w:rPr>
        <w:t>Республикасы</w:t>
      </w:r>
      <w:proofErr w:type="spellEnd"/>
      <w:r>
        <w:rPr>
          <w:szCs w:val="28"/>
          <w:lang w:val="tt-RU"/>
        </w:rPr>
        <w:t xml:space="preserve">  </w:t>
      </w:r>
      <w:r w:rsidRPr="00E02FE6">
        <w:rPr>
          <w:szCs w:val="28"/>
        </w:rPr>
        <w:t>Лениногорск</w:t>
      </w:r>
      <w:proofErr w:type="gramEnd"/>
      <w:r w:rsidRPr="00E02FE6">
        <w:rPr>
          <w:szCs w:val="28"/>
        </w:rPr>
        <w:t xml:space="preserve"> </w:t>
      </w:r>
      <w:proofErr w:type="spellStart"/>
      <w:r w:rsidRPr="00E02FE6">
        <w:rPr>
          <w:szCs w:val="28"/>
        </w:rPr>
        <w:t>муниципаль</w:t>
      </w:r>
      <w:proofErr w:type="spellEnd"/>
      <w:r w:rsidRPr="00E02FE6">
        <w:rPr>
          <w:szCs w:val="28"/>
        </w:rPr>
        <w:t xml:space="preserve"> </w:t>
      </w:r>
      <w:proofErr w:type="spellStart"/>
      <w:r w:rsidRPr="00E02FE6">
        <w:rPr>
          <w:szCs w:val="28"/>
        </w:rPr>
        <w:t>районында</w:t>
      </w:r>
      <w:proofErr w:type="spellEnd"/>
    </w:p>
    <w:p w:rsidR="006B7A19" w:rsidRPr="00E02FE6" w:rsidRDefault="006B7A19" w:rsidP="006B7A19">
      <w:pPr>
        <w:jc w:val="center"/>
        <w:rPr>
          <w:szCs w:val="28"/>
          <w:lang w:val="tt-RU"/>
        </w:rPr>
      </w:pPr>
      <w:r>
        <w:rPr>
          <w:szCs w:val="28"/>
        </w:rPr>
        <w:t>2018</w:t>
      </w:r>
      <w:r w:rsidRPr="00E02FE6">
        <w:rPr>
          <w:szCs w:val="28"/>
        </w:rPr>
        <w:t xml:space="preserve"> </w:t>
      </w:r>
      <w:proofErr w:type="spellStart"/>
      <w:r w:rsidRPr="00E02FE6">
        <w:rPr>
          <w:szCs w:val="28"/>
        </w:rPr>
        <w:t>елның</w:t>
      </w:r>
      <w:proofErr w:type="spellEnd"/>
      <w:r w:rsidRPr="00E02FE6">
        <w:rPr>
          <w:szCs w:val="28"/>
        </w:rPr>
        <w:t xml:space="preserve"> 1 </w:t>
      </w:r>
      <w:proofErr w:type="spellStart"/>
      <w:r w:rsidRPr="00E02FE6">
        <w:rPr>
          <w:szCs w:val="28"/>
        </w:rPr>
        <w:t>февраленнән</w:t>
      </w:r>
      <w:proofErr w:type="spellEnd"/>
      <w:r w:rsidRPr="00E02FE6">
        <w:rPr>
          <w:szCs w:val="28"/>
        </w:rPr>
        <w:t xml:space="preserve"> </w:t>
      </w:r>
      <w:proofErr w:type="spellStart"/>
      <w:r w:rsidRPr="00E02FE6">
        <w:rPr>
          <w:szCs w:val="28"/>
        </w:rPr>
        <w:t>җирләү</w:t>
      </w:r>
      <w:proofErr w:type="spellEnd"/>
      <w:r w:rsidRPr="00E02FE6">
        <w:rPr>
          <w:szCs w:val="28"/>
        </w:rPr>
        <w:t xml:space="preserve"> </w:t>
      </w:r>
      <w:proofErr w:type="spellStart"/>
      <w:r w:rsidRPr="00E02FE6">
        <w:rPr>
          <w:szCs w:val="28"/>
        </w:rPr>
        <w:t>буенча</w:t>
      </w:r>
      <w:proofErr w:type="spellEnd"/>
      <w:r w:rsidRPr="00E02FE6">
        <w:rPr>
          <w:szCs w:val="28"/>
        </w:rPr>
        <w:t xml:space="preserve"> </w:t>
      </w:r>
      <w:proofErr w:type="spellStart"/>
      <w:r w:rsidRPr="00E02FE6">
        <w:rPr>
          <w:szCs w:val="28"/>
        </w:rPr>
        <w:t>гарантияләнгән</w:t>
      </w:r>
      <w:proofErr w:type="spellEnd"/>
      <w:r w:rsidRPr="00E02FE6">
        <w:rPr>
          <w:szCs w:val="28"/>
        </w:rPr>
        <w:t xml:space="preserve"> </w:t>
      </w:r>
      <w:proofErr w:type="spellStart"/>
      <w:r w:rsidRPr="00E02FE6">
        <w:rPr>
          <w:szCs w:val="28"/>
        </w:rPr>
        <w:t>хезмәтләр</w:t>
      </w:r>
      <w:proofErr w:type="spellEnd"/>
      <w:r w:rsidRPr="00E02FE6">
        <w:rPr>
          <w:szCs w:val="28"/>
        </w:rPr>
        <w:t xml:space="preserve"> </w:t>
      </w:r>
      <w:proofErr w:type="spellStart"/>
      <w:r w:rsidRPr="00E02FE6">
        <w:rPr>
          <w:szCs w:val="28"/>
        </w:rPr>
        <w:t>исемлеге</w:t>
      </w:r>
      <w:proofErr w:type="spellEnd"/>
      <w:r>
        <w:rPr>
          <w:szCs w:val="28"/>
          <w:lang w:val="tt-RU"/>
        </w:rPr>
        <w:t xml:space="preserve"> бәясе</w:t>
      </w:r>
    </w:p>
    <w:p w:rsidR="004914A1" w:rsidRPr="004914A1" w:rsidRDefault="004914A1" w:rsidP="004914A1">
      <w:pPr>
        <w:jc w:val="center"/>
        <w:rPr>
          <w:szCs w:val="28"/>
        </w:rPr>
      </w:pPr>
    </w:p>
    <w:p w:rsidR="004914A1" w:rsidRPr="004914A1" w:rsidRDefault="004914A1" w:rsidP="004914A1">
      <w:pPr>
        <w:jc w:val="center"/>
        <w:rPr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9"/>
        <w:gridCol w:w="1992"/>
      </w:tblGrid>
      <w:tr w:rsidR="004914A1" w:rsidRPr="004914A1" w:rsidTr="00601F18">
        <w:tc>
          <w:tcPr>
            <w:tcW w:w="7229" w:type="dxa"/>
          </w:tcPr>
          <w:p w:rsidR="004914A1" w:rsidRPr="006B7A19" w:rsidRDefault="006B7A19" w:rsidP="009B12EB">
            <w:pPr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Хезмәтләрнең исеме</w:t>
            </w:r>
          </w:p>
          <w:p w:rsidR="004914A1" w:rsidRPr="004914A1" w:rsidRDefault="004914A1" w:rsidP="009B12EB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7" w:type="dxa"/>
          </w:tcPr>
          <w:p w:rsidR="006B7A19" w:rsidRPr="00E02FE6" w:rsidRDefault="006B7A19" w:rsidP="006B7A19">
            <w:pPr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Хезмәтләрнең бәясе</w:t>
            </w:r>
          </w:p>
          <w:p w:rsidR="004914A1" w:rsidRPr="00601F18" w:rsidRDefault="006B7A19" w:rsidP="006B7A19">
            <w:pPr>
              <w:jc w:val="center"/>
              <w:rPr>
                <w:szCs w:val="28"/>
              </w:rPr>
            </w:pPr>
            <w:r w:rsidRPr="00601F18">
              <w:rPr>
                <w:b/>
                <w:szCs w:val="28"/>
              </w:rPr>
              <w:t>(</w:t>
            </w:r>
            <w:r>
              <w:rPr>
                <w:b/>
                <w:szCs w:val="28"/>
                <w:lang w:val="tt-RU"/>
              </w:rPr>
              <w:t>сумнарда)</w:t>
            </w:r>
            <w:bookmarkStart w:id="0" w:name="_GoBack"/>
            <w:bookmarkEnd w:id="0"/>
          </w:p>
        </w:tc>
      </w:tr>
      <w:tr w:rsidR="004914A1" w:rsidRPr="004914A1" w:rsidTr="00601F18">
        <w:tc>
          <w:tcPr>
            <w:tcW w:w="7229" w:type="dxa"/>
          </w:tcPr>
          <w:p w:rsidR="004914A1" w:rsidRPr="004914A1" w:rsidRDefault="006B7A19" w:rsidP="00601F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4914A1" w:rsidRPr="004914A1">
              <w:rPr>
                <w:szCs w:val="28"/>
              </w:rPr>
              <w:t xml:space="preserve"> </w:t>
            </w:r>
            <w:r>
              <w:rPr>
                <w:szCs w:val="28"/>
                <w:lang w:val="tt-RU"/>
              </w:rPr>
              <w:t>Җирләү өчен кирәкле документларны рәсмиләштерү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0</w:t>
            </w:r>
          </w:p>
        </w:tc>
      </w:tr>
      <w:tr w:rsidR="004914A1" w:rsidRPr="004914A1" w:rsidTr="00601F18">
        <w:tc>
          <w:tcPr>
            <w:tcW w:w="7229" w:type="dxa"/>
          </w:tcPr>
          <w:p w:rsidR="004914A1" w:rsidRPr="006B7A19" w:rsidRDefault="004914A1" w:rsidP="006B7A19">
            <w:pPr>
              <w:jc w:val="both"/>
              <w:rPr>
                <w:szCs w:val="28"/>
                <w:lang w:val="tt-RU"/>
              </w:rPr>
            </w:pPr>
            <w:r w:rsidRPr="004914A1">
              <w:rPr>
                <w:szCs w:val="28"/>
              </w:rPr>
              <w:t xml:space="preserve">2. </w:t>
            </w:r>
            <w:r w:rsidR="006B7A19">
              <w:rPr>
                <w:szCs w:val="28"/>
                <w:lang w:val="tt-RU"/>
              </w:rPr>
              <w:t>Тәнне каплау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540</w:t>
            </w:r>
          </w:p>
        </w:tc>
      </w:tr>
      <w:tr w:rsidR="004914A1" w:rsidRPr="004914A1" w:rsidTr="00601F18">
        <w:tc>
          <w:tcPr>
            <w:tcW w:w="7229" w:type="dxa"/>
          </w:tcPr>
          <w:p w:rsidR="004914A1" w:rsidRPr="004914A1" w:rsidRDefault="004914A1" w:rsidP="006B7A19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>3.</w:t>
            </w:r>
            <w:r w:rsidR="006B7A19">
              <w:rPr>
                <w:szCs w:val="28"/>
                <w:lang w:val="tt-RU"/>
              </w:rPr>
              <w:t xml:space="preserve"> </w:t>
            </w:r>
            <w:r w:rsidR="006B7A19">
              <w:rPr>
                <w:szCs w:val="28"/>
                <w:lang w:val="tt-RU"/>
              </w:rPr>
              <w:t>Гробны, җирләү өчен кирәкле башка предметларны тәкъдим итү һәм китерү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1 620</w:t>
            </w:r>
          </w:p>
        </w:tc>
      </w:tr>
      <w:tr w:rsidR="004914A1" w:rsidRPr="004914A1" w:rsidTr="00601F18">
        <w:tc>
          <w:tcPr>
            <w:tcW w:w="7229" w:type="dxa"/>
          </w:tcPr>
          <w:p w:rsidR="004914A1" w:rsidRPr="004914A1" w:rsidRDefault="004914A1" w:rsidP="006B7A19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 xml:space="preserve">4. </w:t>
            </w:r>
            <w:r w:rsidR="006B7A19">
              <w:rPr>
                <w:szCs w:val="28"/>
                <w:lang w:val="tt-RU"/>
              </w:rPr>
              <w:t>Зиратка үлгән кешенең мәетен китерү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1 080</w:t>
            </w:r>
          </w:p>
        </w:tc>
      </w:tr>
      <w:tr w:rsidR="004914A1" w:rsidRPr="004914A1" w:rsidTr="00601F18">
        <w:trPr>
          <w:trHeight w:val="305"/>
        </w:trPr>
        <w:tc>
          <w:tcPr>
            <w:tcW w:w="7229" w:type="dxa"/>
          </w:tcPr>
          <w:p w:rsidR="004914A1" w:rsidRPr="004914A1" w:rsidRDefault="004914A1" w:rsidP="006B7A19">
            <w:pPr>
              <w:jc w:val="both"/>
              <w:rPr>
                <w:szCs w:val="28"/>
              </w:rPr>
            </w:pPr>
            <w:r w:rsidRPr="004914A1">
              <w:rPr>
                <w:szCs w:val="28"/>
              </w:rPr>
              <w:t xml:space="preserve">5. </w:t>
            </w:r>
            <w:r w:rsidR="006B7A19">
              <w:rPr>
                <w:szCs w:val="28"/>
                <w:lang w:val="tt-RU"/>
              </w:rPr>
              <w:t>Җирләү</w:t>
            </w:r>
            <w:r w:rsidR="006B7A19" w:rsidRPr="004914A1">
              <w:rPr>
                <w:szCs w:val="28"/>
              </w:rPr>
              <w:t xml:space="preserve"> (</w:t>
            </w:r>
            <w:r w:rsidR="006B7A19">
              <w:rPr>
                <w:szCs w:val="28"/>
                <w:lang w:val="tt-RU"/>
              </w:rPr>
              <w:t>кабер казу һәм җирләү</w:t>
            </w:r>
            <w:r w:rsidR="006B7A19" w:rsidRPr="004914A1">
              <w:rPr>
                <w:szCs w:val="28"/>
              </w:rPr>
              <w:t>)</w:t>
            </w:r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szCs w:val="28"/>
              </w:rPr>
            </w:pPr>
            <w:r w:rsidRPr="004914A1">
              <w:rPr>
                <w:szCs w:val="28"/>
              </w:rPr>
              <w:t>2 461,31</w:t>
            </w:r>
          </w:p>
        </w:tc>
      </w:tr>
      <w:tr w:rsidR="004914A1" w:rsidRPr="004914A1" w:rsidTr="00601F18">
        <w:trPr>
          <w:trHeight w:val="254"/>
        </w:trPr>
        <w:tc>
          <w:tcPr>
            <w:tcW w:w="7229" w:type="dxa"/>
          </w:tcPr>
          <w:p w:rsidR="004914A1" w:rsidRPr="004914A1" w:rsidRDefault="004914A1" w:rsidP="00601F18">
            <w:pPr>
              <w:jc w:val="both"/>
              <w:rPr>
                <w:b/>
                <w:szCs w:val="28"/>
              </w:rPr>
            </w:pPr>
            <w:r w:rsidRPr="004914A1">
              <w:rPr>
                <w:szCs w:val="28"/>
              </w:rPr>
              <w:t xml:space="preserve"> </w:t>
            </w:r>
            <w:proofErr w:type="spellStart"/>
            <w:r w:rsidR="006B7A19">
              <w:rPr>
                <w:b/>
                <w:szCs w:val="28"/>
              </w:rPr>
              <w:t>Барлыгы</w:t>
            </w:r>
            <w:proofErr w:type="spellEnd"/>
          </w:p>
        </w:tc>
        <w:tc>
          <w:tcPr>
            <w:tcW w:w="1807" w:type="dxa"/>
            <w:vAlign w:val="center"/>
          </w:tcPr>
          <w:p w:rsidR="004914A1" w:rsidRPr="004914A1" w:rsidRDefault="004914A1" w:rsidP="00601F18">
            <w:pPr>
              <w:jc w:val="center"/>
              <w:rPr>
                <w:b/>
                <w:szCs w:val="28"/>
              </w:rPr>
            </w:pPr>
            <w:r w:rsidRPr="004914A1">
              <w:rPr>
                <w:b/>
                <w:szCs w:val="28"/>
              </w:rPr>
              <w:t>5701,31</w:t>
            </w:r>
          </w:p>
        </w:tc>
      </w:tr>
    </w:tbl>
    <w:p w:rsidR="004914A1" w:rsidRPr="004914A1" w:rsidRDefault="004914A1" w:rsidP="004914A1">
      <w:pPr>
        <w:jc w:val="center"/>
        <w:rPr>
          <w:szCs w:val="28"/>
        </w:rPr>
      </w:pPr>
    </w:p>
    <w:p w:rsidR="004914A1" w:rsidRPr="004914A1" w:rsidRDefault="00601F18" w:rsidP="00601F18">
      <w:pPr>
        <w:tabs>
          <w:tab w:val="left" w:pos="5670"/>
        </w:tabs>
        <w:jc w:val="center"/>
        <w:rPr>
          <w:szCs w:val="28"/>
        </w:rPr>
      </w:pPr>
      <w:r>
        <w:rPr>
          <w:szCs w:val="28"/>
        </w:rPr>
        <w:t>________________________________</w:t>
      </w: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4914A1">
      <w:pPr>
        <w:rPr>
          <w:szCs w:val="28"/>
        </w:rPr>
      </w:pPr>
    </w:p>
    <w:p w:rsidR="004914A1" w:rsidRPr="004914A1" w:rsidRDefault="004914A1" w:rsidP="004914A1">
      <w:pPr>
        <w:jc w:val="both"/>
        <w:rPr>
          <w:szCs w:val="28"/>
        </w:rPr>
      </w:pPr>
    </w:p>
    <w:p w:rsidR="004914A1" w:rsidRPr="004914A1" w:rsidRDefault="004914A1" w:rsidP="00156F27">
      <w:pPr>
        <w:ind w:left="-142"/>
        <w:rPr>
          <w:szCs w:val="28"/>
        </w:rPr>
      </w:pPr>
    </w:p>
    <w:sectPr w:rsidR="004914A1" w:rsidRPr="004914A1" w:rsidSect="00E56B92">
      <w:head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A87" w:rsidRDefault="00E53A87" w:rsidP="004914A1">
      <w:r>
        <w:separator/>
      </w:r>
    </w:p>
  </w:endnote>
  <w:endnote w:type="continuationSeparator" w:id="0">
    <w:p w:rsidR="00E53A87" w:rsidRDefault="00E53A87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A87" w:rsidRDefault="00E53A87" w:rsidP="004914A1">
      <w:r>
        <w:separator/>
      </w:r>
    </w:p>
  </w:footnote>
  <w:footnote w:type="continuationSeparator" w:id="0">
    <w:p w:rsidR="00E53A87" w:rsidRDefault="00E53A87" w:rsidP="00491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4A1" w:rsidRDefault="004914A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A62AF6"/>
    <w:multiLevelType w:val="hybridMultilevel"/>
    <w:tmpl w:val="5BA6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DB2"/>
    <w:rsid w:val="0000267F"/>
    <w:rsid w:val="00005330"/>
    <w:rsid w:val="00032DF4"/>
    <w:rsid w:val="0006104E"/>
    <w:rsid w:val="00061EB7"/>
    <w:rsid w:val="00075C16"/>
    <w:rsid w:val="000B4B29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36BF5"/>
    <w:rsid w:val="00240C9A"/>
    <w:rsid w:val="00251325"/>
    <w:rsid w:val="0025664F"/>
    <w:rsid w:val="00272B37"/>
    <w:rsid w:val="002C6803"/>
    <w:rsid w:val="002D1DE9"/>
    <w:rsid w:val="003107E2"/>
    <w:rsid w:val="00313167"/>
    <w:rsid w:val="00337A52"/>
    <w:rsid w:val="0036155C"/>
    <w:rsid w:val="0036628C"/>
    <w:rsid w:val="003739A2"/>
    <w:rsid w:val="003774CE"/>
    <w:rsid w:val="003A6805"/>
    <w:rsid w:val="003C1ECA"/>
    <w:rsid w:val="003F04E9"/>
    <w:rsid w:val="00407C78"/>
    <w:rsid w:val="0042399F"/>
    <w:rsid w:val="00424F96"/>
    <w:rsid w:val="00425D9E"/>
    <w:rsid w:val="00473A00"/>
    <w:rsid w:val="00474836"/>
    <w:rsid w:val="004914A1"/>
    <w:rsid w:val="00495BA9"/>
    <w:rsid w:val="004A138B"/>
    <w:rsid w:val="004A77B9"/>
    <w:rsid w:val="004C4EF7"/>
    <w:rsid w:val="004C720A"/>
    <w:rsid w:val="004E0B78"/>
    <w:rsid w:val="00500EDF"/>
    <w:rsid w:val="00507EA7"/>
    <w:rsid w:val="00522EDC"/>
    <w:rsid w:val="00526340"/>
    <w:rsid w:val="005548E1"/>
    <w:rsid w:val="005629E4"/>
    <w:rsid w:val="005713ED"/>
    <w:rsid w:val="00590389"/>
    <w:rsid w:val="0059097F"/>
    <w:rsid w:val="005B0DC1"/>
    <w:rsid w:val="005B4704"/>
    <w:rsid w:val="005D1631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A3C90"/>
    <w:rsid w:val="006A6F06"/>
    <w:rsid w:val="006B7A19"/>
    <w:rsid w:val="006D1DB2"/>
    <w:rsid w:val="006E29B0"/>
    <w:rsid w:val="006F71B6"/>
    <w:rsid w:val="007023CF"/>
    <w:rsid w:val="00711159"/>
    <w:rsid w:val="007153A3"/>
    <w:rsid w:val="0072083E"/>
    <w:rsid w:val="00743993"/>
    <w:rsid w:val="00751C7F"/>
    <w:rsid w:val="007615F3"/>
    <w:rsid w:val="0076212A"/>
    <w:rsid w:val="007751F4"/>
    <w:rsid w:val="00787BE1"/>
    <w:rsid w:val="007B0498"/>
    <w:rsid w:val="008016F4"/>
    <w:rsid w:val="008142BE"/>
    <w:rsid w:val="00817AA4"/>
    <w:rsid w:val="00842DDF"/>
    <w:rsid w:val="0086035D"/>
    <w:rsid w:val="008741B7"/>
    <w:rsid w:val="008A398A"/>
    <w:rsid w:val="00947A08"/>
    <w:rsid w:val="009566F6"/>
    <w:rsid w:val="00967ABD"/>
    <w:rsid w:val="00977FBF"/>
    <w:rsid w:val="009920C3"/>
    <w:rsid w:val="00997F35"/>
    <w:rsid w:val="009A3608"/>
    <w:rsid w:val="009C0611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FD2"/>
    <w:rsid w:val="00C8330B"/>
    <w:rsid w:val="00CB7C6B"/>
    <w:rsid w:val="00CC11DC"/>
    <w:rsid w:val="00CD15D6"/>
    <w:rsid w:val="00CE74D5"/>
    <w:rsid w:val="00CF49A8"/>
    <w:rsid w:val="00CF5DFF"/>
    <w:rsid w:val="00D05B50"/>
    <w:rsid w:val="00D17A47"/>
    <w:rsid w:val="00D20232"/>
    <w:rsid w:val="00D22293"/>
    <w:rsid w:val="00D31AA1"/>
    <w:rsid w:val="00D50DA6"/>
    <w:rsid w:val="00D612AB"/>
    <w:rsid w:val="00DF0D0D"/>
    <w:rsid w:val="00DF3C6E"/>
    <w:rsid w:val="00E02FE6"/>
    <w:rsid w:val="00E31025"/>
    <w:rsid w:val="00E35097"/>
    <w:rsid w:val="00E5089B"/>
    <w:rsid w:val="00E53A87"/>
    <w:rsid w:val="00E56B92"/>
    <w:rsid w:val="00E65B8C"/>
    <w:rsid w:val="00E669F7"/>
    <w:rsid w:val="00E70F68"/>
    <w:rsid w:val="00E95208"/>
    <w:rsid w:val="00EB087B"/>
    <w:rsid w:val="00EC5870"/>
    <w:rsid w:val="00EE029F"/>
    <w:rsid w:val="00EE1F8C"/>
    <w:rsid w:val="00EE6105"/>
    <w:rsid w:val="00EE79D2"/>
    <w:rsid w:val="00F01B21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3822A-1C3D-4D3D-8DF2-9A4206EE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99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914A1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Машбюро</dc:creator>
  <cp:lastModifiedBy>Сельское поселение</cp:lastModifiedBy>
  <cp:revision>7</cp:revision>
  <cp:lastPrinted>2017-05-26T06:55:00Z</cp:lastPrinted>
  <dcterms:created xsi:type="dcterms:W3CDTF">2018-01-31T07:52:00Z</dcterms:created>
  <dcterms:modified xsi:type="dcterms:W3CDTF">2019-02-05T04:02:00Z</dcterms:modified>
</cp:coreProperties>
</file>