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65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r w:rsidR="0069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Шугуровского </w:t>
      </w: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</w:t>
      </w:r>
      <w:r w:rsidR="0099450D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льского поселения </w:t>
      </w:r>
      <w:r w:rsidR="0069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итогах</w:t>
      </w:r>
      <w:r w:rsidR="0099450D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 развития</w:t>
      </w:r>
      <w:r w:rsidR="00744033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r w:rsidR="0099450D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907E5D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44033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задачах</w:t>
      </w:r>
      <w:r w:rsidR="0099450D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907E5D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9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</w:t>
      </w:r>
    </w:p>
    <w:p w:rsidR="00601070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направление деятельности администрации – исполнение полномочий, предусмотренных Федеральным законодательством и Уставом поселения по обеспечению деятельности местного самоуправления. Это в первую очередь – исполнение бюджета поселения, исполнение наказов избирателей, социальная защита малоимущих граждан, многодетных семей, обеспечение мер пожарной безопасности, организация мероприятий по благоустройству и озеленению территории поселен</w:t>
      </w:r>
      <w:r w:rsidR="0099450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  <w:r w:rsidR="0060107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107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 ведем по плану социально-экономического развития «Шугуровского сельского поселения» разработанного в соответствии с поручением Президента РТ, в рамках</w:t>
      </w:r>
      <w:r w:rsidR="004925B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«2030»,</w:t>
      </w:r>
      <w:r w:rsidR="0060107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стратегии социально-экономического развития РТ на период до 2030г,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07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в целях подготовки стратегии социально-экономического развития ЛМР на 2016-2021г и на период до 2030г. </w:t>
      </w:r>
      <w:proofErr w:type="gramEnd"/>
    </w:p>
    <w:p w:rsidR="00696DE7" w:rsidRDefault="0099450D" w:rsidP="00696D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СП «Шугурово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</w:t>
      </w:r>
      <w:r w:rsidR="00B168F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696DE7" w:rsidRDefault="007739E4" w:rsidP="00696D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</w:t>
      </w:r>
      <w:r w:rsidR="0099450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 сельского поселения входит 1 населенный пункт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расположено 912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хозяйств.</w:t>
      </w:r>
    </w:p>
    <w:p w:rsidR="00696DE7" w:rsidRDefault="007739E4" w:rsidP="00696D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 прожива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населения составляет — 2147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</w:t>
      </w:r>
    </w:p>
    <w:p w:rsidR="00696DE7" w:rsidRDefault="00696DE7" w:rsidP="00696D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ни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х трудоспособное население - 1147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696DE7" w:rsidRDefault="00696DE7" w:rsidP="00696D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0 до 18 лет — 453 человека;</w:t>
      </w:r>
    </w:p>
    <w:p w:rsidR="00696DE7" w:rsidRDefault="00696DE7" w:rsidP="00696D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-пенсионеры - 547 человек</w:t>
      </w:r>
    </w:p>
    <w:p w:rsidR="00696DE7" w:rsidRDefault="00696DE7" w:rsidP="00696D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-многодетных семей 35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них воспитываютс</w:t>
      </w:r>
      <w:r w:rsidR="0074403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я 117 детей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E7" w:rsidRDefault="005323C5" w:rsidP="00696DE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Тружеников тыла-38</w:t>
      </w:r>
      <w:r w:rsidR="0099450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участников 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="0099450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2016году в 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  родилось 23 ребенка, умерло 34 человек.</w:t>
      </w:r>
      <w:r w:rsidR="00D5284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 проживающих 20 человек, безработных 27.</w:t>
      </w:r>
    </w:p>
    <w:p w:rsidR="00696DE7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деятельности местного самоуправления является повышение жизненного уровня и качества жизни населения, что на 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формированием и исполнением бюджета поселения.</w:t>
      </w:r>
    </w:p>
    <w:p w:rsidR="007739E4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доходной части бюджета поселения за 201</w:t>
      </w:r>
      <w:r w:rsidR="0051133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8B9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7 920 224,39 рублей из плана 7 234 877,26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Доходы бюджета состоят из дотац</w:t>
      </w:r>
      <w:r w:rsidR="00EF58B9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которая составляет 5 718 077,26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 собственных доходов в сумме </w:t>
      </w:r>
      <w:r w:rsidR="00861617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1617" w:rsidRPr="000414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61617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861617" w:rsidRPr="000414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61617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447, 13 р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 Основным источником местных доходов поселения является земельный налог, исполнение которого со</w:t>
      </w:r>
      <w:r w:rsidR="0022573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ставило 174,7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%. Самым крупным налогоп</w:t>
      </w:r>
      <w:r w:rsidR="0022573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лательщиком является </w:t>
      </w:r>
      <w:r w:rsidR="00C346C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 Строймонтаж-сервис»</w:t>
      </w:r>
      <w:r w:rsidR="0022573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6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F4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10"/>
        <w:gridCol w:w="1635"/>
        <w:gridCol w:w="960"/>
        <w:gridCol w:w="960"/>
      </w:tblGrid>
      <w:tr w:rsidR="007739E4" w:rsidRPr="000414C8" w:rsidTr="00861617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Доходы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E4" w:rsidRPr="000414C8" w:rsidTr="00861617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7739E4" w:rsidRPr="000414C8" w:rsidTr="00861617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125</w:t>
            </w:r>
          </w:p>
        </w:tc>
      </w:tr>
      <w:tr w:rsidR="007739E4" w:rsidRPr="000414C8" w:rsidTr="00861617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4925B6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739E4" w:rsidRPr="000414C8" w:rsidTr="00861617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7739E4" w:rsidRPr="000414C8" w:rsidTr="00861617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7739E4" w:rsidRPr="000414C8" w:rsidTr="00861617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EF58B9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9E4" w:rsidRPr="000414C8" w:rsidTr="00861617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9E4" w:rsidRPr="000414C8" w:rsidTr="00861617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9E4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Прирост доходов достигнут за счет работы специалистов администрации с объектами </w:t>
      </w:r>
      <w:r w:rsidR="0051133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сверки данных по учету земельных участков, объектов недвижимости.</w:t>
      </w:r>
    </w:p>
    <w:p w:rsidR="007739E4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поселения, получив доходы, смогла профинансировать, взятые на себя обязательства по </w:t>
      </w:r>
      <w:r w:rsidR="00C346C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 на 93,5%, из плана 7863,0 рублей выполнено 7354,6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tbl>
      <w:tblPr>
        <w:tblW w:w="949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F4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67"/>
        <w:gridCol w:w="2411"/>
        <w:gridCol w:w="1843"/>
        <w:gridCol w:w="1274"/>
      </w:tblGrid>
      <w:tr w:rsidR="007739E4" w:rsidRPr="000414C8" w:rsidTr="00861617">
        <w:trPr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%</w:t>
            </w:r>
          </w:p>
        </w:tc>
      </w:tr>
      <w:tr w:rsidR="007739E4" w:rsidRPr="000414C8" w:rsidTr="00861617">
        <w:trPr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566827,38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566827,38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9E4" w:rsidRPr="000414C8" w:rsidTr="00861617">
        <w:trPr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     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9E4" w:rsidRPr="000414C8" w:rsidTr="00861617">
        <w:trPr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2 970 200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2 970 200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9E4" w:rsidRPr="000414C8" w:rsidTr="00861617">
        <w:trPr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6C2"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9E4" w:rsidRPr="000414C8" w:rsidTr="00861617">
        <w:trPr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="00C346C2"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ржание автомобильных дорог с. Шугурово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="00C346C2"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1 050 383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661 949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4925B6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46C2"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39E4" w:rsidRPr="000414C8" w:rsidTr="00861617">
        <w:trPr>
          <w:tblCellSpacing w:w="0" w:type="dxa"/>
          <w:jc w:val="center"/>
        </w:trPr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7739E4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46C2"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9E4" w:rsidRPr="000414C8" w:rsidRDefault="00C346C2" w:rsidP="006D11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96DE7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принимаются необходимые меры, направленные на улучшение условий жизни населения, обеспечение на территории поселения безопасности и правопорядка, противопожарную безопасность, стабильность в работе объектов жизнеобеспечения, на работу с обращениями граждан.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отчетный период </w:t>
      </w:r>
      <w:r w:rsidR="005323C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жителей поселения поступило </w:t>
      </w:r>
      <w:r w:rsidR="0095052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2 письменных и 121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обращений по вопросам жилищно-коммунального хозяйства, землепользования, по нарушению правил содержания животных и социальным вопросам. Все обращения рассмотрены в установленный регламентом срок.</w:t>
      </w:r>
    </w:p>
    <w:p w:rsidR="00696DE7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в течени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выдаются справки гражданам, оказывается помощь многодетным семьям и жителям пенсионного возраста в сборе документов для оформления пособий и субсидий, ведется похозяйственный учет, подворный обход граждан, уточняется база учетных данных по налогообложению,  сформирована электронная </w:t>
      </w:r>
      <w:r w:rsidR="00ED691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похозяйственная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книга.</w:t>
      </w:r>
    </w:p>
    <w:p w:rsidR="00950526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 администрацией поселения по основным</w:t>
      </w:r>
      <w:r w:rsidR="0095052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деятельности издано 15 постановлений и 40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распоряжений, в течени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обеспечивалась законотворческая деятельность депутатов</w:t>
      </w:r>
      <w:r w:rsidR="0095052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разрабатывались нормативно-правовые акты, которые предлагались на рассмотрение и утв</w:t>
      </w:r>
      <w:r w:rsidR="0095052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ерждение депутатов Сельского поселения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</w:t>
      </w:r>
      <w:r w:rsidR="0095052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воинском учете состоит 405 военнообязанных, из них 8 офицеров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Подлежат перв</w:t>
      </w:r>
      <w:r w:rsidR="0095052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оначальной постановке на учет 94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5052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E5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призывников проходят службу в рядах Российской Армии.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052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комиссией,  рассмотрено в отчетном году 9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08244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правонарушений</w:t>
      </w:r>
      <w:r w:rsidR="004925B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выдано 9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о нарушении Правил благоустройства и землепользования.</w:t>
      </w:r>
    </w:p>
    <w:p w:rsidR="00481AF9" w:rsidRPr="000414C8" w:rsidRDefault="00D96CAA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отчетном году проведено два референдума по использованию средств самообложения, на 2016 и 2017 года. И самое крупное политическое событие года, это выборы депутатов Государственной Думы РФ. Наше сельское поселение показало очень высокий результат -96%</w:t>
      </w:r>
      <w:r w:rsidR="00931EB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поддержку правящей партии «Единая Россия» и её кандидата</w:t>
      </w:r>
      <w:r w:rsidR="0008244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1EB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самовыдвиженца Хайрова Рината Шамильевича. Поддержав партию «Единая Россия», тем самым мы поддержали стабильность, экономическое развитие страны и социальную защиту граждан.</w:t>
      </w:r>
    </w:p>
    <w:p w:rsidR="00D277A9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своем отчете я остановлюсь конкретно на каждом подразделении:</w:t>
      </w:r>
    </w:p>
    <w:p w:rsidR="00D277A9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Образование.</w:t>
      </w:r>
    </w:p>
    <w:p w:rsidR="0066083B" w:rsidRPr="000414C8" w:rsidRDefault="00D277A9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 территории села располагается </w:t>
      </w:r>
      <w:r w:rsidR="0066083B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базовая </w:t>
      </w:r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имени В</w:t>
      </w:r>
      <w:r w:rsidR="0008244A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алерия </w:t>
      </w:r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8244A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авловича </w:t>
      </w:r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Чкалова,2 </w:t>
      </w:r>
      <w:proofErr w:type="gramStart"/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</w:t>
      </w:r>
      <w:proofErr w:type="gramEnd"/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заведения, центр внешкольной работы и</w:t>
      </w:r>
      <w:r w:rsidR="001F3B1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E7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ДООЗ</w:t>
      </w:r>
      <w:r w:rsidR="001F3B1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6083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обучается -   </w:t>
      </w:r>
      <w:r w:rsidR="00633C5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405  ученика</w:t>
      </w:r>
      <w:r w:rsidR="0066083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E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условия для выполнения образовательных стандартов начального общего, основного общего, </w:t>
      </w:r>
      <w:r w:rsidR="00216ED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образования. </w:t>
      </w:r>
      <w:r w:rsidR="0066083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трудиться сформировавшийся педагогический коллектив с высоким профессиональным уровнем и творческим потенциалом. Результатом является высокое качество образования </w:t>
      </w:r>
      <w:proofErr w:type="gramStart"/>
      <w:r w:rsidR="0066083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6083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итоговой аттестации(ЕГЭ) по основным предметам, выше муниципальных и республиканских показателей</w:t>
      </w:r>
      <w:proofErr w:type="gramStart"/>
      <w:r w:rsidR="0066083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66083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сотрудничает с институтам культуры мира(ЮНЕСКО),международной гуманитарной академией «ЕВРОПА-АЗИЯ» и др. Растет количество первых и призовых мест в муниципальных предметных олимпиа</w:t>
      </w:r>
      <w:r w:rsidR="00721E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 и республиканских конкурсах, таких как: Лауреат конкурса «Лучшая школа РТ»</w:t>
      </w:r>
      <w:proofErr w:type="gramStart"/>
      <w:r w:rsidR="00721E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721E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абирова Роза Шакировна, призер конкурса «Учитель года -2016»,ученики победители</w:t>
      </w:r>
      <w:r w:rsidR="00216ED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номинациях(Этов </w:t>
      </w:r>
      <w:r w:rsidR="00721E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научно-практических конференциях и в спортивных мероприятиях).</w:t>
      </w:r>
      <w:r w:rsidR="00B15347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 отремонтирован школьный спортивный зал и раздевалки</w:t>
      </w:r>
      <w:r w:rsidR="00741E7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ED8" w:rsidRPr="000414C8" w:rsidRDefault="00216ED8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отчетном году, благодаря поддержке Главы </w:t>
      </w:r>
      <w:r w:rsidR="00EA13E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«ЛМР» и мэра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ениногорска Хусаинова РагятаГалиагзамовича, на территории школы появилась современная </w:t>
      </w:r>
      <w:r w:rsidR="0051133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площадка(заметьте это первая спорт</w:t>
      </w:r>
      <w:r w:rsidR="0074403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</w:t>
      </w:r>
      <w:r w:rsidR="0051133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из всех сел района появилась у нас ,в нашей школе)</w:t>
      </w:r>
      <w:r w:rsidR="00B15347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УважаемыйРагят Галиагзамович, большое</w:t>
      </w:r>
      <w:r w:rsidR="0051133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поддержку нашего села</w:t>
      </w:r>
      <w:r w:rsidR="00741E7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61D64" w:rsidRPr="000414C8" w:rsidRDefault="00B15347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161D6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Тургай» и «С</w:t>
      </w:r>
      <w:r w:rsidR="006B224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олнышко» посещают 135</w:t>
      </w:r>
      <w:r w:rsidR="00161D6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Ш</w:t>
      </w:r>
      <w:r w:rsidR="00161D6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 укомплектован специалистами, в помещениях тепло, все необходимое для развития и здоровья детей в</w:t>
      </w:r>
      <w:r w:rsidR="0053488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учреждениях имеется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детского сада – активные участники во всех проводимых на территории поселения мероприятиях.</w:t>
      </w:r>
    </w:p>
    <w:p w:rsidR="006B224E" w:rsidRPr="000414C8" w:rsidRDefault="006B224E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Центр внешкольной работы и </w:t>
      </w:r>
      <w:r w:rsidR="00741E7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ДООЗ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кружки и секции.</w:t>
      </w:r>
    </w:p>
    <w:p w:rsidR="00161D64" w:rsidRPr="000414C8" w:rsidRDefault="006B224E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во всех бюджетных учреждениях имеются ряд проблем. Хочу затронуть и их.</w:t>
      </w:r>
      <w:r w:rsidR="0053488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</w:t>
      </w:r>
      <w:r w:rsidR="000643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 «Солнышко» требуется капитальный ремонт, старые деревянные окна, электропроводка требует замены, утепление фасада здания, замена ограждений территории и т.д</w:t>
      </w:r>
      <w:r w:rsidR="00D5584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F7C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</w:t>
      </w:r>
      <w:r w:rsidR="0053488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оспитанники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33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01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51133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 ясельных групп</w:t>
      </w:r>
      <w:r w:rsidR="006E2F7C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 самые маленькие жители Шугурово.</w:t>
      </w:r>
      <w:r w:rsidR="00D5584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584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Спортзал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84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проводятся районные соревнования между школами, организациями и селами в плачевном состояние.</w:t>
      </w:r>
      <w:proofErr w:type="gramEnd"/>
      <w:r w:rsidR="00D5584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584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84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Рагят Галиагзамович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84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 рассмотреть возможность включения данных объектов в Республиканские программы капитального ремонта в 2017 -2019года.</w:t>
      </w:r>
    </w:p>
    <w:p w:rsidR="000B4A1E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Здравоохранение.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обслуживание населения обеспечивается</w:t>
      </w:r>
      <w:r w:rsidR="0099450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Шугуровской участковой </w:t>
      </w:r>
      <w:r w:rsidR="0099450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больницей. За 2016 принято 13337чел, из них детей 3959. Всего задействовано 42 работника здравоохранения,</w:t>
      </w:r>
      <w:r w:rsidR="006E2F7C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99450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6  врачей</w:t>
      </w:r>
      <w:r w:rsidR="000B4A1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,20 средний персонал и 16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A1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персонал. Радует тот момент,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A1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молодой  врач пришел к нам  в больницу и надеемся на пополнение новыми специалистами.</w:t>
      </w:r>
    </w:p>
    <w:p w:rsidR="000B4A1E" w:rsidRPr="000414C8" w:rsidRDefault="000B4A1E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Ведется ремонт в здание</w:t>
      </w:r>
      <w:r w:rsidR="00A76EB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поликлиники, где после ремонта будут </w:t>
      </w:r>
      <w:r w:rsidR="004D52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светлые кабинеты,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</w:t>
      </w:r>
      <w:r w:rsidR="004D52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4D52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медицинским оборудованием.</w:t>
      </w:r>
    </w:p>
    <w:p w:rsidR="000B010A" w:rsidRPr="000414C8" w:rsidRDefault="000B010A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</w:t>
      </w:r>
    </w:p>
    <w:p w:rsidR="00F40165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культурного досуга населения обеспечивается </w:t>
      </w:r>
      <w:r w:rsidR="000B010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Шугуровским МФЦ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библиотекой. </w:t>
      </w:r>
      <w:r w:rsidR="000B010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культуры </w:t>
      </w:r>
      <w:r w:rsidR="00EC4FB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</w:t>
      </w:r>
      <w:r w:rsidR="000B010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командой инициативных жителей села</w:t>
      </w:r>
      <w:proofErr w:type="gramStart"/>
      <w:r w:rsidR="000B010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B010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массовые мероприятия:</w:t>
      </w:r>
      <w:r w:rsidR="00EC4FB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«Проводы зимы», «Сабантуй», «День молодежи», «День матери», «Зажжении сельской елки», «Новогодний вечер» и многое другое</w:t>
      </w:r>
      <w:r w:rsidR="000B010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Советом ветеранов и инвалидов,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10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участниками художественной самодеятельности были проведены праздничные обеды с концертной программой в здание МФЦ ко «</w:t>
      </w:r>
      <w:r w:rsidR="00F4016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010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 пожилых людей» и </w:t>
      </w:r>
      <w:r w:rsidR="00F4016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«Дню инвалида»</w:t>
      </w:r>
      <w:r w:rsidR="000B010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2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культуры</w:t>
      </w:r>
      <w:r w:rsidR="00F4016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кружковая работа: </w:t>
      </w:r>
      <w:r w:rsidR="00EC4FB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театр, </w:t>
      </w:r>
      <w:r w:rsidR="00F4016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шахматы,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16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 и др.</w:t>
      </w:r>
      <w:r w:rsidR="0047132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месяце прошла персональная выставка Лениногорского художника Мудариса</w:t>
      </w:r>
      <w:r w:rsid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32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Мингазова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32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132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освященная его 60летнему юбилею и 40летию творчества.</w:t>
      </w:r>
    </w:p>
    <w:p w:rsidR="0058770B" w:rsidRPr="000414C8" w:rsidRDefault="00F40165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Сельская библиотека проводит мероприятия направленные на приобщение детей и взрослых к литературе и поэзии, патриотическому воспитанию подрастающего поколения.</w:t>
      </w:r>
      <w:r w:rsidR="0058770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2016году сельская библиотека награждена дипломами и благодарственными письмами Министерством культуры РТ и Самарской области. При библиотеке существует 3 подростковых клуба по патриотическому и нравственному воспитанию детей.</w:t>
      </w:r>
    </w:p>
    <w:p w:rsidR="00861617" w:rsidRPr="000414C8" w:rsidRDefault="00F40165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села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770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8770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МФЦ и библиотека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2016году учас</w:t>
      </w:r>
      <w:r w:rsidR="00535D8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твовали в конкурсах на соискание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 от ПАО «</w:t>
      </w:r>
      <w:r w:rsidR="00535D8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Лукойл» и Правительства РТ.  Хотя наши старания не увенчались успехами, мы считаем, </w:t>
      </w:r>
      <w:r w:rsidR="00EC4FB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идем в прави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направлении</w:t>
      </w:r>
      <w:r w:rsidR="00535D8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будем участвовать и 2017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D8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861617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Производство.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148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</w:t>
      </w:r>
      <w:r w:rsidR="00D31C5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:4 продуктовых магазина ,4 магазина хоз.</w:t>
      </w:r>
      <w:r w:rsid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C5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товаров,2 магазина авто</w:t>
      </w:r>
      <w:r w:rsid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C5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C5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тракторных запчастей, кафе, аптека,</w:t>
      </w:r>
      <w:r w:rsidR="00EA13E5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парикмахерская</w:t>
      </w:r>
      <w:r w:rsidR="00926F7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C5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автосервис, </w:t>
      </w:r>
      <w:r w:rsidR="00C1514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швейный  и мебельный цех</w:t>
      </w:r>
      <w:proofErr w:type="gramStart"/>
      <w:r w:rsidR="00C1514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C5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31C5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территории поселения работает 37организаций и индивидуальных предпринимателей.</w:t>
      </w:r>
      <w:r w:rsidR="00A76EB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67CF9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структурах работает  527</w:t>
      </w:r>
      <w:r w:rsidR="00C1514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Start"/>
      <w:r w:rsidR="00C1514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C1514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жителе</w:t>
      </w:r>
      <w:r w:rsidR="009800F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нашего села 322 человек, что составляет 63</w:t>
      </w:r>
      <w:r w:rsidR="00C1514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%от всего числа работников. Это хороший показатель.</w:t>
      </w:r>
    </w:p>
    <w:p w:rsidR="003034F1" w:rsidRPr="000414C8" w:rsidRDefault="003034F1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Уважаемые жители, обращаюсь в первую очередь к тем жителям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хочет открыть свое дело,про</w:t>
      </w:r>
      <w:r w:rsidR="0010350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изводство, КФХ, мини-фермы и т.д. Пожалуйста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350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обращайтесь, </w:t>
      </w:r>
      <w:r w:rsidR="00E1703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вам помочь от сбора</w:t>
      </w:r>
      <w:r w:rsidR="0010350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документов, до получения целевых средств </w:t>
      </w:r>
      <w:r w:rsidR="00E1703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Минсельхоза</w:t>
      </w:r>
      <w:r w:rsidR="004D52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</w:t>
      </w:r>
      <w:r w:rsidR="0010350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03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дополнительные рабочие места, налоги. Все остается в селе, работает во благо предпринимателя, во благо села!</w:t>
      </w:r>
    </w:p>
    <w:p w:rsidR="00531AC8" w:rsidRPr="000414C8" w:rsidRDefault="00531AC8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Хочу поблагодарить всех депутатов, руководителей  предприятий и организацией, а так же индивидуальных предпринимателей, за Ваше участие в жизни села, в решение проблем связанных с благоустройством, проведением всевозможных мероприятий направленных на защиту и поддержку наших граждан.</w:t>
      </w:r>
      <w:r w:rsidR="00FA60A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Вам, есть возможность проведения </w:t>
      </w:r>
      <w:r w:rsidR="00FA60A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мероприятий как «День пожилых людей», «День инвалида», «Проводы зимы» и многих других. Спасибо ва</w:t>
      </w:r>
      <w:r w:rsidR="00926F7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м большое за помощь и понимание!</w:t>
      </w:r>
    </w:p>
    <w:p w:rsidR="00FA60AA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</w:t>
      </w:r>
      <w:r w:rsidR="00FA60AA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личного подсобного хозяйства</w:t>
      </w:r>
    </w:p>
    <w:p w:rsidR="00997F2E" w:rsidRPr="000414C8" w:rsidRDefault="00FA60AA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01.01.20</w:t>
      </w:r>
      <w:r w:rsidR="00367FBB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года в ЛПХ содержаться 119</w:t>
      </w:r>
      <w:r w:rsidR="00926F7D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 </w:t>
      </w:r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КРС,  </w:t>
      </w:r>
      <w:r w:rsidR="00926F7D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 w:rsidR="00367FBB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коров. Свиней 0,  </w:t>
      </w:r>
      <w:r w:rsidR="00367FBB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157</w:t>
      </w:r>
      <w:r w:rsidR="00997F2E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голов овец и </w:t>
      </w:r>
      <w:r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коз, </w:t>
      </w:r>
      <w:r w:rsidR="00367FBB" w:rsidRPr="00041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лошади,   120 </w:t>
      </w:r>
      <w:r w:rsidR="00367FB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пчелосемей, 980</w:t>
      </w:r>
      <w:r w:rsidR="0099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птицы. </w:t>
      </w:r>
      <w:proofErr w:type="gramStart"/>
      <w:r w:rsidR="0099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ни ахти какие,</w:t>
      </w:r>
      <w:r w:rsidR="006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тому причина: 1) нет своих сельхоз угодий,2) место выпаса скота ограничено.</w:t>
      </w:r>
      <w:proofErr w:type="gramEnd"/>
      <w:r w:rsidR="0099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имеем место выпаса скота вдоль р</w:t>
      </w:r>
      <w:proofErr w:type="gramStart"/>
      <w:r w:rsidR="0099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99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ешма и р.Зуб</w:t>
      </w:r>
      <w:r w:rsidR="00B168F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айка, площадь маленькая порядка 30</w:t>
      </w:r>
      <w:r w:rsidR="0099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68F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.3) молодежь ни проявляет интерес к ведению ЛПХ. Этот момент больше всего беспокоит.</w:t>
      </w:r>
    </w:p>
    <w:p w:rsidR="00D277A9" w:rsidRPr="000414C8" w:rsidRDefault="00997F2E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прошлый </w:t>
      </w:r>
      <w:r w:rsidR="00E23A09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мы подавали две заявки на участие в программе строительства «мини-ферм» на 5 и 8</w:t>
      </w:r>
      <w:r w:rsidR="00367FB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голов. По критериям заявленным</w:t>
      </w:r>
      <w:r w:rsidR="00E23A09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«Министерством сельского хозяйства</w:t>
      </w:r>
      <w:r w:rsidR="009800F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продовольствия» наши кандидаты</w:t>
      </w:r>
      <w:r w:rsidR="00A76EB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прошли. На этом руки ни опускаем, будем работать.</w:t>
      </w:r>
    </w:p>
    <w:p w:rsidR="00D277A9" w:rsidRPr="000414C8" w:rsidRDefault="00D277A9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«Мин</w:t>
      </w:r>
      <w:r w:rsidR="00367FB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367FB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="00367FB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яйства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продовольствия» предлагает множество программ для развития </w:t>
      </w:r>
      <w:r w:rsidR="00926F7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ЛПХ, КФХ, семейных ферм и т.д. В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заинтересовавшихся, приглашаем в сельсовет, где нами будет предоставлен список программ «Развития сельского хозяйства на селе», проведем 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работупо сбору необходимых документов и сдача их в «Минсельхозпрод» РТ.</w:t>
      </w:r>
    </w:p>
    <w:p w:rsidR="00D277A9" w:rsidRPr="000414C8" w:rsidRDefault="00D277A9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Субсидии на поддержку ЛПХ в 2016году получили в размере 164000р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на коров -105 000р, лошадей -6000р, коз -53000р.</w:t>
      </w:r>
    </w:p>
    <w:p w:rsidR="00861617" w:rsidRPr="000414C8" w:rsidRDefault="00E23A09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Хочу отметить ряд наших жителей, которые в своем хозяйстве держат  3 и более голов КРС.</w:t>
      </w:r>
      <w:r w:rsidR="00A76EB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Григорьев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12голов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– 5коров,2)Зиангирова – 8</w:t>
      </w:r>
      <w:r w:rsid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голов,4 коровы,3)Рахимов -15голов,7коров,</w:t>
      </w:r>
      <w:r w:rsid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Исмагилов – 6г</w:t>
      </w:r>
      <w:r w:rsidR="00201B7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олов,2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коровы</w:t>
      </w:r>
      <w:r w:rsidR="00201B7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Произведенное молоко используется для своих нужд, излишки продается населению села. Благодаря </w:t>
      </w:r>
      <w:proofErr w:type="gramStart"/>
      <w:r w:rsidR="00201B7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="00201B7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наших столах всегда экологически чистый продукт.</w:t>
      </w:r>
    </w:p>
    <w:p w:rsidR="00ED6918" w:rsidRPr="000414C8" w:rsidRDefault="00ED6918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Жилищно-коммунальное </w:t>
      </w:r>
      <w:r w:rsidR="007739E4"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</w:t>
      </w: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6918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</w:t>
      </w:r>
      <w:r w:rsidR="00ED691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села, совместно с ТСЖ «Мечта-2», «Шугуровским</w:t>
      </w:r>
      <w:r w:rsidR="000414C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91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МПП»</w:t>
      </w:r>
      <w:proofErr w:type="gramStart"/>
      <w:r w:rsidR="00ED691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ED691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защиты велась работа по сокращению задолженностей населением по коммунальным услугам. Должники приглашались на административную комиссию, где совместно искали выход из сложившейся ситуации. Есть категория семей, </w:t>
      </w:r>
      <w:r w:rsidR="0053488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многодетные, малоимущие,</w:t>
      </w:r>
      <w:r w:rsidR="00ED691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</w:t>
      </w:r>
      <w:r w:rsidR="0053488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трудную жизненную ситуацию и и</w:t>
      </w:r>
      <w:r w:rsidR="00ED691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тяжело оплачивать </w:t>
      </w:r>
      <w:r w:rsidR="002611C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ЖКХ.</w:t>
      </w:r>
      <w:r w:rsid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1C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старались найти индивидуальный подход</w:t>
      </w:r>
      <w:r w:rsidR="0053488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каждому, помогли должникам</w:t>
      </w:r>
      <w:r w:rsidR="002611C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ЖКХ оформили авто-платёж или произвели перерасчет данных услуг в пользу потребителя. Однако есть семья, которые категорически не желают оплачивать предоставленные услуги. Особенно меня беспокоят те лица</w:t>
      </w:r>
      <w:proofErr w:type="gramStart"/>
      <w:r w:rsidR="002611C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2611C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ежелающие принципиально оплачивать услуги вывоза ТБО. При этом имеют постоянное место работы и соответственно доход. С такими должниками будем работать совместно с «ТСЖ»</w:t>
      </w:r>
      <w:r w:rsidR="009800F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«Мехуборкой»</w:t>
      </w:r>
      <w:r w:rsidR="002611C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</w:t>
      </w:r>
      <w:proofErr w:type="gramStart"/>
      <w:r w:rsidR="002611C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611C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омиссией.</w:t>
      </w:r>
    </w:p>
    <w:p w:rsidR="002611C0" w:rsidRPr="000414C8" w:rsidRDefault="002611C0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Работу </w:t>
      </w:r>
      <w:r w:rsidR="00A84A1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«Шугуровское МПП» за 2016год считаю хорошей. На </w:t>
      </w:r>
      <w:proofErr w:type="gramStart"/>
      <w:r w:rsidR="00A84A1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</w:t>
      </w:r>
      <w:proofErr w:type="gramEnd"/>
      <w:r w:rsidR="00A84A1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</w:t>
      </w:r>
      <w:r w:rsidR="006B44F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по водоснабжению, теплоснабжению и</w:t>
      </w:r>
      <w:r w:rsidR="00926F7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водоотведению, реагируют оперативно</w:t>
      </w:r>
      <w:r w:rsidR="006B44F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профессионально. Работу ТСЖ «Мечта» считаю удовлетворительной. Сагит</w:t>
      </w:r>
      <w:bookmarkStart w:id="0" w:name="_GoBack"/>
      <w:bookmarkEnd w:id="0"/>
      <w:r w:rsidR="006B44F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Анварович, Вам есть </w:t>
      </w:r>
      <w:proofErr w:type="gramStart"/>
      <w:r w:rsidR="006B44F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="006B44F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работать. Просьба принять во внимание.</w:t>
      </w:r>
    </w:p>
    <w:p w:rsidR="006B44F2" w:rsidRPr="000414C8" w:rsidRDefault="003435F1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Работу выполняемой ООО «Мех</w:t>
      </w:r>
      <w:r w:rsidR="00B168F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уборка» по сбору ТБО с частного сектора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считаю удовлетворительной. Нанят рабочий из числа жителей села для погрузки мусора в машину. Ожидание мусоровоза населением отпало. Только прошу соблюдать условия выноса мусора: вынос пакетов </w:t>
      </w:r>
      <w:r w:rsidR="0053488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мусором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r w:rsidR="005D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приезда спецтранспорта,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раньше 12.00 в точки складирования. </w:t>
      </w:r>
    </w:p>
    <w:p w:rsidR="00ED6918" w:rsidRPr="000414C8" w:rsidRDefault="003435F1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Работу по сбору</w:t>
      </w:r>
      <w:r w:rsidR="00980AC9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 с контейнерных площадок считаю не удовлетворительной, в виду того что зачастую нарушаются графики вывоза,</w:t>
      </w:r>
      <w:r w:rsidR="00633C5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приводит к переполнению контейнерных площадок, разброса </w:t>
      </w:r>
      <w:r w:rsidR="00864507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 по прилегающей территории</w:t>
      </w:r>
      <w:r w:rsidR="008F44AD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плохая уборка контейнерных площадок</w:t>
      </w:r>
      <w:r w:rsidR="00700B57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соответственно возникает антисанитария. </w:t>
      </w:r>
    </w:p>
    <w:p w:rsidR="00700B57" w:rsidRPr="000414C8" w:rsidRDefault="00700B57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Руководителю ТСЖ</w:t>
      </w:r>
      <w:r w:rsidR="006518A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«Мечта-2»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изыскать средства на приведение в нормативное состояние всех контейнерных площадок. Руководителю ООО « Мехуборка» соблюдать графики вывоза ТБО с села и наладить более тесное взаимодействие с руководством ТСЖ. Ни должно 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согласованности в действиях.</w:t>
      </w:r>
    </w:p>
    <w:p w:rsidR="00926F7D" w:rsidRPr="000414C8" w:rsidRDefault="00926F7D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выразить большую признательность руководителю НГДУ «Лениногорскнефть» НурмухаметовуР.С. и его команде, за помощь в замене 300метров водопровода на заводской стороне села. Большое спасибо Вам Рафаэль Саитович, и вашему коллективу за поддержку села! Так же хочу сказать спасибо нашему депутату-нефтяннику</w:t>
      </w:r>
      <w:r w:rsidR="008F6F3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F36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ЦДНГ -4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Бажитову О.Я.</w:t>
      </w:r>
    </w:p>
    <w:p w:rsidR="00D5284B" w:rsidRPr="000414C8" w:rsidRDefault="00D5284B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</w:t>
      </w:r>
      <w:r w:rsidR="0008329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села расположено  173 точки</w:t>
      </w:r>
      <w:r w:rsidR="0046507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освещения. По отношению на 01.01.2016 количество ули</w:t>
      </w:r>
      <w:r w:rsidR="0008329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фонарей увеличилось на </w:t>
      </w:r>
      <w:r w:rsidR="00970A8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6507A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700B57" w:rsidRPr="000414C8" w:rsidRDefault="00913A3A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села и двора принимают активное участие  жители МКД, облагораживают территорию, проводят субботники, участвуют в посадке зеленых насаждений. Хочу отметить некоторых: Семья Петровых Владимир и Ра</w:t>
      </w:r>
      <w:r w:rsidR="005D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иля, проживающих ул</w:t>
      </w:r>
      <w:proofErr w:type="gramStart"/>
      <w:r w:rsidR="005D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5D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енина 54а и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 Галимовых</w:t>
      </w:r>
      <w:r w:rsidR="000414C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Фаниса и Гульназ</w:t>
      </w:r>
      <w:r w:rsidR="0053488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 Ленина 17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Они своим примером показывают</w:t>
      </w:r>
      <w:r w:rsidR="0053488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нужно заботиться о своем доме. Молодцы!</w:t>
      </w:r>
    </w:p>
    <w:p w:rsidR="00275CF0" w:rsidRPr="000414C8" w:rsidRDefault="00275CF0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строящейся по программе  «Ветхое жилье» наконец сдан. И первые жильцы уже </w:t>
      </w:r>
      <w:r w:rsidR="006518A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въедут на этой недели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благоустроенные квартиры.</w:t>
      </w:r>
    </w:p>
    <w:p w:rsidR="00136BE0" w:rsidRPr="000414C8" w:rsidRDefault="00D46434" w:rsidP="006D11B1">
      <w:pPr>
        <w:shd w:val="clear" w:color="auto" w:fill="FFFFFF" w:themeFill="background1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8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="008F6F36" w:rsidRPr="000414C8">
        <w:rPr>
          <w:rFonts w:ascii="Times New Roman" w:hAnsi="Times New Roman" w:cs="Times New Roman"/>
          <w:sz w:val="24"/>
          <w:szCs w:val="24"/>
          <w:u w:val="single"/>
        </w:rPr>
        <w:t>сожалению</w:t>
      </w:r>
      <w:r w:rsidRPr="000414C8">
        <w:rPr>
          <w:rFonts w:ascii="Times New Roman" w:hAnsi="Times New Roman" w:cs="Times New Roman"/>
          <w:sz w:val="24"/>
          <w:szCs w:val="24"/>
          <w:u w:val="single"/>
        </w:rPr>
        <w:t xml:space="preserve"> не все благополучно в селе и с</w:t>
      </w:r>
      <w:r w:rsidR="0008329F" w:rsidRPr="000414C8">
        <w:rPr>
          <w:rFonts w:ascii="Times New Roman" w:hAnsi="Times New Roman" w:cs="Times New Roman"/>
          <w:sz w:val="24"/>
          <w:szCs w:val="24"/>
          <w:u w:val="single"/>
        </w:rPr>
        <w:t xml:space="preserve"> криминалом. </w:t>
      </w:r>
      <w:r w:rsidR="008F6F36" w:rsidRPr="000414C8">
        <w:rPr>
          <w:rFonts w:ascii="Times New Roman" w:hAnsi="Times New Roman" w:cs="Times New Roman"/>
          <w:sz w:val="24"/>
          <w:szCs w:val="24"/>
          <w:u w:val="single"/>
        </w:rPr>
        <w:t xml:space="preserve"> За 2016 год зарегистрировано и раскрыто 5 преступлений. </w:t>
      </w:r>
      <w:r w:rsidR="0008329F" w:rsidRPr="000414C8">
        <w:rPr>
          <w:rFonts w:ascii="Times New Roman" w:hAnsi="Times New Roman" w:cs="Times New Roman"/>
          <w:sz w:val="24"/>
          <w:szCs w:val="24"/>
          <w:u w:val="single"/>
        </w:rPr>
        <w:t xml:space="preserve">Всего составлено </w:t>
      </w:r>
      <w:r w:rsidR="00970A88" w:rsidRPr="000414C8">
        <w:rPr>
          <w:rFonts w:ascii="Times New Roman" w:hAnsi="Times New Roman" w:cs="Times New Roman"/>
          <w:sz w:val="24"/>
          <w:szCs w:val="24"/>
          <w:u w:val="single"/>
        </w:rPr>
        <w:t xml:space="preserve">73 </w:t>
      </w:r>
      <w:r w:rsidRPr="000414C8">
        <w:rPr>
          <w:rFonts w:ascii="Times New Roman" w:hAnsi="Times New Roman" w:cs="Times New Roman"/>
          <w:sz w:val="24"/>
          <w:szCs w:val="24"/>
          <w:u w:val="single"/>
        </w:rPr>
        <w:t xml:space="preserve">протокол за </w:t>
      </w:r>
      <w:r w:rsidR="008F6F36" w:rsidRPr="000414C8">
        <w:rPr>
          <w:rFonts w:ascii="Times New Roman" w:hAnsi="Times New Roman" w:cs="Times New Roman"/>
          <w:sz w:val="24"/>
          <w:szCs w:val="24"/>
          <w:u w:val="single"/>
        </w:rPr>
        <w:t>административные</w:t>
      </w:r>
      <w:r w:rsidRPr="000414C8">
        <w:rPr>
          <w:rFonts w:ascii="Times New Roman" w:hAnsi="Times New Roman" w:cs="Times New Roman"/>
          <w:sz w:val="24"/>
          <w:szCs w:val="24"/>
          <w:u w:val="single"/>
        </w:rPr>
        <w:t xml:space="preserve"> нарушения. На учете состоит 2 наркомана, алкоголиков</w:t>
      </w:r>
      <w:r w:rsidR="006518A1" w:rsidRPr="000414C8">
        <w:rPr>
          <w:rFonts w:ascii="Times New Roman" w:hAnsi="Times New Roman" w:cs="Times New Roman"/>
          <w:sz w:val="24"/>
          <w:szCs w:val="24"/>
          <w:u w:val="single"/>
        </w:rPr>
        <w:t xml:space="preserve"> 43, </w:t>
      </w:r>
      <w:r w:rsidRPr="000414C8">
        <w:rPr>
          <w:rFonts w:ascii="Times New Roman" w:hAnsi="Times New Roman" w:cs="Times New Roman"/>
          <w:sz w:val="24"/>
          <w:szCs w:val="24"/>
          <w:u w:val="single"/>
        </w:rPr>
        <w:t>2 семьи, имеющая несовершеннолетних детей находятся на патронаже в отделе социальной помощи семья и дети в ЦСОН «Исток-Башлангыч»</w:t>
      </w:r>
      <w:proofErr w:type="gramStart"/>
      <w:r w:rsidRPr="000414C8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0414C8">
        <w:rPr>
          <w:rFonts w:ascii="Times New Roman" w:hAnsi="Times New Roman" w:cs="Times New Roman"/>
          <w:sz w:val="24"/>
          <w:szCs w:val="24"/>
          <w:u w:val="single"/>
        </w:rPr>
        <w:t xml:space="preserve"> как неблагополучные . Кроме этого 2 мамы лишены родительских прав из них 3 детей  находятся на опеке родственников, 3 детей обрели новых родителей. Администрация села, педагоги школы, участковые уполномоченные, социальные работники регулярно навещают неблагополучные семья, но очень редко пьющие родители делают правильный выбор между детьми и водкой</w:t>
      </w:r>
      <w:r w:rsidRPr="000414C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96DE7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Благоустройство.</w:t>
      </w:r>
    </w:p>
    <w:p w:rsidR="000331B2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r w:rsidR="00136B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и предприятия,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администрацией активно участвуют в благоустройстве территории поселения: п</w:t>
      </w:r>
      <w:r w:rsidR="007D638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с</w:t>
      </w:r>
      <w:r w:rsidR="00275CF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анитарная очистка,</w:t>
      </w:r>
      <w:r w:rsidR="007D638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кашивание</w:t>
      </w:r>
      <w:r w:rsidR="00861617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 обочин дорог</w:t>
      </w:r>
      <w:r w:rsidR="00275CF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29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деревьев.</w:t>
      </w:r>
      <w:proofErr w:type="gramEnd"/>
    </w:p>
    <w:p w:rsidR="00136BE0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Дня Победы проведен большой объем работы: побелены деревья, благоустроена территория</w:t>
      </w:r>
      <w:r w:rsidR="00136B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ипокрашено ограждение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</w:t>
      </w:r>
      <w:r w:rsidR="00275CF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Обелиска</w:t>
      </w:r>
      <w:r w:rsidR="00136B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разбиты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клумбы.  </w:t>
      </w:r>
      <w:r w:rsidR="00136B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произведен спил деревьев в близи домов участника и вдов ВОВ, на ул Ленина вдоль тротуара, на ул</w:t>
      </w:r>
      <w:proofErr w:type="gramStart"/>
      <w:r w:rsidR="00136B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36B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 и ул.Габбасова. Обслуживающей организацией ООО «Сельэнерго +» на средства самообложения и бюджета села  производиться </w:t>
      </w:r>
      <w:r w:rsidR="006518A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и </w:t>
      </w:r>
      <w:r w:rsidR="00136B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неисправных фонарей уличного освещения, </w:t>
      </w:r>
      <w:proofErr w:type="gramStart"/>
      <w:r w:rsidR="00136B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36BE0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новые. Велись работы по щебенению ряда улиц села.  В 2017 году также данные работы будут проводиться. </w:t>
      </w:r>
    </w:p>
    <w:p w:rsidR="00136BE0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благосостояние жителей поселени</w:t>
      </w:r>
      <w:r w:rsidR="0060182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возводятся новые дома,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пристройки к жилым домам. Строятся добротные ограждения, благоустраиваются территории. Ведется строительство жилых домов местными молодыми семьями.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Хотелось бы сделать очень много, чтобы наше родное село с каждым годом становилось краше, чтобы росло благосостояние наших жителей, чтобы нашим детям было доступно занятие спортом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726E3" w:rsidRPr="000414C8" w:rsidRDefault="0065356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Высажено более 150 деревьев и кустарников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1D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D851D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акуплено 20 урн для мусора,6 шт установлено вдоль тротуара. Силами нашего депутата</w:t>
      </w:r>
      <w:r w:rsidR="00970A8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1D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«Строймонтаж</w:t>
      </w:r>
      <w:r w:rsidR="0060182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1D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сервис» Фаттахова Р.Ф, обустроена горка в парке и проведено освещение до нее. Руководителями  «Шугуровского МПП»</w:t>
      </w:r>
      <w:r w:rsidR="0060182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«Сельгазстрой» и ИП «Хасанов</w:t>
      </w:r>
      <w:r w:rsidR="00D851D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26E3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оказана помощь в обустройстве детской площадки на стадионе. Спасибо Вам за содействие в решение вопросов села. </w:t>
      </w:r>
    </w:p>
    <w:p w:rsidR="00D46434" w:rsidRPr="000414C8" w:rsidRDefault="00D4643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Год 2016 показал, как некоторые жители относятся к «благоустройству» села. </w:t>
      </w:r>
      <w:r w:rsidR="00A256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Странно получается, деревья высаживать </w:t>
      </w:r>
      <w:r w:rsidR="006518A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приходят </w:t>
      </w:r>
      <w:r w:rsidR="00A256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6518A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 скот</w:t>
      </w:r>
      <w:r w:rsidR="00A256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кормить высаженными зелеными насаждениями вы можете. В 2016году старался ни наказывать хозяев коров и коз за безнадзорный выпас скота, но осенью мое терпенье лопнуло. Три хозяйки ЛПХ были вызваны на адм</w:t>
      </w:r>
      <w:proofErr w:type="gramStart"/>
      <w:r w:rsidR="00A256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25662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оммисию, где в отношение их были приняты меры административного характера. По</w:t>
      </w:r>
      <w:r w:rsidR="0008329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 градостроительства и благоустройства</w:t>
      </w:r>
      <w:r w:rsidR="00FF1347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села, запрещен безнадзорный выпас скота. В случае нарушения полаг</w:t>
      </w:r>
      <w:r w:rsidR="006518A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штраф в размере 2500р.</w:t>
      </w:r>
      <w:r w:rsidR="00970A8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2017г будетстрогий</w:t>
      </w:r>
      <w:proofErr w:type="gramStart"/>
      <w:r w:rsidR="00970A8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84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5284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Вас ни портить то, что сделано чужими руками, во благо благоустройства села.</w:t>
      </w:r>
    </w:p>
    <w:p w:rsidR="005323C5" w:rsidRPr="000414C8" w:rsidRDefault="005323C5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Самообложение</w:t>
      </w:r>
    </w:p>
    <w:p w:rsidR="00C726E3" w:rsidRPr="000414C8" w:rsidRDefault="00601821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2016 году сумма собираемых с совершеннолетних граждан села составила 200руб. Статья расходов на отчетный год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только на ремонт внутри-поселенческих дорог. На 01 июля</w:t>
      </w:r>
      <w:r w:rsidR="005D7F2E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 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собрано 98200р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составило 42,1 % от </w:t>
      </w:r>
      <w:r w:rsidR="0091095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числа жителей подпадающих под уплату. После индексации, сумма составила 491000р. Данная сумма пошла на уплату выполненных работ по щебенению улицы К.Маркса, переулка по ул</w:t>
      </w:r>
      <w:proofErr w:type="gramStart"/>
      <w:r w:rsidR="0091095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91095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ул.Кирова и установка водоотводящей трубы под дорогой на ул.Х.Такташ. Остаток средств будут использован в 2017 г на щебенение 200 метров по ул</w:t>
      </w:r>
      <w:proofErr w:type="gramStart"/>
      <w:r w:rsidR="0091095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10951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аводская. За вторую половину года собрано 116 400р. После индексации, данная сумма будет использована на ремонт внутри-поселенческих дорог.</w:t>
      </w:r>
    </w:p>
    <w:p w:rsidR="00910951" w:rsidRPr="000414C8" w:rsidRDefault="00910951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сумма собранных средств</w:t>
      </w:r>
      <w:r w:rsidR="00D5284B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2016г 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214 600р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составляет 92 %</w:t>
      </w:r>
      <w:r w:rsidR="0008329F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плана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32A" w:rsidRPr="000414C8" w:rsidRDefault="0047132A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собранных в 2015г были приобретены фонари уличного освещения.</w:t>
      </w:r>
    </w:p>
    <w:p w:rsidR="000331B2" w:rsidRDefault="00351999" w:rsidP="000331B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2017 г собранные средства будут расходоваться </w:t>
      </w:r>
      <w:proofErr w:type="gramStart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999" w:rsidRPr="000414C8" w:rsidRDefault="00351999" w:rsidP="000331B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табличек с указанием улиц</w:t>
      </w:r>
    </w:p>
    <w:p w:rsidR="00351999" w:rsidRPr="000414C8" w:rsidRDefault="00351999" w:rsidP="006D11B1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внутри-поселенческих дорог</w:t>
      </w:r>
    </w:p>
    <w:p w:rsidR="00351999" w:rsidRPr="000414C8" w:rsidRDefault="00351999" w:rsidP="006D11B1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Обслуживание уличного освещения</w:t>
      </w:r>
    </w:p>
    <w:p w:rsidR="00351999" w:rsidRPr="000414C8" w:rsidRDefault="00351999" w:rsidP="006D11B1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села</w:t>
      </w:r>
    </w:p>
    <w:p w:rsidR="00861617" w:rsidRPr="000414C8" w:rsidRDefault="0047132A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Уважаемые жители! Прошу Вас проявить активность в уплате средств самообложения. Собранные средства до 1 марта, уже к лету будут проиндексированы</w:t>
      </w:r>
      <w:r w:rsidR="000331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см</w:t>
      </w:r>
      <w:r w:rsidR="00970A88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ожем выполнить намеченные планы</w:t>
      </w:r>
      <w:r w:rsidR="00033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88" w:rsidRPr="000414C8" w:rsidRDefault="007739E4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беречь и поддерживать то, что мы имеем, помогать друг другу, от нашей слаженности в работе напрямую зависит выполнение поставленных задач.</w:t>
      </w:r>
    </w:p>
    <w:p w:rsidR="007739E4" w:rsidRPr="000414C8" w:rsidRDefault="002573AE" w:rsidP="006D11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завершение своего 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хочу всем пожелать, 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благополучия и успехов в</w:t>
      </w:r>
      <w:r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начинаниях</w:t>
      </w:r>
      <w:r w:rsidR="007739E4" w:rsidRPr="000414C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7739E4" w:rsidRPr="000414C8" w:rsidSect="0038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DB4"/>
    <w:multiLevelType w:val="hybridMultilevel"/>
    <w:tmpl w:val="4ED82E7A"/>
    <w:lvl w:ilvl="0" w:tplc="FD3A51F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E4"/>
    <w:rsid w:val="000331B2"/>
    <w:rsid w:val="000414C8"/>
    <w:rsid w:val="0006432E"/>
    <w:rsid w:val="00072BE8"/>
    <w:rsid w:val="0008244A"/>
    <w:rsid w:val="0008329F"/>
    <w:rsid w:val="000B010A"/>
    <w:rsid w:val="000B4A1E"/>
    <w:rsid w:val="0010350B"/>
    <w:rsid w:val="00136BE0"/>
    <w:rsid w:val="00161D64"/>
    <w:rsid w:val="00172AA1"/>
    <w:rsid w:val="001F3B1F"/>
    <w:rsid w:val="001F4583"/>
    <w:rsid w:val="00201B76"/>
    <w:rsid w:val="00216ED8"/>
    <w:rsid w:val="00225736"/>
    <w:rsid w:val="002573AE"/>
    <w:rsid w:val="002611C0"/>
    <w:rsid w:val="00275CF0"/>
    <w:rsid w:val="002A6148"/>
    <w:rsid w:val="003034F1"/>
    <w:rsid w:val="003435F1"/>
    <w:rsid w:val="00351999"/>
    <w:rsid w:val="00367FBB"/>
    <w:rsid w:val="00380C74"/>
    <w:rsid w:val="003E6368"/>
    <w:rsid w:val="0046507A"/>
    <w:rsid w:val="0047132A"/>
    <w:rsid w:val="00481AF9"/>
    <w:rsid w:val="004925B6"/>
    <w:rsid w:val="004D5262"/>
    <w:rsid w:val="00511333"/>
    <w:rsid w:val="00531AC8"/>
    <w:rsid w:val="005323C5"/>
    <w:rsid w:val="0053488B"/>
    <w:rsid w:val="00535D85"/>
    <w:rsid w:val="005418DA"/>
    <w:rsid w:val="0058770B"/>
    <w:rsid w:val="005D7F2E"/>
    <w:rsid w:val="00601070"/>
    <w:rsid w:val="00601821"/>
    <w:rsid w:val="00633C58"/>
    <w:rsid w:val="006518A1"/>
    <w:rsid w:val="00653564"/>
    <w:rsid w:val="0066083B"/>
    <w:rsid w:val="00696DE7"/>
    <w:rsid w:val="006B224E"/>
    <w:rsid w:val="006B44F2"/>
    <w:rsid w:val="006C7AF6"/>
    <w:rsid w:val="006D11B1"/>
    <w:rsid w:val="006E2F7C"/>
    <w:rsid w:val="00700B57"/>
    <w:rsid w:val="00721EE0"/>
    <w:rsid w:val="00741E71"/>
    <w:rsid w:val="00744033"/>
    <w:rsid w:val="007504C2"/>
    <w:rsid w:val="007739E4"/>
    <w:rsid w:val="007D6381"/>
    <w:rsid w:val="00861617"/>
    <w:rsid w:val="00864507"/>
    <w:rsid w:val="00872B4F"/>
    <w:rsid w:val="00881DD7"/>
    <w:rsid w:val="008A6E37"/>
    <w:rsid w:val="008F44AD"/>
    <w:rsid w:val="008F6F36"/>
    <w:rsid w:val="00907E5D"/>
    <w:rsid w:val="00910951"/>
    <w:rsid w:val="00913A3A"/>
    <w:rsid w:val="00926F7D"/>
    <w:rsid w:val="00931EBB"/>
    <w:rsid w:val="00950526"/>
    <w:rsid w:val="00970A88"/>
    <w:rsid w:val="009800FE"/>
    <w:rsid w:val="00980AC9"/>
    <w:rsid w:val="0099450D"/>
    <w:rsid w:val="00997F2E"/>
    <w:rsid w:val="00A25662"/>
    <w:rsid w:val="00A34D87"/>
    <w:rsid w:val="00A45016"/>
    <w:rsid w:val="00A76EB3"/>
    <w:rsid w:val="00A84A1E"/>
    <w:rsid w:val="00B15347"/>
    <w:rsid w:val="00B168F8"/>
    <w:rsid w:val="00BB22E0"/>
    <w:rsid w:val="00BF449B"/>
    <w:rsid w:val="00C12D65"/>
    <w:rsid w:val="00C15148"/>
    <w:rsid w:val="00C346C2"/>
    <w:rsid w:val="00C726E3"/>
    <w:rsid w:val="00D277A9"/>
    <w:rsid w:val="00D31C50"/>
    <w:rsid w:val="00D46434"/>
    <w:rsid w:val="00D5284B"/>
    <w:rsid w:val="00D55845"/>
    <w:rsid w:val="00D851DF"/>
    <w:rsid w:val="00D96CAA"/>
    <w:rsid w:val="00E027C2"/>
    <w:rsid w:val="00E11FB3"/>
    <w:rsid w:val="00E17036"/>
    <w:rsid w:val="00E23A09"/>
    <w:rsid w:val="00E67CF9"/>
    <w:rsid w:val="00EA13E5"/>
    <w:rsid w:val="00EA1FCB"/>
    <w:rsid w:val="00EC4FB0"/>
    <w:rsid w:val="00ED6918"/>
    <w:rsid w:val="00EF58B9"/>
    <w:rsid w:val="00F40165"/>
    <w:rsid w:val="00FA1887"/>
    <w:rsid w:val="00FA60AA"/>
    <w:rsid w:val="00F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E4"/>
    <w:rPr>
      <w:b/>
      <w:bCs/>
    </w:rPr>
  </w:style>
  <w:style w:type="character" w:customStyle="1" w:styleId="apple-converted-space">
    <w:name w:val="apple-converted-space"/>
    <w:basedOn w:val="a0"/>
    <w:rsid w:val="007739E4"/>
  </w:style>
  <w:style w:type="paragraph" w:styleId="a5">
    <w:name w:val="List Paragraph"/>
    <w:basedOn w:val="a"/>
    <w:uiPriority w:val="34"/>
    <w:qFormat/>
    <w:rsid w:val="00351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E4"/>
    <w:rPr>
      <w:b/>
      <w:bCs/>
    </w:rPr>
  </w:style>
  <w:style w:type="character" w:customStyle="1" w:styleId="apple-converted-space">
    <w:name w:val="apple-converted-space"/>
    <w:basedOn w:val="a0"/>
    <w:rsid w:val="007739E4"/>
  </w:style>
  <w:style w:type="paragraph" w:styleId="a5">
    <w:name w:val="List Paragraph"/>
    <w:basedOn w:val="a"/>
    <w:uiPriority w:val="34"/>
    <w:qFormat/>
    <w:rsid w:val="00351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97EA-58BE-4AA3-8AEB-68918DFD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8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LMR</cp:lastModifiedBy>
  <cp:revision>40</cp:revision>
  <cp:lastPrinted>2017-01-31T06:37:00Z</cp:lastPrinted>
  <dcterms:created xsi:type="dcterms:W3CDTF">2017-01-11T05:43:00Z</dcterms:created>
  <dcterms:modified xsi:type="dcterms:W3CDTF">2017-03-21T04:54:00Z</dcterms:modified>
</cp:coreProperties>
</file>