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3" w:rsidRDefault="00942383" w:rsidP="00942383">
      <w:pPr>
        <w:shd w:val="clear" w:color="auto" w:fill="FFFFFF"/>
        <w:autoSpaceDE w:val="0"/>
        <w:autoSpaceDN w:val="0"/>
        <w:adjustRightInd w:val="0"/>
        <w:ind w:left="5529"/>
        <w:jc w:val="center"/>
      </w:pPr>
      <w:r w:rsidRPr="00942383">
        <w:t>Приложение №</w:t>
      </w:r>
      <w:r>
        <w:t xml:space="preserve"> </w:t>
      </w:r>
      <w:r w:rsidRPr="00942383">
        <w:t>1</w:t>
      </w:r>
    </w:p>
    <w:p w:rsidR="00942383" w:rsidRDefault="00942383" w:rsidP="00942383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942383" w:rsidRPr="00942383" w:rsidRDefault="00942383" w:rsidP="00942383">
      <w:pPr>
        <w:shd w:val="clear" w:color="auto" w:fill="FFFFFF"/>
        <w:autoSpaceDE w:val="0"/>
        <w:autoSpaceDN w:val="0"/>
        <w:adjustRightInd w:val="0"/>
        <w:ind w:left="5529"/>
        <w:jc w:val="both"/>
        <w:rPr>
          <w:bCs/>
        </w:rPr>
      </w:pPr>
      <w:r w:rsidRPr="00942383">
        <w:t>к</w:t>
      </w:r>
      <w:r w:rsidRPr="00942383">
        <w:rPr>
          <w:bCs/>
        </w:rPr>
        <w:t xml:space="preserve"> Административному регламенту предоставления муниципальной услуги по п</w:t>
      </w:r>
      <w:r w:rsidRPr="00942383">
        <w:t>редоставлению мест захоронения на кладбище поселения</w:t>
      </w:r>
    </w:p>
    <w:p w:rsidR="00942383" w:rsidRPr="00B12ED8" w:rsidRDefault="00942383" w:rsidP="00942383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12ED8">
        <w:rPr>
          <w:sz w:val="28"/>
          <w:szCs w:val="28"/>
        </w:rPr>
        <w:t xml:space="preserve">  </w:t>
      </w:r>
    </w:p>
    <w:p w:rsidR="00942383" w:rsidRPr="00B12ED8" w:rsidRDefault="00942383" w:rsidP="00942383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ind w:left="4111"/>
        <w:rPr>
          <w:sz w:val="28"/>
          <w:szCs w:val="28"/>
        </w:rPr>
      </w:pPr>
      <w:r w:rsidRPr="00B12ED8">
        <w:rPr>
          <w:sz w:val="28"/>
          <w:szCs w:val="28"/>
        </w:rPr>
        <w:t xml:space="preserve">В  </w:t>
      </w:r>
    </w:p>
    <w:p w:rsidR="00942383" w:rsidRPr="00B12ED8" w:rsidRDefault="00942383" w:rsidP="00942383">
      <w:pPr>
        <w:pBdr>
          <w:top w:val="single" w:sz="4" w:space="1" w:color="auto"/>
        </w:pBdr>
        <w:shd w:val="clear" w:color="auto" w:fill="FFFFFF"/>
        <w:ind w:left="4111"/>
        <w:jc w:val="center"/>
        <w:rPr>
          <w:sz w:val="20"/>
          <w:szCs w:val="20"/>
        </w:rPr>
      </w:pPr>
      <w:proofErr w:type="gramStart"/>
      <w:r w:rsidRPr="00B12ED8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942383" w:rsidRPr="00B12ED8" w:rsidRDefault="00942383" w:rsidP="00942383">
      <w:pPr>
        <w:shd w:val="clear" w:color="auto" w:fill="FFFFFF"/>
        <w:ind w:left="4111"/>
        <w:rPr>
          <w:sz w:val="28"/>
          <w:szCs w:val="28"/>
        </w:rPr>
      </w:pPr>
    </w:p>
    <w:p w:rsidR="00942383" w:rsidRPr="00B12ED8" w:rsidRDefault="00942383" w:rsidP="00942383">
      <w:pPr>
        <w:pBdr>
          <w:top w:val="single" w:sz="4" w:space="3" w:color="auto"/>
        </w:pBdr>
        <w:shd w:val="clear" w:color="auto" w:fill="FFFFFF"/>
        <w:ind w:left="4111"/>
        <w:jc w:val="center"/>
        <w:rPr>
          <w:sz w:val="20"/>
          <w:szCs w:val="20"/>
        </w:rPr>
      </w:pPr>
      <w:r w:rsidRPr="00B12ED8">
        <w:rPr>
          <w:sz w:val="20"/>
          <w:szCs w:val="20"/>
        </w:rPr>
        <w:t>муниципального образования)</w:t>
      </w:r>
    </w:p>
    <w:p w:rsidR="00942383" w:rsidRPr="00B12ED8" w:rsidRDefault="00942383" w:rsidP="00942383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B12ED8">
        <w:rPr>
          <w:spacing w:val="-7"/>
          <w:sz w:val="28"/>
          <w:szCs w:val="28"/>
        </w:rPr>
        <w:t>от</w:t>
      </w:r>
      <w:proofErr w:type="gramEnd"/>
      <w:r w:rsidRPr="00B12ED8">
        <w:rPr>
          <w:spacing w:val="-7"/>
          <w:sz w:val="28"/>
          <w:szCs w:val="28"/>
        </w:rPr>
        <w:t xml:space="preserve"> </w:t>
      </w:r>
      <w:r w:rsidRPr="00B12ED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</w:t>
      </w:r>
      <w:r w:rsidRPr="00B12ED8">
        <w:rPr>
          <w:sz w:val="28"/>
          <w:szCs w:val="28"/>
        </w:rPr>
        <w:t>__ (далее - заявитель).</w:t>
      </w:r>
    </w:p>
    <w:p w:rsidR="00942383" w:rsidRPr="00942383" w:rsidRDefault="00942383" w:rsidP="00942383">
      <w:pPr>
        <w:shd w:val="clear" w:color="auto" w:fill="FFFFFF"/>
        <w:ind w:left="4111"/>
        <w:jc w:val="center"/>
        <w:rPr>
          <w:spacing w:val="-7"/>
          <w:sz w:val="28"/>
          <w:szCs w:val="28"/>
          <w:vertAlign w:val="superscript"/>
        </w:rPr>
      </w:pPr>
      <w:r w:rsidRPr="00942383">
        <w:rPr>
          <w:spacing w:val="-3"/>
          <w:sz w:val="28"/>
          <w:szCs w:val="28"/>
          <w:vertAlign w:val="superscript"/>
        </w:rPr>
        <w:t>(фамилия, имя, отчество, паспортные данные, регистрацию по месту жительства, телефон</w:t>
      </w:r>
      <w:r w:rsidRPr="00942383">
        <w:rPr>
          <w:spacing w:val="-7"/>
          <w:sz w:val="28"/>
          <w:szCs w:val="28"/>
          <w:vertAlign w:val="superscript"/>
        </w:rPr>
        <w:t>)</w:t>
      </w:r>
    </w:p>
    <w:p w:rsidR="00942383" w:rsidRPr="00B12ED8" w:rsidRDefault="00942383" w:rsidP="00942383">
      <w:pPr>
        <w:shd w:val="clear" w:color="auto" w:fill="FFFFFF"/>
        <w:rPr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jc w:val="center"/>
        <w:rPr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З</w:t>
      </w:r>
      <w:r w:rsidR="00857763" w:rsidRPr="00B12ED8">
        <w:rPr>
          <w:rFonts w:eastAsia="Calibri"/>
          <w:sz w:val="28"/>
          <w:szCs w:val="28"/>
        </w:rPr>
        <w:t>аявление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 xml:space="preserve">    Прошу предоставить место для захоронения умершего </w:t>
      </w:r>
      <w:r w:rsidR="00857763">
        <w:rPr>
          <w:rFonts w:eastAsia="Calibri"/>
          <w:sz w:val="28"/>
          <w:szCs w:val="28"/>
        </w:rPr>
        <w:t>_____________</w:t>
      </w:r>
      <w:r w:rsidRPr="00B12ED8">
        <w:rPr>
          <w:rFonts w:eastAsia="Calibri"/>
          <w:sz w:val="28"/>
          <w:szCs w:val="28"/>
        </w:rPr>
        <w:t>______</w:t>
      </w:r>
    </w:p>
    <w:p w:rsidR="00942383" w:rsidRPr="00B12ED8" w:rsidRDefault="00942383" w:rsidP="00857763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________________________________________________</w:t>
      </w:r>
      <w:r w:rsidR="00857763">
        <w:rPr>
          <w:rFonts w:eastAsia="Calibri"/>
          <w:sz w:val="28"/>
          <w:szCs w:val="28"/>
        </w:rPr>
        <w:t>__</w:t>
      </w:r>
      <w:r w:rsidRPr="00B12ED8">
        <w:rPr>
          <w:rFonts w:eastAsia="Calibri"/>
          <w:sz w:val="28"/>
          <w:szCs w:val="28"/>
        </w:rPr>
        <w:t>__________________</w:t>
      </w:r>
    </w:p>
    <w:p w:rsidR="00942383" w:rsidRPr="00B12ED8" w:rsidRDefault="00942383" w:rsidP="00942383">
      <w:pPr>
        <w:shd w:val="clear" w:color="auto" w:fill="FFFFFF"/>
        <w:jc w:val="center"/>
        <w:rPr>
          <w:rFonts w:eastAsia="Calibri"/>
          <w:sz w:val="20"/>
          <w:szCs w:val="20"/>
        </w:rPr>
      </w:pPr>
      <w:r w:rsidRPr="00B12ED8">
        <w:rPr>
          <w:rFonts w:eastAsia="Calibri"/>
          <w:sz w:val="20"/>
          <w:szCs w:val="20"/>
        </w:rPr>
        <w:t>(фамилия, имя, отчество)</w:t>
      </w:r>
    </w:p>
    <w:p w:rsidR="00942383" w:rsidRPr="00B12ED8" w:rsidRDefault="00942383" w:rsidP="00857763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Дата рождения ____________________ Дата смерти _____________________</w:t>
      </w:r>
    </w:p>
    <w:p w:rsidR="00942383" w:rsidRPr="00B12ED8" w:rsidRDefault="00942383" w:rsidP="00857763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942383" w:rsidRPr="00B12ED8" w:rsidRDefault="00942383" w:rsidP="00857763">
      <w:pPr>
        <w:shd w:val="clear" w:color="auto" w:fill="FFFFFF"/>
        <w:jc w:val="both"/>
        <w:rPr>
          <w:rFonts w:eastAsia="Calibri"/>
          <w:sz w:val="20"/>
          <w:szCs w:val="20"/>
        </w:rPr>
      </w:pPr>
      <w:r w:rsidRPr="00B12ED8">
        <w:rPr>
          <w:rFonts w:eastAsia="Calibri"/>
          <w:sz w:val="20"/>
          <w:szCs w:val="20"/>
        </w:rPr>
        <w:t>(указать куда, на какое кладбище)</w:t>
      </w:r>
    </w:p>
    <w:p w:rsidR="00942383" w:rsidRPr="00B12ED8" w:rsidRDefault="00942383" w:rsidP="00857763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За правильность сведений несу полную ответственность.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 xml:space="preserve">«___» ____________ 20___ г.   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942383" w:rsidRPr="00B12ED8" w:rsidTr="00A6316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942383" w:rsidRPr="00B12ED8" w:rsidTr="00A6316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ED8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ED8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2ED8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42383" w:rsidRPr="00B12ED8" w:rsidRDefault="00942383" w:rsidP="00A6316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 xml:space="preserve">                              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  <w:r w:rsidRPr="00942383">
        <w:lastRenderedPageBreak/>
        <w:t>Приложение №</w:t>
      </w:r>
      <w:r>
        <w:t xml:space="preserve"> 2</w:t>
      </w: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Pr="00942383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both"/>
        <w:rPr>
          <w:bCs/>
        </w:rPr>
      </w:pPr>
      <w:r w:rsidRPr="00942383">
        <w:t>к</w:t>
      </w:r>
      <w:r w:rsidRPr="00942383">
        <w:rPr>
          <w:bCs/>
        </w:rPr>
        <w:t xml:space="preserve"> Административному регламенту предоставления муниципальной услуги по п</w:t>
      </w:r>
      <w:r w:rsidRPr="00942383">
        <w:t>редоставлению мест захоронения на кладбище поселения</w:t>
      </w:r>
    </w:p>
    <w:p w:rsidR="00B93827" w:rsidRDefault="00B93827" w:rsidP="00942383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B93827" w:rsidRDefault="00B93827" w:rsidP="00942383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Р</w:t>
      </w:r>
      <w:r w:rsidR="00857763" w:rsidRPr="00B12ED8">
        <w:rPr>
          <w:rFonts w:eastAsia="Calibri"/>
          <w:sz w:val="28"/>
          <w:szCs w:val="28"/>
        </w:rPr>
        <w:t>ешение</w:t>
      </w:r>
    </w:p>
    <w:p w:rsidR="00942383" w:rsidRPr="00B12ED8" w:rsidRDefault="00857763" w:rsidP="0094238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уполномоченного органа в сфере погребения</w:t>
      </w:r>
    </w:p>
    <w:p w:rsidR="00942383" w:rsidRPr="00B12ED8" w:rsidRDefault="00857763" w:rsidP="0094238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 xml:space="preserve">и похоронного дела 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85776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Предоставить место для захоронения № _______ размером:</w:t>
      </w:r>
      <w:r w:rsidR="00857763">
        <w:rPr>
          <w:rFonts w:eastAsia="Calibri"/>
          <w:sz w:val="28"/>
          <w:szCs w:val="28"/>
        </w:rPr>
        <w:t xml:space="preserve"> </w:t>
      </w:r>
      <w:r w:rsidRPr="00B12ED8">
        <w:rPr>
          <w:rFonts w:eastAsia="Calibri"/>
          <w:sz w:val="28"/>
          <w:szCs w:val="28"/>
        </w:rPr>
        <w:t>3,3 кв.м.</w:t>
      </w:r>
      <w:r w:rsidR="00857763">
        <w:rPr>
          <w:rFonts w:eastAsia="Calibri"/>
          <w:sz w:val="28"/>
          <w:szCs w:val="28"/>
        </w:rPr>
        <w:t xml:space="preserve">               </w:t>
      </w:r>
      <w:r w:rsidRPr="00B12ED8">
        <w:rPr>
          <w:rFonts w:eastAsia="Calibri"/>
          <w:sz w:val="28"/>
          <w:szCs w:val="28"/>
        </w:rPr>
        <w:t xml:space="preserve"> (2,2 </w:t>
      </w:r>
      <w:proofErr w:type="spellStart"/>
      <w:r w:rsidRPr="00B12ED8">
        <w:rPr>
          <w:rFonts w:eastAsia="Calibri"/>
          <w:sz w:val="28"/>
          <w:szCs w:val="28"/>
        </w:rPr>
        <w:t>x</w:t>
      </w:r>
      <w:proofErr w:type="spellEnd"/>
      <w:r w:rsidRPr="00B12ED8">
        <w:rPr>
          <w:rFonts w:eastAsia="Calibri"/>
          <w:sz w:val="28"/>
          <w:szCs w:val="28"/>
        </w:rPr>
        <w:t xml:space="preserve"> 1,5 м.),  на кладбище ________________________</w:t>
      </w:r>
      <w:r w:rsidR="00857763">
        <w:rPr>
          <w:rFonts w:eastAsia="Calibri"/>
          <w:sz w:val="28"/>
          <w:szCs w:val="28"/>
        </w:rPr>
        <w:t>_________________</w:t>
      </w:r>
    </w:p>
    <w:p w:rsidR="00942383" w:rsidRPr="00B12ED8" w:rsidRDefault="00857763" w:rsidP="00857763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42383" w:rsidRPr="00B12ED8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="00942383" w:rsidRPr="00B12ED8">
        <w:rPr>
          <w:rFonts w:eastAsia="Calibri"/>
          <w:sz w:val="28"/>
          <w:szCs w:val="28"/>
        </w:rPr>
        <w:t xml:space="preserve"> ___________ 201__ г.</w:t>
      </w:r>
    </w:p>
    <w:p w:rsidR="00942383" w:rsidRPr="00B12ED8" w:rsidRDefault="00942383" w:rsidP="0085776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Должность</w:t>
      </w:r>
      <w:r w:rsidRPr="00B12ED8">
        <w:rPr>
          <w:rFonts w:eastAsia="Calibri"/>
          <w:sz w:val="28"/>
          <w:szCs w:val="28"/>
        </w:rPr>
        <w:tab/>
        <w:t>______</w:t>
      </w:r>
      <w:r w:rsidR="00857763">
        <w:rPr>
          <w:rFonts w:eastAsia="Calibri"/>
          <w:sz w:val="28"/>
          <w:szCs w:val="28"/>
        </w:rPr>
        <w:t>___________________</w:t>
      </w:r>
      <w:r w:rsidRPr="00B12ED8">
        <w:rPr>
          <w:rFonts w:eastAsia="Calibri"/>
          <w:sz w:val="28"/>
          <w:szCs w:val="28"/>
        </w:rPr>
        <w:t>__</w:t>
      </w:r>
      <w:r w:rsidRPr="00B12ED8">
        <w:rPr>
          <w:rFonts w:eastAsia="Calibri"/>
          <w:sz w:val="28"/>
          <w:szCs w:val="28"/>
        </w:rPr>
        <w:tab/>
        <w:t>ФИО</w:t>
      </w:r>
      <w:r w:rsidR="00857763">
        <w:rPr>
          <w:rFonts w:eastAsia="Calibri"/>
          <w:sz w:val="28"/>
          <w:szCs w:val="28"/>
        </w:rPr>
        <w:t>_______________________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</w:p>
    <w:p w:rsidR="00942383" w:rsidRPr="00B12ED8" w:rsidRDefault="00942383" w:rsidP="00857763">
      <w:pPr>
        <w:shd w:val="clear" w:color="auto" w:fill="FFFFFF"/>
        <w:ind w:firstLine="851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Приложения:</w:t>
      </w:r>
    </w:p>
    <w:p w:rsidR="00942383" w:rsidRPr="00B12ED8" w:rsidRDefault="00942383" w:rsidP="00857763">
      <w:pPr>
        <w:shd w:val="clear" w:color="auto" w:fill="FFFFFF"/>
        <w:ind w:firstLine="851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1. Копия свидетельства о смерти (с приложением подлинника для сверки).</w:t>
      </w:r>
    </w:p>
    <w:p w:rsidR="00942383" w:rsidRPr="00B12ED8" w:rsidRDefault="00857763" w:rsidP="00857763">
      <w:pPr>
        <w:shd w:val="clear" w:color="auto" w:fill="FFFFFF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_______ № __</w:t>
      </w:r>
      <w:r w:rsidR="00942383" w:rsidRPr="00B12ED8">
        <w:rPr>
          <w:rFonts w:eastAsia="Calibri"/>
          <w:sz w:val="28"/>
          <w:szCs w:val="28"/>
        </w:rPr>
        <w:t xml:space="preserve">__ кем и когда выдано: </w:t>
      </w:r>
      <w:r>
        <w:rPr>
          <w:rFonts w:eastAsia="Calibri"/>
          <w:sz w:val="28"/>
          <w:szCs w:val="28"/>
        </w:rPr>
        <w:t>_</w:t>
      </w:r>
      <w:r w:rsidR="00942383" w:rsidRPr="00B12ED8">
        <w:rPr>
          <w:rFonts w:eastAsia="Calibri"/>
          <w:sz w:val="28"/>
          <w:szCs w:val="28"/>
        </w:rPr>
        <w:t>_______________________</w:t>
      </w:r>
    </w:p>
    <w:p w:rsidR="00942383" w:rsidRPr="00B12ED8" w:rsidRDefault="00942383" w:rsidP="00857763">
      <w:pPr>
        <w:shd w:val="clear" w:color="auto" w:fill="FFFFFF"/>
        <w:ind w:firstLine="851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942383" w:rsidRPr="00B12ED8" w:rsidRDefault="00942383" w:rsidP="0085776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2. Если личность не установлена, копия документа, подтверждающего согласие органов внутренних дел на погребение умершего (с приложением подлинника для сверки) _____________________________________________.</w:t>
      </w:r>
    </w:p>
    <w:p w:rsidR="00942383" w:rsidRPr="00B12ED8" w:rsidRDefault="00942383" w:rsidP="00857763">
      <w:pPr>
        <w:shd w:val="clear" w:color="auto" w:fill="FFFFFF"/>
        <w:ind w:firstLine="851"/>
        <w:jc w:val="center"/>
        <w:rPr>
          <w:rFonts w:eastAsia="Calibri"/>
          <w:sz w:val="20"/>
          <w:szCs w:val="20"/>
        </w:rPr>
      </w:pPr>
      <w:r w:rsidRPr="00B12ED8">
        <w:rPr>
          <w:rFonts w:eastAsia="Calibri"/>
          <w:sz w:val="20"/>
          <w:szCs w:val="20"/>
        </w:rPr>
        <w:t>(наименование документа)</w:t>
      </w:r>
    </w:p>
    <w:p w:rsidR="00942383" w:rsidRPr="00B12ED8" w:rsidRDefault="001E111B" w:rsidP="00857763">
      <w:pPr>
        <w:shd w:val="clear" w:color="auto" w:fill="FFFFFF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_______ № ____</w:t>
      </w:r>
      <w:r w:rsidR="00942383" w:rsidRPr="00B12ED8">
        <w:rPr>
          <w:rFonts w:eastAsia="Calibri"/>
          <w:sz w:val="28"/>
          <w:szCs w:val="28"/>
        </w:rPr>
        <w:t xml:space="preserve">____ кем и когда выдано: </w:t>
      </w:r>
      <w:r>
        <w:rPr>
          <w:rFonts w:eastAsia="Calibri"/>
          <w:sz w:val="28"/>
          <w:szCs w:val="28"/>
        </w:rPr>
        <w:t>_</w:t>
      </w:r>
      <w:r w:rsidR="00942383" w:rsidRPr="00B12ED8">
        <w:rPr>
          <w:rFonts w:eastAsia="Calibri"/>
          <w:sz w:val="28"/>
          <w:szCs w:val="28"/>
        </w:rPr>
        <w:t>___________________</w:t>
      </w:r>
    </w:p>
    <w:p w:rsidR="00942383" w:rsidRPr="00B12ED8" w:rsidRDefault="00942383" w:rsidP="00857763">
      <w:pPr>
        <w:shd w:val="clear" w:color="auto" w:fill="FFFFFF"/>
        <w:ind w:firstLine="851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__________________________________________________________________________________________________________________________________.</w:t>
      </w:r>
    </w:p>
    <w:p w:rsidR="00942383" w:rsidRPr="00B12ED8" w:rsidRDefault="00942383" w:rsidP="00857763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3. При захоронении урны с прахом дополнительно  прилагается  копия  справки о кремации (с приложением подлинни</w:t>
      </w:r>
      <w:r w:rsidR="001E111B">
        <w:rPr>
          <w:rFonts w:eastAsia="Calibri"/>
          <w:sz w:val="28"/>
          <w:szCs w:val="28"/>
        </w:rPr>
        <w:t xml:space="preserve">ка для сверки). Серия _______  </w:t>
      </w:r>
      <w:r w:rsidRPr="00B12ED8">
        <w:rPr>
          <w:rFonts w:eastAsia="Calibri"/>
          <w:sz w:val="28"/>
          <w:szCs w:val="28"/>
        </w:rPr>
        <w:t>№ ______ кем и когда выдано: __________________________________________ __________________________________________________________________.</w:t>
      </w:r>
    </w:p>
    <w:p w:rsidR="00942383" w:rsidRPr="00B12ED8" w:rsidRDefault="00942383" w:rsidP="00857763">
      <w:pPr>
        <w:shd w:val="clear" w:color="auto" w:fill="FFFFFF"/>
        <w:spacing w:after="200" w:line="276" w:lineRule="auto"/>
        <w:ind w:firstLine="851"/>
        <w:jc w:val="both"/>
        <w:rPr>
          <w:sz w:val="28"/>
          <w:szCs w:val="28"/>
          <w:lang w:eastAsia="en-US"/>
        </w:rPr>
      </w:pP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 xml:space="preserve">«___» ____________ 20___ г.   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8"/>
          <w:szCs w:val="28"/>
        </w:rPr>
      </w:pPr>
      <w:r w:rsidRPr="00B12ED8">
        <w:rPr>
          <w:rFonts w:eastAsia="Calibri"/>
          <w:sz w:val="28"/>
          <w:szCs w:val="28"/>
        </w:rPr>
        <w:t>__________/_________________________/</w:t>
      </w:r>
    </w:p>
    <w:p w:rsidR="00942383" w:rsidRPr="00B12ED8" w:rsidRDefault="00942383" w:rsidP="00942383">
      <w:pPr>
        <w:shd w:val="clear" w:color="auto" w:fill="FFFFFF"/>
        <w:rPr>
          <w:rFonts w:eastAsia="Calibri"/>
          <w:sz w:val="20"/>
          <w:szCs w:val="20"/>
        </w:rPr>
      </w:pPr>
      <w:r w:rsidRPr="00B12ED8">
        <w:rPr>
          <w:rFonts w:eastAsia="Calibri"/>
          <w:sz w:val="20"/>
          <w:szCs w:val="20"/>
        </w:rPr>
        <w:t xml:space="preserve">       подпись                           (должность Ф.И.О.)</w:t>
      </w: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  <w:r w:rsidRPr="00942383">
        <w:lastRenderedPageBreak/>
        <w:t>Приложение №</w:t>
      </w:r>
      <w:r>
        <w:t xml:space="preserve"> 3</w:t>
      </w: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Pr="00942383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both"/>
        <w:rPr>
          <w:bCs/>
        </w:rPr>
      </w:pPr>
      <w:r w:rsidRPr="00942383">
        <w:t>к</w:t>
      </w:r>
      <w:r w:rsidRPr="00942383">
        <w:rPr>
          <w:bCs/>
        </w:rPr>
        <w:t xml:space="preserve"> Административному регламенту предоставления муниципальной услуги по п</w:t>
      </w:r>
      <w:r w:rsidRPr="00942383">
        <w:t>редоставлению мест захоронения на кладбище поселения</w:t>
      </w:r>
    </w:p>
    <w:p w:rsidR="00B93827" w:rsidRPr="00B12ED8" w:rsidRDefault="00B93827" w:rsidP="00B93827">
      <w:pPr>
        <w:widowControl w:val="0"/>
        <w:shd w:val="clear" w:color="auto" w:fill="FFFFFF"/>
        <w:suppressAutoHyphens/>
        <w:spacing w:before="28" w:after="28"/>
        <w:jc w:val="center"/>
        <w:rPr>
          <w:sz w:val="28"/>
          <w:szCs w:val="28"/>
        </w:rPr>
      </w:pPr>
    </w:p>
    <w:p w:rsidR="00B93827" w:rsidRDefault="00B93827" w:rsidP="00B93827">
      <w:pPr>
        <w:widowControl w:val="0"/>
        <w:shd w:val="clear" w:color="auto" w:fill="FFFFFF"/>
        <w:suppressAutoHyphens/>
        <w:spacing w:before="28" w:after="28"/>
        <w:jc w:val="center"/>
        <w:rPr>
          <w:sz w:val="28"/>
          <w:szCs w:val="28"/>
        </w:rPr>
      </w:pPr>
      <w:r w:rsidRPr="00B12ED8">
        <w:rPr>
          <w:sz w:val="28"/>
          <w:szCs w:val="28"/>
        </w:rPr>
        <w:t>Блок-схема</w:t>
      </w:r>
    </w:p>
    <w:p w:rsidR="00B93827" w:rsidRPr="00B12ED8" w:rsidRDefault="00B93827" w:rsidP="00B93827">
      <w:pPr>
        <w:widowControl w:val="0"/>
        <w:shd w:val="clear" w:color="auto" w:fill="FFFFFF"/>
        <w:suppressAutoHyphens/>
        <w:spacing w:before="28" w:after="28"/>
        <w:jc w:val="center"/>
        <w:rPr>
          <w:rFonts w:eastAsia="Andale Sans UI"/>
          <w:kern w:val="1"/>
          <w:sz w:val="28"/>
          <w:szCs w:val="28"/>
        </w:rPr>
      </w:pPr>
      <w:r w:rsidRPr="00B12ED8">
        <w:rPr>
          <w:sz w:val="28"/>
          <w:szCs w:val="28"/>
        </w:rPr>
        <w:t xml:space="preserve"> процесса предоставления муниципальной услуги</w:t>
      </w: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  <w:jc w:val="right"/>
      </w:pPr>
      <w:r>
        <w:rPr>
          <w:noProof/>
        </w:rPr>
        <w:pict>
          <v:group id="_x0000_s1026" style="position:absolute;left:0;text-align:left;margin-left:19pt;margin-top:6.1pt;width:472.5pt;height:480.6pt;z-index:251658240" coordorigin="1335,2103" coordsize="9915,11953">
            <v:rect id="_x0000_s1027" style="position:absolute;left:1335;top:2103;width:2565;height:1620">
              <v:textbox>
                <w:txbxContent>
                  <w:p w:rsidR="00B93827" w:rsidRDefault="00B93827" w:rsidP="00B93827">
                    <w:pPr>
                      <w:jc w:val="both"/>
                    </w:pPr>
                    <w:r w:rsidRPr="003466E5">
                      <w:rPr>
                        <w:sz w:val="20"/>
                        <w:szCs w:val="20"/>
                      </w:rPr>
                      <w:t xml:space="preserve">Заявитель подает заявление о предоставлении </w:t>
                    </w:r>
                    <w:proofErr w:type="spellStart"/>
                    <w:r w:rsidRPr="003466E5">
                      <w:rPr>
                        <w:sz w:val="20"/>
                        <w:szCs w:val="20"/>
                      </w:rPr>
                      <w:t>муницпальной</w:t>
                    </w:r>
                    <w:proofErr w:type="spellEnd"/>
                    <w:r w:rsidRPr="003466E5">
                      <w:rPr>
                        <w:sz w:val="20"/>
                        <w:szCs w:val="20"/>
                      </w:rPr>
                      <w:t xml:space="preserve"> услуги и</w:t>
                    </w:r>
                    <w:r>
                      <w:t xml:space="preserve"> </w:t>
                    </w:r>
                    <w:proofErr w:type="gramStart"/>
                    <w:r w:rsidRPr="003466E5">
                      <w:rPr>
                        <w:sz w:val="20"/>
                        <w:szCs w:val="20"/>
                      </w:rPr>
                      <w:t>предоставляет документы</w:t>
                    </w:r>
                    <w:proofErr w:type="gramEnd"/>
                    <w:r w:rsidRPr="003466E5">
                      <w:rPr>
                        <w:sz w:val="20"/>
                        <w:szCs w:val="20"/>
                      </w:rPr>
                      <w:t xml:space="preserve"> в соответствии</w:t>
                    </w:r>
                    <w:r>
                      <w:t xml:space="preserve"> с </w:t>
                    </w:r>
                    <w:r w:rsidRPr="003466E5">
                      <w:rPr>
                        <w:sz w:val="20"/>
                        <w:szCs w:val="20"/>
                      </w:rPr>
                      <w:t>п.2.5</w:t>
                    </w:r>
                  </w:p>
                </w:txbxContent>
              </v:textbox>
            </v:rect>
            <v:rect id="_x0000_s1028" style="position:absolute;left:4305;top:2103;width:1350;height:1333">
              <v:textbox>
                <w:txbxContent>
                  <w:p w:rsidR="00B93827" w:rsidRPr="00BF50EE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BF50EE">
                      <w:rPr>
                        <w:sz w:val="20"/>
                        <w:szCs w:val="20"/>
                      </w:rPr>
                      <w:t>Заявление и документы</w:t>
                    </w:r>
                  </w:p>
                </w:txbxContent>
              </v:textbox>
            </v:rect>
            <v:rect id="_x0000_s1029" style="position:absolute;left:1410;top:6948;width:1995;height:1935">
              <v:textbox>
                <w:txbxContent>
                  <w:p w:rsidR="00B93827" w:rsidRPr="00BF50EE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BF50EE">
                      <w:rPr>
                        <w:sz w:val="20"/>
                        <w:szCs w:val="20"/>
                      </w:rPr>
                      <w:t>Зам руководителя исполкома подготавливает проект решения о предоставление места под</w:t>
                    </w:r>
                    <w:r w:rsidRPr="007235ED">
                      <w:rPr>
                        <w:sz w:val="28"/>
                        <w:szCs w:val="28"/>
                      </w:rPr>
                      <w:t xml:space="preserve"> </w:t>
                    </w:r>
                    <w:r w:rsidRPr="00BF50EE">
                      <w:rPr>
                        <w:sz w:val="20"/>
                        <w:szCs w:val="20"/>
                      </w:rPr>
                      <w:t xml:space="preserve">захоронение </w:t>
                    </w:r>
                  </w:p>
                </w:txbxContent>
              </v:textbox>
            </v:rect>
            <v:rect id="_x0000_s1030" style="position:absolute;left:1335;top:4113;width:2565;height:2325">
              <v:textbox>
                <w:txbxContent>
                  <w:p w:rsidR="00B93827" w:rsidRPr="003466E5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Заместитель руководителя Исполкома проверяет документы в соответствии с п. 2.5 настоящего Регламента. Проверяет наличия оснований для отказа в предоставлении услуги предусмотренных</w:t>
                    </w:r>
                  </w:p>
                </w:txbxContent>
              </v:textbox>
            </v:rect>
            <v:rect id="_x0000_s1031" style="position:absolute;left:6840;top:6543;width:2010;height:2520">
              <v:textbox>
                <w:txbxContent>
                  <w:p w:rsidR="00B93827" w:rsidRPr="00D9725F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D9725F">
                      <w:rPr>
                        <w:sz w:val="20"/>
                        <w:szCs w:val="20"/>
                      </w:rPr>
                      <w:t xml:space="preserve">зам руководителя 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D9725F">
                      <w:rPr>
                        <w:sz w:val="20"/>
                        <w:szCs w:val="20"/>
                      </w:rPr>
                      <w:t>сполкома подготавливает проект письма об отказе в предоставлении услуги в соответствии с п. 2.6 настоящего Регламента</w:t>
                    </w:r>
                  </w:p>
                </w:txbxContent>
              </v:textbox>
            </v:rect>
            <v:rect id="_x0000_s1032" style="position:absolute;left:1485;top:12318;width:1920;height:1738">
              <v:textbox>
                <w:txbxContent>
                  <w:p w:rsidR="00B93827" w:rsidRPr="00894224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94224">
                      <w:rPr>
                        <w:sz w:val="20"/>
                        <w:szCs w:val="20"/>
                      </w:rPr>
                      <w:t xml:space="preserve">Зам руководителя Исполкома выдает решение о предоставлении </w:t>
                    </w:r>
                    <w:proofErr w:type="spellStart"/>
                    <w:r w:rsidRPr="00894224">
                      <w:rPr>
                        <w:sz w:val="20"/>
                        <w:szCs w:val="20"/>
                      </w:rPr>
                      <w:t>маста</w:t>
                    </w:r>
                    <w:proofErr w:type="spellEnd"/>
                    <w:r w:rsidRPr="00894224">
                      <w:rPr>
                        <w:sz w:val="20"/>
                        <w:szCs w:val="20"/>
                      </w:rPr>
                      <w:t xml:space="preserve"> под захоронение</w:t>
                    </w:r>
                  </w:p>
                </w:txbxContent>
              </v:textbox>
            </v:rect>
            <v:rect id="_x0000_s1033" style="position:absolute;left:3975;top:9663;width:1545;height:1620">
              <v:textbox>
                <w:txbxContent>
                  <w:p w:rsidR="00B93827" w:rsidRPr="00894224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94224">
                      <w:rPr>
                        <w:sz w:val="20"/>
                        <w:szCs w:val="20"/>
                      </w:rPr>
                      <w:t>утвержденное решение о предоставлении места под захоронени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</w:p>
                </w:txbxContent>
              </v:textbox>
            </v:rect>
            <v:rect id="_x0000_s1034" style="position:absolute;left:3900;top:6948;width:1545;height:1935">
              <v:textbox>
                <w:txbxContent>
                  <w:p w:rsidR="00B93827" w:rsidRPr="00BF50EE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BF50EE">
                      <w:rPr>
                        <w:sz w:val="20"/>
                        <w:szCs w:val="20"/>
                      </w:rPr>
                      <w:t>Проект решения о предоставлении места под захоронение</w:t>
                    </w:r>
                  </w:p>
                </w:txbxContent>
              </v:textbox>
            </v:rect>
            <v:rect id="_x0000_s1035" style="position:absolute;left:6135;top:4533;width:1500;height:1125">
              <v:textbox>
                <w:txbxContent>
                  <w:p w:rsidR="00B93827" w:rsidRPr="007725BA" w:rsidRDefault="00B93827" w:rsidP="00B93827">
                    <w:pPr>
                      <w:ind w:right="-151"/>
                      <w:rPr>
                        <w:sz w:val="20"/>
                        <w:szCs w:val="20"/>
                      </w:rPr>
                    </w:pPr>
                    <w:r w:rsidRPr="007725BA">
                      <w:rPr>
                        <w:sz w:val="20"/>
                        <w:szCs w:val="20"/>
                      </w:rPr>
                      <w:t xml:space="preserve">документы </w:t>
                    </w:r>
                    <w:proofErr w:type="spellStart"/>
                    <w:r w:rsidRPr="007725BA">
                      <w:rPr>
                        <w:sz w:val="20"/>
                        <w:szCs w:val="20"/>
                      </w:rPr>
                      <w:t>соотвествуют</w:t>
                    </w:r>
                    <w:proofErr w:type="spellEnd"/>
                    <w:r w:rsidRPr="007725BA">
                      <w:rPr>
                        <w:sz w:val="20"/>
                        <w:szCs w:val="20"/>
                      </w:rPr>
                      <w:t xml:space="preserve"> требованиям</w:t>
                    </w:r>
                  </w:p>
                </w:txbxContent>
              </v:textbox>
            </v:rect>
            <v:rect id="_x0000_s1036" style="position:absolute;left:4005;top:12318;width:1545;height:1738">
              <v:textbox>
                <w:txbxContent>
                  <w:p w:rsidR="00B93827" w:rsidRPr="00894224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94224">
                      <w:rPr>
                        <w:sz w:val="20"/>
                        <w:szCs w:val="20"/>
                      </w:rPr>
                      <w:t>выданное решение о предоставлении места под захоронение</w:t>
                    </w:r>
                  </w:p>
                </w:txbxContent>
              </v:textbox>
            </v:rect>
            <v:rect id="_x0000_s1037" style="position:absolute;left:1410;top:9663;width:1995;height:1620">
              <v:textbox>
                <w:txbxContent>
                  <w:p w:rsidR="00B93827" w:rsidRPr="00894224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Руководитель исполкома</w:t>
                    </w:r>
                    <w:r w:rsidRPr="00894224">
                      <w:rPr>
                        <w:sz w:val="20"/>
                        <w:szCs w:val="20"/>
                      </w:rPr>
                      <w:t xml:space="preserve"> утверждает решение о предоставлении места под захоронение</w:t>
                    </w:r>
                  </w:p>
                </w:txbxContent>
              </v:textbox>
            </v:rect>
            <v:rect id="_x0000_s1038" style="position:absolute;left:9555;top:6543;width:1695;height:1215">
              <v:textbox>
                <w:txbxContent>
                  <w:p w:rsidR="00B93827" w:rsidRPr="007725BA" w:rsidRDefault="00B93827" w:rsidP="00B9382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7725BA">
                      <w:rPr>
                        <w:sz w:val="20"/>
                        <w:szCs w:val="20"/>
                      </w:rPr>
                      <w:t>Проект письма об отказе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900;top:2883;width:405;height:0" o:connectortype="straight">
              <v:stroke endarrow="block"/>
            </v:shape>
            <v:shape id="_x0000_s1040" type="#_x0000_t32" style="position:absolute;left:3975;top:4383;width:900;height:0;flip:x" o:connectortype="straight">
              <v:stroke endarrow="block"/>
            </v:shape>
            <v:shape id="_x0000_s1041" type="#_x0000_t32" style="position:absolute;left:6855;top:4156;width:0;height:391" o:connectortype="straight">
              <v:stroke endarrow="block"/>
            </v:shape>
            <v:shape id="_x0000_s1042" type="#_x0000_t32" style="position:absolute;left:2925;top:6348;width:1860;height:600;flip:x" o:connectortype="straight">
              <v:stroke endarrow="block"/>
            </v:shape>
            <v:shape id="_x0000_s1043" type="#_x0000_t32" style="position:absolute;left:8640;top:5298;width:1;height:1245" o:connectortype="straight">
              <v:stroke endarrow="block"/>
            </v:shape>
            <v:shape id="_x0000_s1044" type="#_x0000_t32" style="position:absolute;left:3060;top:9258;width:1;height:405" o:connectortype="straight">
              <v:stroke endarrow="block"/>
            </v:shape>
            <v:shape id="_x0000_s1045" type="#_x0000_t32" style="position:absolute;left:2430;top:9138;width:1;height:525" o:connectortype="straight">
              <v:stroke endarrow="block"/>
            </v:shape>
            <v:shape id="_x0000_s1046" type="#_x0000_t32" style="position:absolute;left:3405;top:10458;width:600;height:0" o:connectortype="straight">
              <v:stroke endarrow="block"/>
            </v:shape>
            <v:shape id="_x0000_s1047" type="#_x0000_t32" style="position:absolute;left:3405;top:7848;width:480;height:0" o:connectortype="straight">
              <v:stroke endarrow="block"/>
            </v:shape>
            <v:shape id="_x0000_s1048" type="#_x0000_t32" style="position:absolute;left:2430;top:11748;width:0;height:570" o:connectortype="straight">
              <v:stroke endarrow="block"/>
            </v:shape>
            <v:shape id="_x0000_s1049" type="#_x0000_t32" style="position:absolute;left:3405;top:13158;width:600;height:0" o:connectortype="straight">
              <v:stroke endarrow="block"/>
            </v:shape>
            <v:shape id="_x0000_s1050" type="#_x0000_t32" style="position:absolute;left:4875;top:3436;width:0;height:960" o:connectortype="straight"/>
            <v:shape id="_x0000_s1051" type="#_x0000_t32" style="position:absolute;left:3885;top:5133;width:1845;height:1;flip:x" o:connectortype="straight"/>
            <v:shape id="_x0000_s1052" type="#_x0000_t32" style="position:absolute;left:5730;top:4173;width:0;height:960" o:connectortype="straight"/>
            <v:shape id="_x0000_s1053" type="#_x0000_t32" style="position:absolute;left:5760;top:4173;width:1095;height:1;flip:x" o:connectortype="straight"/>
            <v:shape id="_x0000_s1054" type="#_x0000_t32" style="position:absolute;left:6255;top:5658;width:1;height:600" o:connectortype="straight"/>
            <v:shape id="_x0000_s1055" type="#_x0000_t32" style="position:absolute;left:7635;top:5223;width:600;height:0;flip:x" o:connectortype="straight"/>
            <v:shape id="_x0000_s1056" type="#_x0000_t32" style="position:absolute;left:10425;top:7758;width:0;height:1500" o:connectortype="straight"/>
            <v:shape id="_x0000_s1057" type="#_x0000_t32" style="position:absolute;left:4620;top:11268;width:0;height:480" o:connectortype="straight"/>
            <v:shape id="_x0000_s1058" type="#_x0000_t32" style="position:absolute;left:4515;top:8898;width:0;height:240" o:connectortype="straight"/>
            <v:shape id="_x0000_s1059" type="#_x0000_t32" style="position:absolute;left:3060;top:9258;width:7365;height:0;flip:x" o:connectortype="straight"/>
            <v:shape id="_x0000_s1060" type="#_x0000_t32" style="position:absolute;left:5310;top:6258;width:945;height:0;flip:x" o:connectortype="straight"/>
            <v:shape id="_x0000_s1061" type="#_x0000_t32" style="position:absolute;left:2430;top:9138;width:2085;height:1;flip:x" o:connectortype="straight"/>
            <v:shape id="_x0000_s1062" type="#_x0000_t32" style="position:absolute;left:2430;top:11748;width:2190;height:0" o:connectortype="straight"/>
            <v:shape id="_x0000_s1063" type="#_x0000_t32" style="position:absolute;left:8850;top:7217;width:751;height:1" o:connectortype="straight">
              <v:stroke endarrow="block"/>
            </v:shape>
          </v:group>
        </w:pict>
      </w:r>
    </w:p>
    <w:p w:rsidR="00B93827" w:rsidRPr="00B12ED8" w:rsidRDefault="00B93827" w:rsidP="00B93827">
      <w:pPr>
        <w:shd w:val="clear" w:color="auto" w:fill="FFFFFF"/>
        <w:tabs>
          <w:tab w:val="left" w:pos="3885"/>
        </w:tabs>
      </w:pPr>
      <w:r w:rsidRPr="00B12ED8">
        <w:tab/>
      </w:r>
    </w:p>
    <w:p w:rsidR="00B93827" w:rsidRPr="00B12ED8" w:rsidRDefault="00B93827" w:rsidP="00B93827">
      <w:pPr>
        <w:shd w:val="clear" w:color="auto" w:fill="FFFFFF"/>
        <w:jc w:val="right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47.8pt;margin-top:7.15pt;width:41.6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B93827" w:rsidRDefault="00B93827">
                  <w:r>
                    <w:t>Нет</w:t>
                  </w:r>
                </w:p>
              </w:txbxContent>
            </v:textbox>
          </v:shape>
        </w:pict>
      </w: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  <w:tabs>
          <w:tab w:val="left" w:pos="7200"/>
        </w:tabs>
      </w:pPr>
      <w:r w:rsidRPr="00B12ED8">
        <w:tab/>
      </w:r>
    </w:p>
    <w:p w:rsidR="00B93827" w:rsidRPr="00B12ED8" w:rsidRDefault="00B93827" w:rsidP="00B93827">
      <w:pPr>
        <w:shd w:val="clear" w:color="auto" w:fill="FFFFFF"/>
        <w:jc w:val="right"/>
      </w:pPr>
    </w:p>
    <w:p w:rsidR="00B93827" w:rsidRPr="00B12ED8" w:rsidRDefault="00B93827" w:rsidP="00B93827">
      <w:pPr>
        <w:shd w:val="clear" w:color="auto" w:fill="FFFFFF"/>
      </w:pPr>
    </w:p>
    <w:p w:rsidR="00B93827" w:rsidRPr="00B12ED8" w:rsidRDefault="00B93827" w:rsidP="00B93827">
      <w:pPr>
        <w:shd w:val="clear" w:color="auto" w:fill="FFFFFF"/>
        <w:jc w:val="right"/>
      </w:pPr>
    </w:p>
    <w:p w:rsidR="00B93827" w:rsidRPr="00B12ED8" w:rsidRDefault="00B93827" w:rsidP="00B93827">
      <w:pPr>
        <w:shd w:val="clear" w:color="auto" w:fill="FFFFFF"/>
        <w:tabs>
          <w:tab w:val="left" w:pos="3765"/>
        </w:tabs>
      </w:pPr>
      <w:r w:rsidRPr="00B12ED8">
        <w:tab/>
        <w:t>Да</w:t>
      </w: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  <w:r w:rsidRPr="00B12ED8">
        <w:br w:type="page"/>
      </w:r>
      <w:r w:rsidRPr="00942383">
        <w:lastRenderedPageBreak/>
        <w:t>Приложение №</w:t>
      </w:r>
      <w:r>
        <w:t xml:space="preserve"> 4</w:t>
      </w: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center"/>
      </w:pPr>
    </w:p>
    <w:p w:rsidR="00B93827" w:rsidRPr="00942383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both"/>
        <w:rPr>
          <w:bCs/>
        </w:rPr>
      </w:pPr>
      <w:r w:rsidRPr="00942383">
        <w:t>к</w:t>
      </w:r>
      <w:r w:rsidRPr="00942383">
        <w:rPr>
          <w:bCs/>
        </w:rPr>
        <w:t xml:space="preserve"> Административному регламенту предоставления муниципальной услуги по п</w:t>
      </w:r>
      <w:r w:rsidRPr="00942383">
        <w:t>редоставлению мест захоронения на кладбище поселения</w:t>
      </w:r>
    </w:p>
    <w:p w:rsidR="00B93827" w:rsidRPr="00B12ED8" w:rsidRDefault="00B93827" w:rsidP="00B93827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B93827" w:rsidRPr="00B12ED8" w:rsidRDefault="00B93827" w:rsidP="00B93827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B93827" w:rsidRDefault="00B93827" w:rsidP="00B93827">
      <w:pPr>
        <w:shd w:val="clear" w:color="auto" w:fill="FFFFFF"/>
        <w:ind w:left="5529" w:right="-2"/>
        <w:jc w:val="both"/>
        <w:rPr>
          <w:sz w:val="28"/>
          <w:szCs w:val="28"/>
        </w:rPr>
      </w:pPr>
      <w:r w:rsidRPr="00B12ED8">
        <w:rPr>
          <w:sz w:val="28"/>
          <w:szCs w:val="28"/>
        </w:rPr>
        <w:t xml:space="preserve">Руководителю </w:t>
      </w:r>
    </w:p>
    <w:p w:rsidR="00B93827" w:rsidRDefault="00B93827" w:rsidP="00B93827">
      <w:pPr>
        <w:shd w:val="clear" w:color="auto" w:fill="FFFFFF"/>
        <w:ind w:left="5529" w:right="-2"/>
        <w:jc w:val="both"/>
        <w:rPr>
          <w:b/>
          <w:sz w:val="28"/>
          <w:szCs w:val="28"/>
        </w:rPr>
      </w:pPr>
      <w:r w:rsidRPr="00B12ED8">
        <w:rPr>
          <w:sz w:val="28"/>
          <w:szCs w:val="28"/>
        </w:rPr>
        <w:t>Исполнительного комитета______</w:t>
      </w:r>
      <w:r>
        <w:rPr>
          <w:b/>
          <w:sz w:val="28"/>
          <w:szCs w:val="28"/>
        </w:rPr>
        <w:t>__</w:t>
      </w:r>
    </w:p>
    <w:p w:rsidR="00B93827" w:rsidRDefault="00B93827" w:rsidP="00B93827">
      <w:pPr>
        <w:shd w:val="clear" w:color="auto" w:fill="FFFFFF"/>
        <w:ind w:left="5529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B93827" w:rsidRDefault="00B93827" w:rsidP="00B93827">
      <w:pPr>
        <w:shd w:val="clear" w:color="auto" w:fill="FFFFFF"/>
        <w:ind w:left="5529" w:right="-2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__________</w:t>
      </w:r>
    </w:p>
    <w:p w:rsidR="00B93827" w:rsidRDefault="00B93827" w:rsidP="00B93827">
      <w:pPr>
        <w:shd w:val="clear" w:color="auto" w:fill="FFFFFF"/>
        <w:ind w:left="5529" w:right="-2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Республики Татарстан</w:t>
      </w:r>
    </w:p>
    <w:p w:rsidR="00B93827" w:rsidRPr="00B12ED8" w:rsidRDefault="00B93827" w:rsidP="00B93827">
      <w:pPr>
        <w:shd w:val="clear" w:color="auto" w:fill="FFFFFF"/>
        <w:ind w:left="5529" w:right="-2"/>
        <w:jc w:val="both"/>
        <w:rPr>
          <w:sz w:val="28"/>
          <w:szCs w:val="28"/>
        </w:rPr>
      </w:pPr>
    </w:p>
    <w:p w:rsidR="00B93827" w:rsidRDefault="00B93827" w:rsidP="00B93827">
      <w:pPr>
        <w:shd w:val="clear" w:color="auto" w:fill="FFFFFF"/>
        <w:ind w:left="5529" w:right="-2"/>
        <w:jc w:val="both"/>
        <w:rPr>
          <w:b/>
          <w:sz w:val="28"/>
          <w:szCs w:val="28"/>
        </w:rPr>
      </w:pPr>
      <w:r w:rsidRPr="00B12ED8">
        <w:rPr>
          <w:sz w:val="28"/>
          <w:szCs w:val="28"/>
        </w:rPr>
        <w:t>От:</w:t>
      </w:r>
      <w:r w:rsidRPr="00B12ED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</w:t>
      </w:r>
      <w:r w:rsidRPr="00B12ED8">
        <w:rPr>
          <w:b/>
          <w:sz w:val="28"/>
          <w:szCs w:val="28"/>
        </w:rPr>
        <w:t>_________</w:t>
      </w:r>
    </w:p>
    <w:p w:rsidR="00B93827" w:rsidRPr="00B12ED8" w:rsidRDefault="00B93827" w:rsidP="00B93827">
      <w:pPr>
        <w:shd w:val="clear" w:color="auto" w:fill="FFFFFF"/>
        <w:ind w:left="5529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B93827" w:rsidRPr="00B12ED8" w:rsidRDefault="00B93827" w:rsidP="00B93827">
      <w:pPr>
        <w:shd w:val="clear" w:color="auto" w:fill="FFFFFF"/>
        <w:ind w:right="-2" w:firstLine="709"/>
        <w:jc w:val="center"/>
        <w:rPr>
          <w:b/>
          <w:sz w:val="28"/>
          <w:szCs w:val="28"/>
        </w:rPr>
      </w:pPr>
    </w:p>
    <w:p w:rsidR="00B93827" w:rsidRPr="00906293" w:rsidRDefault="00B93827" w:rsidP="00B93827">
      <w:pPr>
        <w:shd w:val="clear" w:color="auto" w:fill="FFFFFF"/>
        <w:ind w:right="-2" w:firstLine="709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>Заявление</w:t>
      </w:r>
    </w:p>
    <w:p w:rsidR="00B93827" w:rsidRPr="00906293" w:rsidRDefault="00B93827" w:rsidP="00B93827">
      <w:pPr>
        <w:shd w:val="clear" w:color="auto" w:fill="FFFFFF"/>
        <w:ind w:right="-2" w:firstLine="709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>об исправлении технической ошибки</w:t>
      </w:r>
    </w:p>
    <w:p w:rsidR="00B93827" w:rsidRPr="00B12ED8" w:rsidRDefault="00B93827" w:rsidP="00B93827">
      <w:pPr>
        <w:shd w:val="clear" w:color="auto" w:fill="FFFFFF"/>
        <w:ind w:right="-2" w:firstLine="709"/>
        <w:jc w:val="center"/>
        <w:rPr>
          <w:b/>
          <w:sz w:val="28"/>
          <w:szCs w:val="28"/>
        </w:rPr>
      </w:pPr>
    </w:p>
    <w:p w:rsidR="00B93827" w:rsidRPr="00B12ED8" w:rsidRDefault="00B93827" w:rsidP="00B93827">
      <w:pPr>
        <w:shd w:val="clear" w:color="auto" w:fill="FFFFFF"/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B12ED8">
        <w:rPr>
          <w:sz w:val="28"/>
          <w:szCs w:val="28"/>
        </w:rPr>
        <w:t>Сообщаю об ошибке, допущенной при оказании муниципальной услуги __</w:t>
      </w:r>
      <w:r w:rsidRPr="00B12ED8">
        <w:rPr>
          <w:b/>
          <w:sz w:val="28"/>
          <w:szCs w:val="28"/>
        </w:rPr>
        <w:t>____________________________________________________________________</w:t>
      </w:r>
    </w:p>
    <w:p w:rsidR="00B93827" w:rsidRPr="00B12ED8" w:rsidRDefault="00B93827" w:rsidP="00B938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B12ED8">
        <w:t>(наименование услуги)</w:t>
      </w:r>
    </w:p>
    <w:p w:rsidR="00B93827" w:rsidRPr="00B12ED8" w:rsidRDefault="00B93827" w:rsidP="00B93827">
      <w:pPr>
        <w:shd w:val="clear" w:color="auto" w:fill="FFFFFF"/>
        <w:spacing w:line="276" w:lineRule="auto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B93827" w:rsidRPr="00B12ED8" w:rsidRDefault="00B93827" w:rsidP="00B93827">
      <w:pPr>
        <w:shd w:val="clear" w:color="auto" w:fill="FFFFFF"/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</w:t>
      </w:r>
      <w:r w:rsidRPr="00B12ED8">
        <w:rPr>
          <w:sz w:val="28"/>
          <w:szCs w:val="28"/>
        </w:rPr>
        <w:t>___________________________________</w:t>
      </w:r>
    </w:p>
    <w:p w:rsidR="00B93827" w:rsidRPr="00B12ED8" w:rsidRDefault="00B93827" w:rsidP="00B93827">
      <w:pPr>
        <w:shd w:val="clear" w:color="auto" w:fill="FFFFFF"/>
        <w:spacing w:line="276" w:lineRule="auto"/>
        <w:ind w:right="-2"/>
        <w:rPr>
          <w:sz w:val="28"/>
          <w:szCs w:val="28"/>
        </w:rPr>
      </w:pPr>
      <w:r w:rsidRPr="00B12ED8">
        <w:rPr>
          <w:sz w:val="28"/>
          <w:szCs w:val="28"/>
        </w:rPr>
        <w:t>______________________________________________________________________</w:t>
      </w:r>
    </w:p>
    <w:p w:rsidR="00B93827" w:rsidRPr="00B12ED8" w:rsidRDefault="00B93827" w:rsidP="00B93827">
      <w:pPr>
        <w:shd w:val="clear" w:color="auto" w:fill="FFFFFF"/>
        <w:spacing w:line="276" w:lineRule="auto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B93827" w:rsidRPr="00B12ED8" w:rsidRDefault="00B93827" w:rsidP="00B93827">
      <w:pPr>
        <w:shd w:val="clear" w:color="auto" w:fill="FFFFFF"/>
        <w:spacing w:line="276" w:lineRule="auto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Прилагаю следующие документы:</w:t>
      </w:r>
    </w:p>
    <w:p w:rsidR="00B93827" w:rsidRPr="00B12ED8" w:rsidRDefault="00B93827" w:rsidP="00B93827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1.</w:t>
      </w:r>
    </w:p>
    <w:p w:rsidR="00B93827" w:rsidRPr="00B12ED8" w:rsidRDefault="00B93827" w:rsidP="00B93827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2.</w:t>
      </w:r>
    </w:p>
    <w:p w:rsidR="00B93827" w:rsidRPr="00B12ED8" w:rsidRDefault="00B93827" w:rsidP="00B93827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3.</w:t>
      </w:r>
    </w:p>
    <w:p w:rsidR="00B93827" w:rsidRPr="00B12ED8" w:rsidRDefault="00B93827" w:rsidP="00B93827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93827" w:rsidRPr="00B12ED8" w:rsidRDefault="00B93827" w:rsidP="00B938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B12ED8">
        <w:rPr>
          <w:sz w:val="28"/>
          <w:szCs w:val="28"/>
        </w:rPr>
        <w:t>E-mail:_______</w:t>
      </w:r>
      <w:proofErr w:type="spellEnd"/>
      <w:r w:rsidRPr="00B12ED8">
        <w:rPr>
          <w:sz w:val="28"/>
          <w:szCs w:val="28"/>
        </w:rPr>
        <w:t>;</w:t>
      </w:r>
    </w:p>
    <w:p w:rsidR="00B93827" w:rsidRPr="00B12ED8" w:rsidRDefault="00B93827" w:rsidP="00B938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D8">
        <w:rPr>
          <w:sz w:val="28"/>
          <w:szCs w:val="28"/>
        </w:rPr>
        <w:t xml:space="preserve">в виде заверенной копии на бумажном носителе почтовым отправлением по </w:t>
      </w:r>
      <w:r>
        <w:rPr>
          <w:sz w:val="28"/>
          <w:szCs w:val="28"/>
        </w:rPr>
        <w:t>адресу: _______________________</w:t>
      </w:r>
      <w:r w:rsidRPr="00B12ED8">
        <w:rPr>
          <w:sz w:val="28"/>
          <w:szCs w:val="28"/>
        </w:rPr>
        <w:t>________________________________________.</w:t>
      </w:r>
    </w:p>
    <w:p w:rsidR="00B93827" w:rsidRPr="00B12ED8" w:rsidRDefault="00B93827" w:rsidP="00B9382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proofErr w:type="gramStart"/>
      <w:r w:rsidRPr="00B12ED8">
        <w:rPr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</w:r>
      <w:r w:rsidRPr="00B12ED8">
        <w:rPr>
          <w:spacing w:val="-6"/>
          <w:sz w:val="28"/>
          <w:szCs w:val="28"/>
        </w:rPr>
        <w:lastRenderedPageBreak/>
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B12ED8">
        <w:rPr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B93827" w:rsidRPr="00B12ED8" w:rsidRDefault="00B93827" w:rsidP="00B9382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B12ED8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93827" w:rsidRPr="00B12ED8" w:rsidRDefault="00B93827" w:rsidP="00B9382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B12ED8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B93827" w:rsidRPr="00B12ED8" w:rsidRDefault="00B93827" w:rsidP="00B93827">
      <w:pPr>
        <w:shd w:val="clear" w:color="auto" w:fill="FFFFFF"/>
        <w:jc w:val="center"/>
        <w:rPr>
          <w:sz w:val="28"/>
          <w:szCs w:val="28"/>
        </w:rPr>
      </w:pPr>
    </w:p>
    <w:p w:rsidR="00B93827" w:rsidRPr="00B12ED8" w:rsidRDefault="00B93827" w:rsidP="00B93827">
      <w:pPr>
        <w:shd w:val="clear" w:color="auto" w:fill="FFFFFF"/>
        <w:jc w:val="both"/>
        <w:rPr>
          <w:sz w:val="28"/>
          <w:szCs w:val="28"/>
        </w:rPr>
      </w:pPr>
      <w:r w:rsidRPr="00B12ED8">
        <w:rPr>
          <w:sz w:val="28"/>
          <w:szCs w:val="28"/>
        </w:rPr>
        <w:t>______________</w:t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  <w:t>_________________ ( ________________)</w:t>
      </w:r>
    </w:p>
    <w:p w:rsidR="00B93827" w:rsidRPr="00B12ED8" w:rsidRDefault="00B93827" w:rsidP="00B93827">
      <w:pPr>
        <w:shd w:val="clear" w:color="auto" w:fill="FFFFFF"/>
        <w:jc w:val="both"/>
        <w:rPr>
          <w:sz w:val="28"/>
          <w:szCs w:val="28"/>
        </w:rPr>
      </w:pPr>
      <w:r w:rsidRPr="00B12ED8">
        <w:rPr>
          <w:sz w:val="28"/>
          <w:szCs w:val="28"/>
        </w:rPr>
        <w:tab/>
        <w:t>(дата)</w:t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  <w:t>(подпись)</w:t>
      </w:r>
      <w:r w:rsidRPr="00B12ED8">
        <w:rPr>
          <w:sz w:val="28"/>
          <w:szCs w:val="28"/>
        </w:rPr>
        <w:tab/>
      </w:r>
      <w:r w:rsidRPr="00B12ED8">
        <w:rPr>
          <w:sz w:val="28"/>
          <w:szCs w:val="28"/>
        </w:rPr>
        <w:tab/>
        <w:t>(Ф.И.О.)</w:t>
      </w:r>
    </w:p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pacing w:val="-6"/>
          <w:sz w:val="28"/>
          <w:szCs w:val="28"/>
        </w:rPr>
      </w:pPr>
    </w:p>
    <w:p w:rsidR="00B93827" w:rsidRPr="00B12ED8" w:rsidRDefault="00B93827" w:rsidP="00B93827">
      <w:pPr>
        <w:shd w:val="clear" w:color="auto" w:fill="FFFFFF"/>
        <w:ind w:left="5103"/>
        <w:jc w:val="right"/>
        <w:rPr>
          <w:spacing w:val="-6"/>
          <w:sz w:val="28"/>
          <w:szCs w:val="28"/>
        </w:rPr>
        <w:sectPr w:rsidR="00B93827" w:rsidRPr="00B12ED8" w:rsidSect="00906293">
          <w:pgSz w:w="12240" w:h="15840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B93827" w:rsidRPr="00906293" w:rsidRDefault="00B93827" w:rsidP="00B93827">
      <w:pPr>
        <w:shd w:val="clear" w:color="auto" w:fill="FFFFFF"/>
        <w:ind w:left="5103"/>
        <w:jc w:val="center"/>
      </w:pPr>
      <w:r>
        <w:rPr>
          <w:spacing w:val="-6"/>
          <w:sz w:val="28"/>
          <w:szCs w:val="28"/>
        </w:rPr>
        <w:lastRenderedPageBreak/>
        <w:t xml:space="preserve">    </w:t>
      </w:r>
      <w:r w:rsidRPr="00906293">
        <w:rPr>
          <w:spacing w:val="-6"/>
        </w:rPr>
        <w:t>Приложение (справочное)</w:t>
      </w:r>
    </w:p>
    <w:p w:rsidR="00B93827" w:rsidRPr="00906293" w:rsidRDefault="00B93827" w:rsidP="00B93827">
      <w:pPr>
        <w:shd w:val="clear" w:color="auto" w:fill="FFFFFF"/>
        <w:ind w:left="5103"/>
      </w:pPr>
    </w:p>
    <w:p w:rsidR="00B93827" w:rsidRPr="00906293" w:rsidRDefault="00B93827" w:rsidP="00B93827">
      <w:pPr>
        <w:shd w:val="clear" w:color="auto" w:fill="FFFFFF"/>
        <w:autoSpaceDE w:val="0"/>
        <w:autoSpaceDN w:val="0"/>
        <w:adjustRightInd w:val="0"/>
        <w:ind w:left="5529"/>
        <w:jc w:val="both"/>
        <w:rPr>
          <w:bCs/>
        </w:rPr>
      </w:pPr>
      <w:r w:rsidRPr="00906293">
        <w:t>к</w:t>
      </w:r>
      <w:r w:rsidRPr="00906293">
        <w:rPr>
          <w:bCs/>
        </w:rPr>
        <w:t xml:space="preserve"> Административному регламенту предоставления муниципальной услуги по п</w:t>
      </w:r>
      <w:r w:rsidRPr="00906293">
        <w:t>редоставлению мест захоронения на кладбище поселения</w:t>
      </w:r>
    </w:p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B93827" w:rsidRPr="00906293" w:rsidRDefault="00B93827" w:rsidP="00B93827">
      <w:pPr>
        <w:shd w:val="clear" w:color="auto" w:fill="FFFFFF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 xml:space="preserve">Реквизиты </w:t>
      </w:r>
    </w:p>
    <w:p w:rsidR="00B93827" w:rsidRPr="00906293" w:rsidRDefault="00B93827" w:rsidP="00B93827">
      <w:pPr>
        <w:shd w:val="clear" w:color="auto" w:fill="FFFFFF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>должностных лиц, ответственных за предоставление муниципальной услуги и осуществляющих контроль ее исполнения,</w:t>
      </w:r>
    </w:p>
    <w:p w:rsidR="00B93827" w:rsidRPr="00906293" w:rsidRDefault="00B93827" w:rsidP="00B93827">
      <w:pPr>
        <w:shd w:val="clear" w:color="auto" w:fill="FFFFFF"/>
        <w:jc w:val="center"/>
        <w:rPr>
          <w:sz w:val="28"/>
          <w:szCs w:val="28"/>
        </w:rPr>
      </w:pPr>
    </w:p>
    <w:p w:rsidR="00B93827" w:rsidRPr="00906293" w:rsidRDefault="00B93827" w:rsidP="00B93827">
      <w:pPr>
        <w:shd w:val="clear" w:color="auto" w:fill="FFFFFF"/>
        <w:tabs>
          <w:tab w:val="left" w:pos="5760"/>
        </w:tabs>
        <w:rPr>
          <w:sz w:val="28"/>
          <w:szCs w:val="28"/>
        </w:rPr>
      </w:pPr>
      <w:r w:rsidRPr="00906293">
        <w:rPr>
          <w:sz w:val="28"/>
          <w:szCs w:val="28"/>
        </w:rPr>
        <w:tab/>
      </w:r>
    </w:p>
    <w:p w:rsidR="00B93827" w:rsidRPr="00906293" w:rsidRDefault="00B93827" w:rsidP="00B93827">
      <w:pPr>
        <w:shd w:val="clear" w:color="auto" w:fill="FFFFFF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>Исполком города Лениногорска Лениногорского муниципального района</w:t>
      </w:r>
    </w:p>
    <w:p w:rsidR="00B93827" w:rsidRPr="00906293" w:rsidRDefault="00B93827" w:rsidP="00B93827">
      <w:pPr>
        <w:shd w:val="clear" w:color="auto" w:fill="FFFFFF"/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620"/>
        <w:gridCol w:w="3739"/>
      </w:tblGrid>
      <w:tr w:rsidR="00B93827" w:rsidRPr="00B12ED8" w:rsidTr="00A6316E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>Электронный адрес</w:t>
            </w:r>
          </w:p>
        </w:tc>
      </w:tr>
      <w:tr w:rsidR="00B93827" w:rsidRPr="00B12ED8" w:rsidTr="00A631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B12ED8" w:rsidRDefault="00B93827" w:rsidP="00A6316E">
            <w:pPr>
              <w:shd w:val="clear" w:color="auto" w:fill="FFFFFF"/>
              <w:suppressAutoHyphens/>
              <w:jc w:val="both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И</w:t>
            </w:r>
            <w:r w:rsidRPr="00B12ED8">
              <w:rPr>
                <w:sz w:val="28"/>
                <w:szCs w:val="28"/>
              </w:rPr>
              <w:t>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906293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906293">
              <w:rPr>
                <w:sz w:val="28"/>
                <w:szCs w:val="28"/>
              </w:rPr>
              <w:t>5-06-12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201DEA">
              <w:rPr>
                <w:sz w:val="28"/>
                <w:szCs w:val="20"/>
              </w:rPr>
              <w:t>Aleksandr.Tabakov@tatar.ru</w:t>
            </w:r>
          </w:p>
        </w:tc>
      </w:tr>
      <w:tr w:rsidR="00B93827" w:rsidRPr="00B12ED8" w:rsidTr="00A631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B12ED8" w:rsidRDefault="00B93827" w:rsidP="00A6316E">
            <w:pPr>
              <w:shd w:val="clear" w:color="auto" w:fill="FFFFFF"/>
              <w:suppressAutoHyphens/>
              <w:jc w:val="both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B12ED8" w:rsidRDefault="00B93827" w:rsidP="00A6316E">
            <w:pPr>
              <w:shd w:val="clear" w:color="auto" w:fill="FFFFFF"/>
              <w:suppressAutoHyphens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0"/>
              </w:rPr>
            </w:pPr>
            <w:r w:rsidRPr="00201DEA">
              <w:rPr>
                <w:sz w:val="28"/>
                <w:szCs w:val="20"/>
              </w:rPr>
              <w:t>Rinat.Yalakov@tatar.ru</w:t>
            </w:r>
          </w:p>
        </w:tc>
      </w:tr>
    </w:tbl>
    <w:p w:rsidR="00B93827" w:rsidRPr="00906293" w:rsidRDefault="00B93827" w:rsidP="00B938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 xml:space="preserve">Реквизиты </w:t>
      </w:r>
    </w:p>
    <w:p w:rsidR="00B93827" w:rsidRDefault="00B93827" w:rsidP="00B9382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 xml:space="preserve">должностных лиц, контролирующих </w:t>
      </w:r>
    </w:p>
    <w:p w:rsidR="00B93827" w:rsidRPr="00906293" w:rsidRDefault="00B93827" w:rsidP="00B9382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6293">
        <w:rPr>
          <w:sz w:val="28"/>
          <w:szCs w:val="28"/>
        </w:rPr>
        <w:t xml:space="preserve">предоставление муниципальной услуги </w:t>
      </w:r>
    </w:p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620"/>
        <w:gridCol w:w="3739"/>
      </w:tblGrid>
      <w:tr w:rsidR="00B93827" w:rsidRPr="00B12ED8" w:rsidTr="00A6316E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>Электронный адрес</w:t>
            </w:r>
          </w:p>
        </w:tc>
      </w:tr>
      <w:tr w:rsidR="00B93827" w:rsidRPr="00B12ED8" w:rsidTr="00A631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27" w:rsidRPr="00B12ED8" w:rsidRDefault="00B93827" w:rsidP="00A6316E">
            <w:pPr>
              <w:shd w:val="clear" w:color="auto" w:fill="FFFFFF"/>
              <w:suppressAutoHyphens/>
              <w:jc w:val="both"/>
              <w:rPr>
                <w:szCs w:val="28"/>
              </w:rPr>
            </w:pPr>
            <w:r w:rsidRPr="00B12ED8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906293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906293">
              <w:rPr>
                <w:sz w:val="28"/>
                <w:szCs w:val="28"/>
              </w:rPr>
              <w:t>5-06-52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7" w:rsidRPr="00B12ED8" w:rsidRDefault="00B93827" w:rsidP="00A6316E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201DEA">
              <w:rPr>
                <w:sz w:val="28"/>
                <w:szCs w:val="20"/>
              </w:rPr>
              <w:t>Ryagat.Husainov@tatar.ru</w:t>
            </w:r>
          </w:p>
        </w:tc>
      </w:tr>
    </w:tbl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spacing w:before="108" w:after="108"/>
        <w:jc w:val="center"/>
        <w:rPr>
          <w:b/>
          <w:bCs/>
        </w:rPr>
      </w:pPr>
    </w:p>
    <w:p w:rsidR="00B93827" w:rsidRPr="00B12ED8" w:rsidRDefault="00B93827" w:rsidP="00B938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93827" w:rsidRPr="00B12ED8" w:rsidRDefault="00B93827" w:rsidP="00B93827">
      <w:pPr>
        <w:shd w:val="clear" w:color="auto" w:fill="FFFFFF"/>
        <w:rPr>
          <w:b/>
          <w:sz w:val="28"/>
          <w:szCs w:val="28"/>
        </w:rPr>
      </w:pPr>
    </w:p>
    <w:p w:rsidR="00B93827" w:rsidRDefault="00B93827" w:rsidP="00B93827"/>
    <w:p w:rsidR="00B93827" w:rsidRPr="00B12ED8" w:rsidRDefault="00B93827" w:rsidP="00942383">
      <w:pPr>
        <w:shd w:val="clear" w:color="auto" w:fill="FFFFFF"/>
        <w:spacing w:after="200" w:line="276" w:lineRule="auto"/>
        <w:jc w:val="both"/>
        <w:rPr>
          <w:sz w:val="28"/>
          <w:szCs w:val="28"/>
          <w:lang w:eastAsia="en-US"/>
        </w:rPr>
      </w:pPr>
    </w:p>
    <w:p w:rsidR="00942383" w:rsidRPr="00B12ED8" w:rsidRDefault="00942383" w:rsidP="009423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383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111B"/>
    <w:rsid w:val="001E73B4"/>
    <w:rsid w:val="0020591C"/>
    <w:rsid w:val="002066CB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37837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78DC"/>
    <w:rsid w:val="004C4EF7"/>
    <w:rsid w:val="004C7EC3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355F6"/>
    <w:rsid w:val="0085142B"/>
    <w:rsid w:val="00855371"/>
    <w:rsid w:val="00855A35"/>
    <w:rsid w:val="00857763"/>
    <w:rsid w:val="0086035D"/>
    <w:rsid w:val="00864E12"/>
    <w:rsid w:val="008671EC"/>
    <w:rsid w:val="008741B7"/>
    <w:rsid w:val="00875D4B"/>
    <w:rsid w:val="00877FDC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2383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3827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2E98"/>
    <w:rsid w:val="00D75200"/>
    <w:rsid w:val="00DB0BC6"/>
    <w:rsid w:val="00DE669C"/>
    <w:rsid w:val="00DE6E49"/>
    <w:rsid w:val="00DF0D0D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0"/>
        <o:r id="V:Rule4" type="connector" idref="#_x0000_s1045"/>
        <o:r id="V:Rule5" type="connector" idref="#_x0000_s1056"/>
        <o:r id="V:Rule6" type="connector" idref="#_x0000_s1044"/>
        <o:r id="V:Rule7" type="connector" idref="#_x0000_s1057"/>
        <o:r id="V:Rule8" type="connector" idref="#_x0000_s1042"/>
        <o:r id="V:Rule9" type="connector" idref="#_x0000_s1043"/>
        <o:r id="V:Rule10" type="connector" idref="#_x0000_s1048"/>
        <o:r id="V:Rule11" type="connector" idref="#_x0000_s1059"/>
        <o:r id="V:Rule12" type="connector" idref="#_x0000_s1058"/>
        <o:r id="V:Rule13" type="connector" idref="#_x0000_s1049"/>
        <o:r id="V:Rule14" type="connector" idref="#_x0000_s1060"/>
        <o:r id="V:Rule15" type="connector" idref="#_x0000_s1051"/>
        <o:r id="V:Rule16" type="connector" idref="#_x0000_s1050"/>
        <o:r id="V:Rule17" type="connector" idref="#_x0000_s1061"/>
        <o:r id="V:Rule18" type="connector" idref="#_x0000_s1055"/>
        <o:r id="V:Rule19" type="connector" idref="#_x0000_s1046"/>
        <o:r id="V:Rule20" type="connector" idref="#_x0000_s1054"/>
        <o:r id="V:Rule21" type="connector" idref="#_x0000_s1047"/>
        <o:r id="V:Rule22" type="connector" idref="#_x0000_s1052"/>
        <o:r id="V:Rule23" type="connector" idref="#_x0000_s1063"/>
        <o:r id="V:Rule24" type="connector" idref="#_x0000_s1062"/>
        <o:r id="V:Rule2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8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2016-12-07T10:43:00Z</dcterms:created>
  <dcterms:modified xsi:type="dcterms:W3CDTF">2016-12-07T10:43:00Z</dcterms:modified>
</cp:coreProperties>
</file>