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87" w:rsidRDefault="00187887" w:rsidP="00187887">
      <w:pPr>
        <w:pStyle w:val="ConsPlusTitle"/>
        <w:widowControl/>
        <w:ind w:left="5812"/>
        <w:jc w:val="center"/>
        <w:outlineLvl w:val="0"/>
        <w:rPr>
          <w:rFonts w:ascii="Times New Roman" w:hAnsi="Times New Roman" w:cs="Times New Roman"/>
          <w:b w:val="0"/>
          <w:sz w:val="24"/>
          <w:szCs w:val="24"/>
        </w:rPr>
      </w:pPr>
      <w:r>
        <w:rPr>
          <w:rFonts w:ascii="Times New Roman" w:hAnsi="Times New Roman" w:cs="Times New Roman"/>
          <w:b w:val="0"/>
          <w:sz w:val="24"/>
          <w:szCs w:val="24"/>
        </w:rPr>
        <w:t>Утвержден</w:t>
      </w:r>
    </w:p>
    <w:p w:rsidR="00187887" w:rsidRDefault="00187887" w:rsidP="00187887">
      <w:pPr>
        <w:pStyle w:val="ConsPlusTitle"/>
        <w:widowControl/>
        <w:ind w:left="5812"/>
        <w:jc w:val="both"/>
        <w:outlineLvl w:val="0"/>
        <w:rPr>
          <w:rFonts w:ascii="Times New Roman" w:hAnsi="Times New Roman" w:cs="Times New Roman"/>
          <w:b w:val="0"/>
          <w:sz w:val="24"/>
          <w:szCs w:val="24"/>
        </w:rPr>
      </w:pPr>
    </w:p>
    <w:p w:rsidR="00187887" w:rsidRDefault="00187887" w:rsidP="00187887">
      <w:pPr>
        <w:pStyle w:val="ConsPlusTitle"/>
        <w:widowControl/>
        <w:ind w:left="5812"/>
        <w:jc w:val="both"/>
        <w:outlineLvl w:val="0"/>
        <w:rPr>
          <w:rFonts w:ascii="Times New Roman" w:hAnsi="Times New Roman" w:cs="Times New Roman"/>
          <w:b w:val="0"/>
          <w:sz w:val="24"/>
          <w:szCs w:val="24"/>
        </w:rPr>
      </w:pPr>
      <w:r>
        <w:rPr>
          <w:rFonts w:ascii="Times New Roman" w:hAnsi="Times New Roman" w:cs="Times New Roman"/>
          <w:b w:val="0"/>
          <w:sz w:val="24"/>
          <w:szCs w:val="24"/>
        </w:rPr>
        <w:t>постановлением Исполнительного комитета муниципального образования «Лениногорский муниципальный район»</w:t>
      </w:r>
    </w:p>
    <w:p w:rsidR="00187887" w:rsidRDefault="00187887" w:rsidP="00187887">
      <w:pPr>
        <w:pStyle w:val="ConsPlusTitle"/>
        <w:widowControl/>
        <w:ind w:left="5812"/>
        <w:jc w:val="both"/>
        <w:outlineLvl w:val="0"/>
        <w:rPr>
          <w:rFonts w:ascii="Times New Roman" w:hAnsi="Times New Roman" w:cs="Times New Roman"/>
          <w:b w:val="0"/>
          <w:sz w:val="24"/>
          <w:szCs w:val="24"/>
        </w:rPr>
      </w:pPr>
    </w:p>
    <w:p w:rsidR="00C754DD" w:rsidRDefault="00C754DD" w:rsidP="00C754DD">
      <w:pPr>
        <w:pStyle w:val="ConsPlusTitle"/>
        <w:widowControl/>
        <w:ind w:left="5812"/>
        <w:outlineLvl w:val="0"/>
        <w:rPr>
          <w:rFonts w:ascii="Times New Roman" w:hAnsi="Times New Roman" w:cs="Times New Roman"/>
          <w:b w:val="0"/>
          <w:sz w:val="24"/>
          <w:szCs w:val="24"/>
        </w:rPr>
      </w:pPr>
      <w:r>
        <w:rPr>
          <w:rFonts w:ascii="Times New Roman" w:hAnsi="Times New Roman" w:cs="Times New Roman"/>
          <w:b w:val="0"/>
          <w:sz w:val="24"/>
          <w:szCs w:val="24"/>
        </w:rPr>
        <w:t>от «11» октября 2016г. №1486</w:t>
      </w:r>
    </w:p>
    <w:p w:rsidR="00297E48" w:rsidRDefault="00297E48" w:rsidP="00297E48">
      <w:pPr>
        <w:pStyle w:val="ConsPlusTitle"/>
        <w:widowControl/>
        <w:ind w:firstLine="6804"/>
        <w:jc w:val="both"/>
        <w:outlineLvl w:val="0"/>
        <w:rPr>
          <w:rFonts w:ascii="Times New Roman" w:hAnsi="Times New Roman" w:cs="Times New Roman"/>
          <w:b w:val="0"/>
          <w:sz w:val="26"/>
          <w:szCs w:val="26"/>
        </w:rPr>
      </w:pPr>
    </w:p>
    <w:p w:rsidR="00297E48" w:rsidRDefault="00297E48" w:rsidP="00302232">
      <w:pPr>
        <w:pStyle w:val="ConsPlusTitle"/>
        <w:widowControl/>
        <w:jc w:val="center"/>
        <w:outlineLvl w:val="0"/>
        <w:rPr>
          <w:rFonts w:ascii="Times New Roman" w:hAnsi="Times New Roman" w:cs="Times New Roman"/>
          <w:sz w:val="26"/>
          <w:szCs w:val="26"/>
        </w:rPr>
      </w:pPr>
    </w:p>
    <w:p w:rsidR="005F16B3" w:rsidRPr="00187887" w:rsidRDefault="005F16B3" w:rsidP="00302232">
      <w:pPr>
        <w:pStyle w:val="ConsPlusTitle"/>
        <w:widowControl/>
        <w:jc w:val="center"/>
        <w:outlineLvl w:val="0"/>
        <w:rPr>
          <w:rFonts w:ascii="Times New Roman" w:hAnsi="Times New Roman" w:cs="Times New Roman"/>
          <w:b w:val="0"/>
          <w:sz w:val="28"/>
          <w:szCs w:val="28"/>
        </w:rPr>
      </w:pPr>
      <w:r w:rsidRPr="00187887">
        <w:rPr>
          <w:rFonts w:ascii="Times New Roman" w:hAnsi="Times New Roman" w:cs="Times New Roman"/>
          <w:b w:val="0"/>
          <w:sz w:val="28"/>
          <w:szCs w:val="28"/>
        </w:rPr>
        <w:t xml:space="preserve">Административный регламент </w:t>
      </w:r>
    </w:p>
    <w:p w:rsidR="00636334" w:rsidRPr="00187887" w:rsidRDefault="005F16B3" w:rsidP="00302232">
      <w:pPr>
        <w:pStyle w:val="ConsPlusTitle"/>
        <w:widowControl/>
        <w:jc w:val="center"/>
        <w:outlineLvl w:val="0"/>
        <w:rPr>
          <w:rFonts w:ascii="Times New Roman" w:hAnsi="Times New Roman" w:cs="Times New Roman"/>
          <w:b w:val="0"/>
          <w:sz w:val="28"/>
          <w:szCs w:val="28"/>
        </w:rPr>
      </w:pPr>
      <w:r w:rsidRPr="00187887">
        <w:rPr>
          <w:rFonts w:ascii="Times New Roman" w:hAnsi="Times New Roman" w:cs="Times New Roman"/>
          <w:b w:val="0"/>
          <w:sz w:val="28"/>
          <w:szCs w:val="28"/>
        </w:rPr>
        <w:t>предоставления муниципальными образованиями государственной услуги по выдачи разрешения опекуну на снятие подопечного с регистрационного учета по месту жительства, в связи со сменой места жительства</w:t>
      </w:r>
    </w:p>
    <w:p w:rsidR="00636334" w:rsidRPr="00187887" w:rsidRDefault="00636334" w:rsidP="00302232">
      <w:pPr>
        <w:pStyle w:val="ConsPlusTitle"/>
        <w:widowControl/>
        <w:jc w:val="center"/>
        <w:outlineLvl w:val="0"/>
        <w:rPr>
          <w:rFonts w:ascii="Times New Roman" w:hAnsi="Times New Roman" w:cs="Times New Roman"/>
          <w:b w:val="0"/>
          <w:sz w:val="28"/>
          <w:szCs w:val="28"/>
        </w:rPr>
      </w:pPr>
    </w:p>
    <w:p w:rsidR="00636334" w:rsidRPr="00187887" w:rsidRDefault="00636334" w:rsidP="00302232">
      <w:pPr>
        <w:spacing w:after="0" w:line="240" w:lineRule="auto"/>
        <w:ind w:firstLine="709"/>
        <w:jc w:val="center"/>
        <w:rPr>
          <w:rFonts w:ascii="Times New Roman" w:hAnsi="Times New Roman" w:cs="Times New Roman"/>
          <w:sz w:val="28"/>
          <w:szCs w:val="28"/>
        </w:rPr>
      </w:pPr>
      <w:r w:rsidRPr="00187887">
        <w:rPr>
          <w:rFonts w:ascii="Times New Roman" w:hAnsi="Times New Roman" w:cs="Times New Roman"/>
          <w:bCs/>
          <w:sz w:val="28"/>
          <w:szCs w:val="28"/>
        </w:rPr>
        <w:t>1. Общие положения</w:t>
      </w:r>
    </w:p>
    <w:p w:rsidR="00636334" w:rsidRPr="00B8680F" w:rsidRDefault="00636334" w:rsidP="00302232">
      <w:pPr>
        <w:pStyle w:val="a3"/>
        <w:spacing w:before="0" w:beforeAutospacing="0" w:after="0" w:afterAutospacing="0"/>
        <w:ind w:firstLine="709"/>
        <w:jc w:val="both"/>
        <w:rPr>
          <w:rFonts w:ascii="Times New Roman" w:hAnsi="Times New Roman" w:cs="Times New Roman"/>
          <w:color w:val="auto"/>
          <w:sz w:val="28"/>
          <w:szCs w:val="28"/>
        </w:rPr>
      </w:pPr>
      <w:r w:rsidRPr="00B8680F">
        <w:rPr>
          <w:rFonts w:ascii="Times New Roman" w:hAnsi="Times New Roman" w:cs="Times New Roman"/>
          <w:color w:val="auto"/>
          <w:sz w:val="28"/>
          <w:szCs w:val="28"/>
        </w:rPr>
        <w:t> </w:t>
      </w:r>
    </w:p>
    <w:p w:rsidR="00266116" w:rsidRPr="00B8680F" w:rsidRDefault="00636334" w:rsidP="00266116">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w:t>
      </w:r>
      <w:r w:rsidR="00736F1B">
        <w:rPr>
          <w:rFonts w:ascii="Times New Roman" w:hAnsi="Times New Roman" w:cs="Times New Roman"/>
          <w:sz w:val="28"/>
          <w:szCs w:val="28"/>
        </w:rPr>
        <w:t xml:space="preserve"> </w:t>
      </w:r>
      <w:r w:rsidRPr="00B8680F">
        <w:rPr>
          <w:rStyle w:val="a4"/>
          <w:rFonts w:ascii="Times New Roman" w:hAnsi="Times New Roman" w:cs="Times New Roman"/>
          <w:b w:val="0"/>
          <w:bCs w:val="0"/>
          <w:sz w:val="28"/>
          <w:szCs w:val="28"/>
        </w:rPr>
        <w:t>выдачи разрешения опекуну</w:t>
      </w:r>
      <w:r w:rsidR="00736F1B">
        <w:rPr>
          <w:rStyle w:val="a4"/>
          <w:rFonts w:ascii="Times New Roman" w:hAnsi="Times New Roman" w:cs="Times New Roman"/>
          <w:b w:val="0"/>
          <w:bCs w:val="0"/>
          <w:sz w:val="28"/>
          <w:szCs w:val="28"/>
        </w:rPr>
        <w:t xml:space="preserve"> </w:t>
      </w:r>
      <w:r w:rsidRPr="00B8680F">
        <w:rPr>
          <w:rStyle w:val="a4"/>
          <w:rFonts w:ascii="Times New Roman" w:hAnsi="Times New Roman" w:cs="Times New Roman"/>
          <w:b w:val="0"/>
          <w:bCs w:val="0"/>
          <w:sz w:val="28"/>
          <w:szCs w:val="28"/>
        </w:rPr>
        <w:t>на снятие подопечного с регистрационного учета по месту жительства, в связи со сменой места жительства</w:t>
      </w:r>
      <w:r w:rsidR="00736F1B">
        <w:rPr>
          <w:rStyle w:val="a4"/>
          <w:rFonts w:ascii="Times New Roman" w:hAnsi="Times New Roman" w:cs="Times New Roman"/>
          <w:b w:val="0"/>
          <w:bCs w:val="0"/>
          <w:sz w:val="28"/>
          <w:szCs w:val="28"/>
        </w:rPr>
        <w:t xml:space="preserve"> </w:t>
      </w:r>
      <w:r w:rsidR="00266116" w:rsidRPr="00B8680F">
        <w:rPr>
          <w:rFonts w:ascii="Times New Roman" w:hAnsi="Times New Roman" w:cs="Times New Roman"/>
          <w:sz w:val="28"/>
          <w:szCs w:val="28"/>
        </w:rPr>
        <w:t xml:space="preserve">Исполнительным комитетом муниципального образования (далее – услуга). </w:t>
      </w:r>
    </w:p>
    <w:p w:rsidR="00266116" w:rsidRPr="00B8680F" w:rsidRDefault="00266116" w:rsidP="00266116">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1.2. Получатели государственной услуги: физические лица (опекуны).</w:t>
      </w:r>
    </w:p>
    <w:p w:rsidR="00266116" w:rsidRPr="00B8680F" w:rsidRDefault="00266116" w:rsidP="00266116">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 xml:space="preserve">1.3. Государственная услуга предоставляется Исполнительным комитетом  </w:t>
      </w:r>
      <w:r w:rsidR="00B8680F">
        <w:rPr>
          <w:rFonts w:ascii="Times New Roman" w:hAnsi="Times New Roman" w:cs="Times New Roman"/>
          <w:sz w:val="28"/>
          <w:szCs w:val="28"/>
        </w:rPr>
        <w:t>Лениногорского</w:t>
      </w:r>
      <w:r w:rsidRPr="00B8680F">
        <w:rPr>
          <w:rFonts w:ascii="Times New Roman" w:hAnsi="Times New Roman" w:cs="Times New Roman"/>
          <w:sz w:val="28"/>
          <w:szCs w:val="28"/>
        </w:rPr>
        <w:t xml:space="preserve"> муниципального района</w:t>
      </w:r>
      <w:r w:rsidR="005F16B3" w:rsidRPr="00B8680F">
        <w:rPr>
          <w:rFonts w:ascii="Times New Roman" w:hAnsi="Times New Roman" w:cs="Times New Roman"/>
          <w:sz w:val="28"/>
          <w:szCs w:val="28"/>
        </w:rPr>
        <w:t xml:space="preserve"> (городского округа)Республики Татарстан</w:t>
      </w:r>
      <w:r w:rsidRPr="00B8680F">
        <w:rPr>
          <w:rFonts w:ascii="Times New Roman" w:hAnsi="Times New Roman" w:cs="Times New Roman"/>
          <w:sz w:val="28"/>
          <w:szCs w:val="28"/>
        </w:rPr>
        <w:t>.</w:t>
      </w:r>
    </w:p>
    <w:p w:rsidR="00266116" w:rsidRPr="00B8680F" w:rsidRDefault="00266116" w:rsidP="00187887">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1.3.1. Место нахождения Исполкома: 42</w:t>
      </w:r>
      <w:r w:rsidR="00B8680F">
        <w:rPr>
          <w:rFonts w:ascii="Times New Roman" w:hAnsi="Times New Roman" w:cs="Times New Roman"/>
          <w:sz w:val="28"/>
          <w:szCs w:val="28"/>
        </w:rPr>
        <w:t>3250</w:t>
      </w:r>
      <w:r w:rsidRPr="00B8680F">
        <w:rPr>
          <w:rFonts w:ascii="Times New Roman" w:hAnsi="Times New Roman" w:cs="Times New Roman"/>
          <w:sz w:val="28"/>
          <w:szCs w:val="28"/>
        </w:rPr>
        <w:t>, г.</w:t>
      </w:r>
      <w:r w:rsidR="00B8680F">
        <w:rPr>
          <w:rFonts w:ascii="Times New Roman" w:hAnsi="Times New Roman" w:cs="Times New Roman"/>
          <w:sz w:val="28"/>
          <w:szCs w:val="28"/>
        </w:rPr>
        <w:t>Лениногорск</w:t>
      </w:r>
      <w:r w:rsidRPr="00B8680F">
        <w:rPr>
          <w:rFonts w:ascii="Times New Roman" w:hAnsi="Times New Roman" w:cs="Times New Roman"/>
          <w:sz w:val="28"/>
          <w:szCs w:val="28"/>
        </w:rPr>
        <w:t>, ул.</w:t>
      </w:r>
      <w:r w:rsidR="00B8680F">
        <w:rPr>
          <w:rFonts w:ascii="Times New Roman" w:hAnsi="Times New Roman" w:cs="Times New Roman"/>
          <w:sz w:val="28"/>
          <w:szCs w:val="28"/>
        </w:rPr>
        <w:t>Гончарова</w:t>
      </w:r>
      <w:r w:rsidRPr="00B8680F">
        <w:rPr>
          <w:rFonts w:ascii="Times New Roman" w:hAnsi="Times New Roman" w:cs="Times New Roman"/>
          <w:sz w:val="28"/>
          <w:szCs w:val="28"/>
        </w:rPr>
        <w:t>, д.</w:t>
      </w:r>
      <w:r w:rsidR="00B8680F">
        <w:rPr>
          <w:rFonts w:ascii="Times New Roman" w:hAnsi="Times New Roman" w:cs="Times New Roman"/>
          <w:sz w:val="28"/>
          <w:szCs w:val="28"/>
        </w:rPr>
        <w:t>1</w:t>
      </w:r>
      <w:r w:rsidRPr="00B8680F">
        <w:rPr>
          <w:rFonts w:ascii="Times New Roman" w:hAnsi="Times New Roman" w:cs="Times New Roman"/>
          <w:sz w:val="28"/>
          <w:szCs w:val="28"/>
        </w:rPr>
        <w:t>.</w:t>
      </w:r>
    </w:p>
    <w:p w:rsidR="00266116" w:rsidRPr="00B8680F" w:rsidRDefault="00266116" w:rsidP="00187887">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Режим работы: ежедневно, кроме субботы и воскресенья.</w:t>
      </w:r>
    </w:p>
    <w:p w:rsidR="00266116" w:rsidRPr="00B8680F" w:rsidRDefault="00266116" w:rsidP="00187887">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 xml:space="preserve">Понедельник - пятница с </w:t>
      </w:r>
      <w:r w:rsidR="00B8680F">
        <w:rPr>
          <w:rFonts w:ascii="Times New Roman" w:hAnsi="Times New Roman" w:cs="Times New Roman"/>
          <w:sz w:val="28"/>
          <w:szCs w:val="28"/>
        </w:rPr>
        <w:t>8</w:t>
      </w:r>
      <w:r w:rsidRPr="00B8680F">
        <w:rPr>
          <w:rFonts w:ascii="Times New Roman" w:hAnsi="Times New Roman" w:cs="Times New Roman"/>
          <w:sz w:val="28"/>
          <w:szCs w:val="28"/>
        </w:rPr>
        <w:t xml:space="preserve">.00до </w:t>
      </w:r>
      <w:r w:rsidR="00B8680F">
        <w:rPr>
          <w:rFonts w:ascii="Times New Roman" w:hAnsi="Times New Roman" w:cs="Times New Roman"/>
          <w:sz w:val="28"/>
          <w:szCs w:val="28"/>
        </w:rPr>
        <w:t>17</w:t>
      </w:r>
      <w:r w:rsidRPr="00B8680F">
        <w:rPr>
          <w:rFonts w:ascii="Times New Roman" w:hAnsi="Times New Roman" w:cs="Times New Roman"/>
          <w:sz w:val="28"/>
          <w:szCs w:val="28"/>
        </w:rPr>
        <w:t>.00.</w:t>
      </w:r>
    </w:p>
    <w:p w:rsidR="00266116" w:rsidRPr="00B8680F" w:rsidRDefault="00266116" w:rsidP="00187887">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 xml:space="preserve">Обед с </w:t>
      </w:r>
      <w:r w:rsidR="00B8680F">
        <w:rPr>
          <w:rFonts w:ascii="Times New Roman" w:hAnsi="Times New Roman" w:cs="Times New Roman"/>
          <w:sz w:val="28"/>
          <w:szCs w:val="28"/>
        </w:rPr>
        <w:t>12</w:t>
      </w:r>
      <w:r w:rsidRPr="00B8680F">
        <w:rPr>
          <w:rFonts w:ascii="Times New Roman" w:hAnsi="Times New Roman" w:cs="Times New Roman"/>
          <w:sz w:val="28"/>
          <w:szCs w:val="28"/>
        </w:rPr>
        <w:t xml:space="preserve">.00 до </w:t>
      </w:r>
      <w:r w:rsidR="00B8680F">
        <w:rPr>
          <w:rFonts w:ascii="Times New Roman" w:hAnsi="Times New Roman" w:cs="Times New Roman"/>
          <w:sz w:val="28"/>
          <w:szCs w:val="28"/>
        </w:rPr>
        <w:t>13</w:t>
      </w:r>
      <w:r w:rsidRPr="00B8680F">
        <w:rPr>
          <w:rFonts w:ascii="Times New Roman" w:hAnsi="Times New Roman" w:cs="Times New Roman"/>
          <w:sz w:val="28"/>
          <w:szCs w:val="28"/>
        </w:rPr>
        <w:t xml:space="preserve">.00. </w:t>
      </w:r>
    </w:p>
    <w:p w:rsidR="00266116" w:rsidRPr="00B8680F" w:rsidRDefault="00266116" w:rsidP="00187887">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Проход по пропуску и (или) документу, удостоверяющему личность.</w:t>
      </w:r>
    </w:p>
    <w:p w:rsidR="00266116" w:rsidRPr="00B8680F" w:rsidRDefault="00266116" w:rsidP="00187887">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 xml:space="preserve">1.3.2. Телефон приемной Исполкома: </w:t>
      </w:r>
      <w:r w:rsidR="00B8680F">
        <w:rPr>
          <w:rFonts w:ascii="Times New Roman" w:hAnsi="Times New Roman" w:cs="Times New Roman"/>
          <w:sz w:val="28"/>
          <w:szCs w:val="28"/>
        </w:rPr>
        <w:t>8(85595) 5-19-69</w:t>
      </w:r>
      <w:r w:rsidRPr="00B8680F">
        <w:rPr>
          <w:rFonts w:ascii="Times New Roman" w:hAnsi="Times New Roman" w:cs="Times New Roman"/>
          <w:sz w:val="28"/>
          <w:szCs w:val="28"/>
        </w:rPr>
        <w:t>.</w:t>
      </w:r>
    </w:p>
    <w:p w:rsidR="00266116" w:rsidRPr="00B8680F" w:rsidRDefault="00266116" w:rsidP="00187887">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1.3.3. Адрес официального сайта: http://</w:t>
      </w:r>
      <w:r w:rsidR="005522F2">
        <w:rPr>
          <w:rFonts w:ascii="Times New Roman" w:hAnsi="Times New Roman" w:cs="Times New Roman"/>
          <w:sz w:val="28"/>
          <w:szCs w:val="28"/>
          <w:lang w:val="en-US"/>
        </w:rPr>
        <w:t>Leninogorsk</w:t>
      </w:r>
      <w:r w:rsidR="004C0BA1" w:rsidRPr="004C0BA1">
        <w:rPr>
          <w:rFonts w:ascii="Times New Roman" w:hAnsi="Times New Roman" w:cs="Times New Roman"/>
          <w:sz w:val="28"/>
          <w:szCs w:val="28"/>
        </w:rPr>
        <w:t>@</w:t>
      </w:r>
      <w:r w:rsidR="005522F2">
        <w:rPr>
          <w:rFonts w:ascii="Times New Roman" w:hAnsi="Times New Roman" w:cs="Times New Roman"/>
          <w:sz w:val="28"/>
          <w:szCs w:val="28"/>
          <w:lang w:val="en-US"/>
        </w:rPr>
        <w:t>tatar</w:t>
      </w:r>
      <w:r w:rsidRPr="00B8680F">
        <w:rPr>
          <w:rFonts w:ascii="Times New Roman" w:hAnsi="Times New Roman" w:cs="Times New Roman"/>
          <w:sz w:val="28"/>
          <w:szCs w:val="28"/>
        </w:rPr>
        <w:t xml:space="preserve">.ru/, адрес электронной почты: </w:t>
      </w:r>
      <w:r w:rsidR="005522F2">
        <w:rPr>
          <w:rFonts w:ascii="Times New Roman" w:hAnsi="Times New Roman" w:cs="Times New Roman"/>
          <w:sz w:val="28"/>
          <w:szCs w:val="28"/>
          <w:lang w:val="en-US"/>
        </w:rPr>
        <w:t>Leninigorsk</w:t>
      </w:r>
      <w:r w:rsidRPr="00B8680F">
        <w:rPr>
          <w:rFonts w:ascii="Times New Roman" w:hAnsi="Times New Roman" w:cs="Times New Roman"/>
          <w:sz w:val="28"/>
          <w:szCs w:val="28"/>
        </w:rPr>
        <w:t>@tatar.ru.</w:t>
      </w:r>
    </w:p>
    <w:p w:rsidR="00266116" w:rsidRPr="00B8680F" w:rsidRDefault="00266116" w:rsidP="00187887">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1.3.4. Информация о государственной услуге может быть получена:</w:t>
      </w:r>
    </w:p>
    <w:p w:rsidR="00266116" w:rsidRDefault="00266116" w:rsidP="00187887">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BE169D" w:rsidRPr="00174F05" w:rsidRDefault="00BE169D" w:rsidP="00187887">
      <w:pPr>
        <w:autoSpaceDE w:val="0"/>
        <w:autoSpaceDN w:val="0"/>
        <w:adjustRightInd w:val="0"/>
        <w:spacing w:after="0" w:line="240" w:lineRule="auto"/>
        <w:ind w:firstLine="709"/>
        <w:rPr>
          <w:rFonts w:ascii="Times New Roman" w:hAnsi="Times New Roman" w:cs="Times New Roman"/>
          <w:sz w:val="28"/>
          <w:szCs w:val="28"/>
        </w:rPr>
      </w:pPr>
      <w:r w:rsidRPr="00174F05">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266116" w:rsidRPr="00B8680F" w:rsidRDefault="00266116" w:rsidP="00187887">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при устном обращении в Исполком (лично или по телефону);</w:t>
      </w:r>
    </w:p>
    <w:p w:rsidR="00266116" w:rsidRDefault="00266116" w:rsidP="00187887">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при письменном (в том числе в форме электронного документа) обращении в Исполком.</w:t>
      </w:r>
    </w:p>
    <w:p w:rsidR="00BE169D" w:rsidRPr="00174F05" w:rsidRDefault="00BE169D" w:rsidP="00187887">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посредством сети «Интернет»;</w:t>
      </w:r>
    </w:p>
    <w:p w:rsidR="00BE169D" w:rsidRPr="00174F05" w:rsidRDefault="00BE169D" w:rsidP="00187887">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lastRenderedPageBreak/>
        <w:t>на официальном сайте исполнительного комитета</w:t>
      </w:r>
      <w:r>
        <w:rPr>
          <w:rFonts w:ascii="Times New Roman" w:hAnsi="Times New Roman" w:cs="Times New Roman"/>
          <w:sz w:val="28"/>
          <w:szCs w:val="28"/>
        </w:rPr>
        <w:t xml:space="preserve"> Лениногорского </w:t>
      </w:r>
      <w:r w:rsidRPr="00174F05">
        <w:rPr>
          <w:rFonts w:ascii="Times New Roman" w:hAnsi="Times New Roman" w:cs="Times New Roman"/>
          <w:sz w:val="28"/>
          <w:szCs w:val="28"/>
        </w:rPr>
        <w:t>муниципального района  республики Татарстан: (</w:t>
      </w:r>
      <w:hyperlink r:id="rId7" w:history="1">
        <w:r w:rsidRPr="009F1445">
          <w:rPr>
            <w:rStyle w:val="a7"/>
            <w:rFonts w:ascii="Times New Roman" w:hAnsi="Times New Roman" w:cs="Times New Roman"/>
            <w:sz w:val="28"/>
            <w:szCs w:val="28"/>
          </w:rPr>
          <w:t>http://</w:t>
        </w:r>
        <w:r w:rsidRPr="009F1445">
          <w:rPr>
            <w:rStyle w:val="a7"/>
            <w:rFonts w:ascii="Times New Roman" w:hAnsi="Times New Roman" w:cs="Times New Roman"/>
            <w:sz w:val="28"/>
            <w:szCs w:val="28"/>
            <w:lang w:val="en-US"/>
          </w:rPr>
          <w:t>www</w:t>
        </w:r>
        <w:r w:rsidRPr="009F1445">
          <w:rPr>
            <w:rStyle w:val="a7"/>
            <w:rFonts w:ascii="Times New Roman" w:hAnsi="Times New Roman" w:cs="Times New Roman"/>
            <w:sz w:val="28"/>
            <w:szCs w:val="28"/>
          </w:rPr>
          <w:t xml:space="preserve"> </w:t>
        </w:r>
        <w:r w:rsidRPr="009F1445">
          <w:rPr>
            <w:rStyle w:val="a7"/>
            <w:rFonts w:ascii="Times New Roman" w:hAnsi="Times New Roman" w:cs="Times New Roman"/>
            <w:sz w:val="28"/>
            <w:szCs w:val="28"/>
            <w:lang w:val="en-US"/>
          </w:rPr>
          <w:t>Leninogorsk</w:t>
        </w:r>
        <w:r w:rsidRPr="003B41FD">
          <w:rPr>
            <w:rStyle w:val="a7"/>
            <w:rFonts w:ascii="Times New Roman" w:hAnsi="Times New Roman" w:cs="Times New Roman"/>
            <w:sz w:val="28"/>
            <w:szCs w:val="28"/>
          </w:rPr>
          <w:t>@</w:t>
        </w:r>
        <w:r w:rsidRPr="009F1445">
          <w:rPr>
            <w:rStyle w:val="a7"/>
            <w:rFonts w:ascii="Times New Roman" w:hAnsi="Times New Roman" w:cs="Times New Roman"/>
            <w:sz w:val="28"/>
            <w:szCs w:val="28"/>
          </w:rPr>
          <w:t>tatar.ru</w:t>
        </w:r>
      </w:hyperlink>
      <w:r w:rsidRPr="00174F05">
        <w:rPr>
          <w:rFonts w:ascii="Times New Roman" w:hAnsi="Times New Roman" w:cs="Times New Roman"/>
          <w:sz w:val="28"/>
          <w:szCs w:val="28"/>
        </w:rPr>
        <w:t>./);</w:t>
      </w:r>
    </w:p>
    <w:p w:rsidR="00BE169D" w:rsidRPr="00174F05" w:rsidRDefault="00BE169D" w:rsidP="00187887">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на Портале государственных  и муниципальных услуг республики Татарстан (</w:t>
      </w:r>
      <w:hyperlink r:id="rId8" w:history="1">
        <w:r w:rsidRPr="00174F05">
          <w:rPr>
            <w:rStyle w:val="a7"/>
            <w:rFonts w:ascii="Times New Roman" w:hAnsi="Times New Roman" w:cs="Times New Roman"/>
            <w:sz w:val="28"/>
            <w:szCs w:val="28"/>
          </w:rPr>
          <w:t>http://</w:t>
        </w:r>
        <w:r w:rsidRPr="00174F05">
          <w:rPr>
            <w:rStyle w:val="a7"/>
            <w:rFonts w:ascii="Times New Roman" w:hAnsi="Times New Roman" w:cs="Times New Roman"/>
            <w:sz w:val="28"/>
            <w:szCs w:val="28"/>
            <w:lang w:val="en-US"/>
          </w:rPr>
          <w:t>uslugi</w:t>
        </w:r>
        <w:r w:rsidRPr="00174F05">
          <w:rPr>
            <w:rStyle w:val="a7"/>
            <w:rFonts w:ascii="Times New Roman" w:hAnsi="Times New Roman" w:cs="Times New Roman"/>
            <w:sz w:val="28"/>
            <w:szCs w:val="28"/>
          </w:rPr>
          <w:t>.tatar.ru</w:t>
        </w:r>
      </w:hyperlink>
      <w:r w:rsidRPr="00174F05">
        <w:rPr>
          <w:rFonts w:ascii="Times New Roman" w:hAnsi="Times New Roman" w:cs="Times New Roman"/>
          <w:sz w:val="28"/>
          <w:szCs w:val="28"/>
        </w:rPr>
        <w:t>./);</w:t>
      </w:r>
    </w:p>
    <w:p w:rsidR="00BE169D" w:rsidRPr="00174F05" w:rsidRDefault="00BE169D" w:rsidP="00187887">
      <w:pPr>
        <w:autoSpaceDE w:val="0"/>
        <w:autoSpaceDN w:val="0"/>
        <w:adjustRightInd w:val="0"/>
        <w:spacing w:after="0" w:line="240" w:lineRule="auto"/>
        <w:ind w:firstLine="709"/>
        <w:jc w:val="both"/>
        <w:rPr>
          <w:rFonts w:ascii="Times New Roman" w:hAnsi="Times New Roman" w:cs="Times New Roman"/>
          <w:sz w:val="28"/>
          <w:szCs w:val="28"/>
        </w:rPr>
      </w:pPr>
      <w:r w:rsidRPr="00174F05">
        <w:rPr>
          <w:rFonts w:ascii="Times New Roman" w:hAnsi="Times New Roman" w:cs="Times New Roman"/>
          <w:sz w:val="28"/>
          <w:szCs w:val="28"/>
        </w:rPr>
        <w:t>на Едином портале государственных и муниципальных услуг (функций) (http://</w:t>
      </w:r>
      <w:r w:rsidRPr="00174F05">
        <w:rPr>
          <w:rFonts w:ascii="Times New Roman" w:hAnsi="Times New Roman" w:cs="Times New Roman"/>
          <w:sz w:val="28"/>
          <w:szCs w:val="28"/>
          <w:lang w:val="en-US"/>
        </w:rPr>
        <w:t>gos</w:t>
      </w:r>
      <w:r w:rsidRPr="00174F05">
        <w:rPr>
          <w:rFonts w:ascii="Times New Roman" w:hAnsi="Times New Roman" w:cs="Times New Roman"/>
          <w:sz w:val="28"/>
          <w:szCs w:val="28"/>
        </w:rPr>
        <w:t>uslugi.ru/.);</w:t>
      </w:r>
    </w:p>
    <w:p w:rsidR="00BE169D" w:rsidRPr="00987FD0" w:rsidRDefault="00BE169D" w:rsidP="00BE169D">
      <w:pPr>
        <w:autoSpaceDE w:val="0"/>
        <w:autoSpaceDN w:val="0"/>
        <w:adjustRightInd w:val="0"/>
        <w:spacing w:after="0" w:line="240" w:lineRule="auto"/>
        <w:ind w:firstLine="540"/>
        <w:rPr>
          <w:rFonts w:ascii="Times New Roman" w:hAnsi="Times New Roman" w:cs="Times New Roman"/>
          <w:sz w:val="28"/>
          <w:szCs w:val="28"/>
        </w:rPr>
      </w:pPr>
    </w:p>
    <w:p w:rsidR="00266116" w:rsidRPr="00B8680F" w:rsidRDefault="00266116" w:rsidP="00187887">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266116" w:rsidRPr="00B8680F" w:rsidRDefault="00266116" w:rsidP="00266116">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Конституцией  Российской  Федерации(принята всенародным голосованием 12.12.1993) (далее - Конституция РФ) (Собрание законодательства РФ, 26.01.2009, № 4, ст. 445);</w:t>
      </w:r>
    </w:p>
    <w:p w:rsidR="00266116" w:rsidRPr="00B8680F" w:rsidRDefault="00266116" w:rsidP="00266116">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 xml:space="preserve">Гражданским  кодексом  Российской  Федерации </w:t>
      </w:r>
      <w:r w:rsidR="005B467B" w:rsidRPr="00B8680F">
        <w:rPr>
          <w:rFonts w:ascii="Times New Roman" w:hAnsi="Times New Roman" w:cs="Times New Roman"/>
          <w:sz w:val="28"/>
          <w:szCs w:val="28"/>
        </w:rPr>
        <w:t>(часть первая</w:t>
      </w:r>
      <w:r w:rsidR="00547216" w:rsidRPr="00B8680F">
        <w:rPr>
          <w:rFonts w:ascii="Times New Roman" w:hAnsi="Times New Roman" w:cs="Times New Roman"/>
          <w:sz w:val="28"/>
          <w:szCs w:val="28"/>
        </w:rPr>
        <w:t>)</w:t>
      </w:r>
      <w:r w:rsidR="005B467B" w:rsidRPr="00B8680F">
        <w:rPr>
          <w:rFonts w:ascii="Times New Roman" w:hAnsi="Times New Roman" w:cs="Times New Roman"/>
          <w:sz w:val="28"/>
          <w:szCs w:val="28"/>
        </w:rPr>
        <w:t xml:space="preserve"> от 30.11.1994 №51-ФЗ)</w:t>
      </w:r>
      <w:r w:rsidR="00187887">
        <w:rPr>
          <w:rFonts w:ascii="Times New Roman" w:hAnsi="Times New Roman" w:cs="Times New Roman"/>
          <w:sz w:val="28"/>
          <w:szCs w:val="28"/>
        </w:rPr>
        <w:t xml:space="preserve"> </w:t>
      </w:r>
      <w:r w:rsidRPr="00B8680F">
        <w:rPr>
          <w:rFonts w:ascii="Times New Roman" w:hAnsi="Times New Roman" w:cs="Times New Roman"/>
          <w:sz w:val="28"/>
          <w:szCs w:val="28"/>
        </w:rPr>
        <w:t>(далее – ГК РФ) («Собрание законодательства Российской Федерации», 05.12.1994, № 32, ст. 3301);</w:t>
      </w:r>
    </w:p>
    <w:p w:rsidR="00547216" w:rsidRPr="00B8680F" w:rsidRDefault="00547216" w:rsidP="00547216">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Жилищным    кодексом    Российской   Федерации от 29.12.2004 №188-ФЗ (далее – ЖК РФ) («Собрание законодательства Российской Федерации», 03.01.2005, № 1 (часть1), ст. 14);</w:t>
      </w:r>
    </w:p>
    <w:p w:rsidR="00266116" w:rsidRPr="00B8680F" w:rsidRDefault="00266116" w:rsidP="00266116">
      <w:pPr>
        <w:autoSpaceDE w:val="0"/>
        <w:autoSpaceDN w:val="0"/>
        <w:adjustRightInd w:val="0"/>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 xml:space="preserve">Федеральным </w:t>
      </w:r>
      <w:hyperlink r:id="rId9" w:history="1">
        <w:r w:rsidRPr="00B8680F">
          <w:rPr>
            <w:rFonts w:ascii="Times New Roman" w:hAnsi="Times New Roman" w:cs="Times New Roman"/>
            <w:sz w:val="28"/>
            <w:szCs w:val="28"/>
          </w:rPr>
          <w:t>законом</w:t>
        </w:r>
      </w:hyperlink>
      <w:r w:rsidRPr="00B8680F">
        <w:rPr>
          <w:rFonts w:ascii="Times New Roman" w:hAnsi="Times New Roman" w:cs="Times New Roman"/>
          <w:sz w:val="28"/>
          <w:szCs w:val="28"/>
        </w:rPr>
        <w:t xml:space="preserve"> от 27.07.2010 № 210-ФЗ </w:t>
      </w:r>
      <w:r w:rsidR="00187887">
        <w:rPr>
          <w:rFonts w:ascii="Times New Roman" w:hAnsi="Times New Roman" w:cs="Times New Roman"/>
          <w:sz w:val="28"/>
          <w:szCs w:val="28"/>
        </w:rPr>
        <w:t>«</w:t>
      </w:r>
      <w:r w:rsidRPr="00B8680F">
        <w:rPr>
          <w:rFonts w:ascii="Times New Roman" w:hAnsi="Times New Roman" w:cs="Times New Roman"/>
          <w:sz w:val="28"/>
          <w:szCs w:val="28"/>
        </w:rPr>
        <w:t>Об организации предоставления государственных и муниципальных услуг</w:t>
      </w:r>
      <w:r w:rsidR="00187887">
        <w:rPr>
          <w:rFonts w:ascii="Times New Roman" w:hAnsi="Times New Roman" w:cs="Times New Roman"/>
          <w:sz w:val="28"/>
          <w:szCs w:val="28"/>
        </w:rPr>
        <w:t>»</w:t>
      </w:r>
      <w:r w:rsidRPr="00B8680F">
        <w:rPr>
          <w:rFonts w:ascii="Times New Roman" w:hAnsi="Times New Roman" w:cs="Times New Roman"/>
          <w:sz w:val="28"/>
          <w:szCs w:val="28"/>
        </w:rPr>
        <w:t xml:space="preserve"> (далее - Федеральный закон № 210-ФЗ) (Собрание законодательства РФ, 02.08.2010, № 31, ст. 4179);</w:t>
      </w:r>
    </w:p>
    <w:p w:rsidR="00266116" w:rsidRPr="00B8680F" w:rsidRDefault="00266116" w:rsidP="00266116">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Законом Российской Федерации от 02.07.1992 № 3185-I «О психиатрической помощи и гарантиях прав граждан при ее оказании» (далее – Закон РФ №3185-</w:t>
      </w:r>
      <w:r w:rsidRPr="00B8680F">
        <w:rPr>
          <w:rFonts w:ascii="Times New Roman" w:hAnsi="Times New Roman" w:cs="Times New Roman"/>
          <w:sz w:val="28"/>
          <w:szCs w:val="28"/>
          <w:lang w:val="en-US"/>
        </w:rPr>
        <w:t>I</w:t>
      </w:r>
      <w:r w:rsidRPr="00B8680F">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266116" w:rsidRPr="00B8680F" w:rsidRDefault="00266116" w:rsidP="00266116">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Федеральным законом от 27.07.2006 № 152-ФЗ «О персональных данных (далее - Федеральный закон №152-ФЗ) («Собрание законодательства Российской Федерации», 2006, № 31 (1ч), ст. 3451);</w:t>
      </w:r>
    </w:p>
    <w:p w:rsidR="00266116" w:rsidRPr="00B8680F" w:rsidRDefault="00266116" w:rsidP="00266116">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Федеральным законом от 24.04.2008 № 48-ФЗ «Об опеке и попечительстве» (далее - Федеральный закон №48-ФЗ) («Собрание законодательства Российской Федерации», 28.04.2008, №17, ст.1755);</w:t>
      </w:r>
    </w:p>
    <w:p w:rsidR="00266116" w:rsidRPr="00B8680F" w:rsidRDefault="00AB0B73" w:rsidP="00266116">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П</w:t>
      </w:r>
      <w:r w:rsidR="00266116" w:rsidRPr="00B8680F">
        <w:rPr>
          <w:rFonts w:ascii="Times New Roman" w:hAnsi="Times New Roman" w:cs="Times New Roman"/>
          <w:sz w:val="28"/>
          <w:szCs w:val="28"/>
        </w:rPr>
        <w:t xml:space="preserve">остановление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№927)(«Собрание законодательства Российской Федерации», 23.11.2010, №48, ст.6401); </w:t>
      </w:r>
    </w:p>
    <w:p w:rsidR="00266116" w:rsidRPr="00B8680F" w:rsidRDefault="00266116" w:rsidP="00266116">
      <w:pPr>
        <w:spacing w:after="0"/>
        <w:ind w:firstLine="709"/>
        <w:jc w:val="both"/>
        <w:rPr>
          <w:rFonts w:ascii="Times New Roman" w:hAnsi="Times New Roman" w:cs="Times New Roman"/>
          <w:sz w:val="28"/>
          <w:szCs w:val="28"/>
        </w:rPr>
      </w:pPr>
      <w:r w:rsidRPr="00B8680F">
        <w:rPr>
          <w:rFonts w:ascii="Times New Roman" w:hAnsi="Times New Roman" w:cs="Times New Roman"/>
          <w:sz w:val="28"/>
          <w:szCs w:val="28"/>
        </w:rPr>
        <w:t>Конституцией Республики Татарстан от 06.11.1992(далее – Конституция РТ) (Республика Татарстан, №87-88, 30.04.2002);</w:t>
      </w:r>
    </w:p>
    <w:p w:rsidR="00266116" w:rsidRPr="00B8680F" w:rsidRDefault="00266116" w:rsidP="00266116">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(Республика Татарстан, №43-44, 02.03.2004);</w:t>
      </w:r>
    </w:p>
    <w:p w:rsidR="00266116" w:rsidRPr="00B8680F" w:rsidRDefault="00266116" w:rsidP="00266116">
      <w:pPr>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lastRenderedPageBreak/>
        <w:t>Законом Республики Татарстан от 20.03.2008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9929E8" w:rsidRPr="00B8680F" w:rsidRDefault="0064245E" w:rsidP="009929E8">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187887">
          <w:rPr>
            <w:rFonts w:ascii="Times New Roman" w:hAnsi="Times New Roman" w:cs="Times New Roman"/>
            <w:sz w:val="28"/>
            <w:szCs w:val="28"/>
          </w:rPr>
          <w:t>п</w:t>
        </w:r>
        <w:r w:rsidR="009929E8" w:rsidRPr="00B8680F">
          <w:rPr>
            <w:rFonts w:ascii="Times New Roman" w:hAnsi="Times New Roman" w:cs="Times New Roman"/>
            <w:sz w:val="28"/>
            <w:szCs w:val="28"/>
          </w:rPr>
          <w:t>остановлением</w:t>
        </w:r>
      </w:hyperlink>
      <w:r w:rsidR="009929E8" w:rsidRPr="00B8680F">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B8680F" w:rsidRPr="00987FD0" w:rsidRDefault="00B8680F" w:rsidP="00187887">
      <w:pPr>
        <w:autoSpaceDE w:val="0"/>
        <w:autoSpaceDN w:val="0"/>
        <w:adjustRightInd w:val="0"/>
        <w:spacing w:after="0" w:line="240" w:lineRule="auto"/>
        <w:ind w:firstLine="709"/>
        <w:rPr>
          <w:rFonts w:ascii="Times New Roman" w:hAnsi="Times New Roman" w:cs="Times New Roman"/>
          <w:sz w:val="28"/>
          <w:szCs w:val="28"/>
        </w:rPr>
      </w:pPr>
      <w:r w:rsidRPr="00987FD0">
        <w:rPr>
          <w:rFonts w:ascii="Times New Roman" w:hAnsi="Times New Roman" w:cs="Times New Roman"/>
          <w:sz w:val="28"/>
          <w:szCs w:val="28"/>
        </w:rPr>
        <w:t>Положением об Исполнительном комитете  муниципального образования «Лениногорский муниципальный район» Республики Татарстан, утвержденным решением Совета муниципального образования «Лениногорский муниципальный район» от 29.12.2005 №29 (далее – Положение об Исполкоме);</w:t>
      </w:r>
    </w:p>
    <w:p w:rsidR="00B8680F" w:rsidRPr="00987FD0" w:rsidRDefault="00B8680F" w:rsidP="00B8680F">
      <w:pPr>
        <w:pStyle w:val="ConsPlusNormal"/>
        <w:suppressAutoHyphens/>
        <w:jc w:val="both"/>
        <w:rPr>
          <w:rFonts w:ascii="Times New Roman" w:hAnsi="Times New Roman" w:cs="Times New Roman"/>
          <w:sz w:val="28"/>
          <w:szCs w:val="28"/>
        </w:rPr>
      </w:pPr>
      <w:r w:rsidRPr="00987FD0">
        <w:rPr>
          <w:rFonts w:ascii="Times New Roman" w:hAnsi="Times New Roman" w:cs="Times New Roman"/>
          <w:sz w:val="28"/>
          <w:szCs w:val="28"/>
        </w:rPr>
        <w:t xml:space="preserve">Положением о Секторе опеки и попечительства исполнительного комитета муниципального образования </w:t>
      </w:r>
      <w:r>
        <w:rPr>
          <w:rFonts w:ascii="Times New Roman" w:hAnsi="Times New Roman" w:cs="Times New Roman"/>
          <w:sz w:val="28"/>
          <w:szCs w:val="28"/>
        </w:rPr>
        <w:t>«</w:t>
      </w:r>
      <w:r w:rsidRPr="00987FD0">
        <w:rPr>
          <w:rFonts w:ascii="Times New Roman" w:hAnsi="Times New Roman" w:cs="Times New Roman"/>
          <w:sz w:val="28"/>
          <w:szCs w:val="28"/>
        </w:rPr>
        <w:t>Лениногорский муниципальный район</w:t>
      </w:r>
      <w:r>
        <w:rPr>
          <w:rFonts w:ascii="Times New Roman" w:hAnsi="Times New Roman" w:cs="Times New Roman"/>
          <w:sz w:val="28"/>
          <w:szCs w:val="28"/>
        </w:rPr>
        <w:t>»</w:t>
      </w:r>
      <w:r w:rsidRPr="00987FD0">
        <w:rPr>
          <w:rFonts w:ascii="Times New Roman" w:hAnsi="Times New Roman" w:cs="Times New Roman"/>
          <w:sz w:val="28"/>
          <w:szCs w:val="28"/>
        </w:rPr>
        <w:t xml:space="preserve">, утвержденным  постановлением исполнительного комитета от </w:t>
      </w:r>
      <w:r w:rsidR="00187887">
        <w:rPr>
          <w:rFonts w:ascii="Times New Roman" w:hAnsi="Times New Roman" w:cs="Times New Roman"/>
          <w:sz w:val="28"/>
          <w:szCs w:val="28"/>
        </w:rPr>
        <w:t>18.09.2009</w:t>
      </w:r>
      <w:r w:rsidRPr="00987FD0">
        <w:rPr>
          <w:rFonts w:ascii="Times New Roman" w:hAnsi="Times New Roman" w:cs="Times New Roman"/>
          <w:sz w:val="28"/>
          <w:szCs w:val="28"/>
        </w:rPr>
        <w:t xml:space="preserve"> № 19-н (далее – Положение о секторе);</w:t>
      </w:r>
    </w:p>
    <w:p w:rsidR="00B8680F" w:rsidRPr="00987FD0" w:rsidRDefault="00B8680F" w:rsidP="00187887">
      <w:pPr>
        <w:pStyle w:val="ConsPlusNormal"/>
        <w:widowControl/>
        <w:suppressAutoHyphens/>
        <w:ind w:firstLine="851"/>
        <w:jc w:val="both"/>
        <w:rPr>
          <w:rFonts w:ascii="Times New Roman" w:hAnsi="Times New Roman" w:cs="Times New Roman"/>
          <w:sz w:val="28"/>
          <w:szCs w:val="28"/>
        </w:rPr>
      </w:pPr>
      <w:r w:rsidRPr="00987FD0">
        <w:rPr>
          <w:rFonts w:ascii="Times New Roman" w:hAnsi="Times New Roman" w:cs="Times New Roman"/>
          <w:sz w:val="28"/>
          <w:szCs w:val="28"/>
        </w:rPr>
        <w:t>Правилами внутреннего трудового распорядка, утвержденными   1</w:t>
      </w:r>
      <w:r>
        <w:rPr>
          <w:rFonts w:ascii="Times New Roman" w:hAnsi="Times New Roman" w:cs="Times New Roman"/>
          <w:sz w:val="28"/>
          <w:szCs w:val="28"/>
        </w:rPr>
        <w:t>1.01.2010г. (далее – Правила</w:t>
      </w:r>
      <w:r w:rsidRPr="00987FD0">
        <w:rPr>
          <w:rFonts w:ascii="Times New Roman" w:hAnsi="Times New Roman" w:cs="Times New Roman"/>
          <w:sz w:val="28"/>
          <w:szCs w:val="28"/>
        </w:rPr>
        <w:t>).</w:t>
      </w:r>
    </w:p>
    <w:p w:rsidR="00266116" w:rsidRDefault="00266116" w:rsidP="00266116">
      <w:pPr>
        <w:tabs>
          <w:tab w:val="left" w:pos="1617"/>
        </w:tabs>
        <w:spacing w:after="0" w:line="240" w:lineRule="auto"/>
        <w:ind w:firstLine="709"/>
        <w:jc w:val="both"/>
        <w:rPr>
          <w:rFonts w:ascii="Times New Roman" w:hAnsi="Times New Roman" w:cs="Times New Roman"/>
          <w:sz w:val="28"/>
          <w:szCs w:val="28"/>
        </w:rPr>
      </w:pPr>
      <w:r w:rsidRPr="00B8680F">
        <w:rPr>
          <w:rFonts w:ascii="Times New Roman" w:hAnsi="Times New Roman" w:cs="Times New Roman"/>
          <w:sz w:val="28"/>
          <w:szCs w:val="28"/>
        </w:rPr>
        <w:t>1.5.В настоящем Регламенте используются следующие термины и определения:</w:t>
      </w:r>
    </w:p>
    <w:p w:rsidR="00BE169D" w:rsidRPr="0004405F" w:rsidRDefault="00BE169D" w:rsidP="00BE169D">
      <w:pPr>
        <w:spacing w:after="0" w:line="240" w:lineRule="auto"/>
        <w:ind w:firstLine="709"/>
        <w:jc w:val="both"/>
        <w:rPr>
          <w:rFonts w:ascii="Times New Roman" w:hAnsi="Times New Roman" w:cs="Times New Roman"/>
          <w:sz w:val="28"/>
          <w:szCs w:val="28"/>
        </w:rPr>
      </w:pPr>
      <w:r w:rsidRPr="0004405F">
        <w:rPr>
          <w:rFonts w:ascii="Times New Roman" w:hAnsi="Times New Roman" w:cs="Times New Roman"/>
          <w:sz w:val="28"/>
          <w:szCs w:val="28"/>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BE169D" w:rsidRPr="0004405F" w:rsidRDefault="00BE169D" w:rsidP="00BE169D">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04405F">
        <w:rPr>
          <w:rFonts w:ascii="Times New Roman" w:eastAsia="Calibri" w:hAnsi="Times New Roman" w:cs="Times New Roman"/>
          <w:bCs/>
          <w:sz w:val="28"/>
          <w:szCs w:val="28"/>
        </w:rPr>
        <w:t>попечительство</w:t>
      </w:r>
      <w:r w:rsidRPr="0004405F">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BE169D" w:rsidRPr="0004405F" w:rsidRDefault="00BE169D" w:rsidP="00BE169D">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04405F">
        <w:rPr>
          <w:rFonts w:ascii="Times New Roman" w:eastAsia="Calibri" w:hAnsi="Times New Roman" w:cs="Times New Roman"/>
          <w:bCs/>
          <w:sz w:val="28"/>
          <w:szCs w:val="28"/>
        </w:rPr>
        <w:t>подопечный</w:t>
      </w:r>
      <w:r w:rsidRPr="0004405F">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BE169D" w:rsidRPr="0004405F" w:rsidRDefault="00BE169D" w:rsidP="00BE169D">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04405F">
        <w:rPr>
          <w:rFonts w:ascii="Times New Roman" w:eastAsia="Calibri" w:hAnsi="Times New Roman" w:cs="Times New Roman"/>
          <w:bCs/>
          <w:sz w:val="28"/>
          <w:szCs w:val="28"/>
        </w:rPr>
        <w:t>недееспособный гражданин</w:t>
      </w:r>
      <w:r w:rsidRPr="0004405F">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BE169D" w:rsidRPr="0004405F" w:rsidRDefault="00BE169D" w:rsidP="00BE169D">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04405F">
        <w:rPr>
          <w:rFonts w:ascii="Times New Roman" w:eastAsia="Calibri" w:hAnsi="Times New Roman" w:cs="Times New Roman"/>
          <w:bCs/>
          <w:sz w:val="28"/>
          <w:szCs w:val="28"/>
        </w:rPr>
        <w:t>ограниченно дееспособный</w:t>
      </w:r>
      <w:r w:rsidRPr="0004405F">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BE169D" w:rsidRPr="0004405F" w:rsidRDefault="00BE169D" w:rsidP="00BE169D">
      <w:pPr>
        <w:widowControl w:val="0"/>
        <w:autoSpaceDE w:val="0"/>
        <w:autoSpaceDN w:val="0"/>
        <w:adjustRightInd w:val="0"/>
        <w:spacing w:after="0" w:line="240" w:lineRule="auto"/>
        <w:jc w:val="both"/>
        <w:rPr>
          <w:rFonts w:ascii="Times New Roman" w:eastAsia="Calibri" w:hAnsi="Times New Roman" w:cs="Times New Roman"/>
          <w:sz w:val="28"/>
          <w:szCs w:val="28"/>
        </w:rPr>
      </w:pPr>
      <w:r w:rsidRPr="0004405F">
        <w:rPr>
          <w:rFonts w:ascii="Times New Roman" w:eastAsia="Calibri" w:hAnsi="Times New Roman" w:cs="Times New Roman"/>
          <w:sz w:val="28"/>
          <w:szCs w:val="28"/>
        </w:rPr>
        <w:tab/>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w:t>
      </w:r>
      <w:r w:rsidRPr="0004405F">
        <w:rPr>
          <w:rFonts w:ascii="Times New Roman" w:eastAsia="Calibri" w:hAnsi="Times New Roman" w:cs="Times New Roman"/>
          <w:sz w:val="28"/>
          <w:szCs w:val="28"/>
        </w:rPr>
        <w:lastRenderedPageBreak/>
        <w:t>сведениям в документах, на основании которых вносились сведения.</w:t>
      </w:r>
    </w:p>
    <w:p w:rsidR="00BE169D" w:rsidRDefault="00BE169D" w:rsidP="00BE169D">
      <w:pPr>
        <w:spacing w:after="0" w:line="240" w:lineRule="auto"/>
        <w:ind w:firstLine="709"/>
        <w:jc w:val="both"/>
        <w:rPr>
          <w:rFonts w:ascii="Times New Roman" w:hAnsi="Times New Roman" w:cs="Times New Roman"/>
          <w:bCs/>
          <w:sz w:val="28"/>
          <w:szCs w:val="28"/>
        </w:rPr>
      </w:pPr>
      <w:r w:rsidRPr="0004405F">
        <w:rPr>
          <w:rFonts w:ascii="Times New Roman" w:hAnsi="Times New Roman" w:cs="Times New Roman"/>
          <w:bCs/>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BE169D" w:rsidRPr="0004405F" w:rsidRDefault="00BE169D" w:rsidP="00BE169D">
      <w:pPr>
        <w:spacing w:after="0" w:line="240" w:lineRule="auto"/>
        <w:ind w:firstLine="709"/>
        <w:jc w:val="both"/>
        <w:rPr>
          <w:rFonts w:ascii="Times New Roman" w:eastAsia="Calibri" w:hAnsi="Times New Roman" w:cs="Times New Roman"/>
          <w:sz w:val="28"/>
          <w:szCs w:val="28"/>
          <w:lang w:eastAsia="en-US"/>
        </w:rPr>
      </w:pPr>
      <w:r w:rsidRPr="0004405F">
        <w:rPr>
          <w:rFonts w:ascii="Times New Roman" w:eastAsia="Calibri" w:hAnsi="Times New Roman" w:cs="Times New Roman"/>
          <w:sz w:val="28"/>
          <w:szCs w:val="28"/>
          <w:lang w:eastAsia="en-US"/>
        </w:rPr>
        <w:t>5.14.В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66116" w:rsidRPr="00187887" w:rsidRDefault="00266116" w:rsidP="00266116">
      <w:pPr>
        <w:pStyle w:val="a3"/>
        <w:spacing w:before="0" w:beforeAutospacing="0" w:after="0" w:afterAutospacing="0"/>
        <w:ind w:firstLine="709"/>
        <w:jc w:val="center"/>
        <w:rPr>
          <w:rFonts w:ascii="Times New Roman" w:hAnsi="Times New Roman" w:cs="Times New Roman"/>
          <w:bCs/>
          <w:color w:val="auto"/>
          <w:sz w:val="26"/>
          <w:szCs w:val="26"/>
        </w:rPr>
      </w:pPr>
    </w:p>
    <w:p w:rsidR="00266116" w:rsidRPr="00187887" w:rsidRDefault="00266116" w:rsidP="00266116">
      <w:pPr>
        <w:pStyle w:val="a3"/>
        <w:spacing w:before="0" w:beforeAutospacing="0" w:after="0" w:afterAutospacing="0"/>
        <w:ind w:firstLine="709"/>
        <w:jc w:val="center"/>
        <w:rPr>
          <w:rFonts w:ascii="Times New Roman" w:hAnsi="Times New Roman" w:cs="Times New Roman"/>
          <w:color w:val="auto"/>
          <w:sz w:val="26"/>
          <w:szCs w:val="26"/>
        </w:rPr>
      </w:pPr>
      <w:r w:rsidRPr="00187887">
        <w:rPr>
          <w:rFonts w:ascii="Times New Roman" w:hAnsi="Times New Roman" w:cs="Times New Roman"/>
          <w:bCs/>
          <w:color w:val="auto"/>
          <w:sz w:val="26"/>
          <w:szCs w:val="26"/>
        </w:rPr>
        <w:t>2. Стандарт предоставления государственно</w:t>
      </w:r>
      <w:r w:rsidRPr="00187887">
        <w:rPr>
          <w:rFonts w:ascii="Times New Roman" w:hAnsi="Times New Roman" w:cs="Times New Roman"/>
          <w:bCs/>
          <w:color w:val="auto"/>
          <w:sz w:val="28"/>
          <w:szCs w:val="28"/>
        </w:rPr>
        <w:t>й услуги</w:t>
      </w:r>
    </w:p>
    <w:p w:rsidR="00636334" w:rsidRPr="006226C0" w:rsidRDefault="00636334" w:rsidP="00266116">
      <w:pPr>
        <w:pStyle w:val="a3"/>
        <w:spacing w:before="0" w:beforeAutospacing="0" w:after="0" w:afterAutospacing="0"/>
        <w:ind w:firstLine="709"/>
        <w:jc w:val="both"/>
        <w:rPr>
          <w:rFonts w:ascii="Times New Roman" w:hAnsi="Times New Roman" w:cs="Times New Roman"/>
          <w:sz w:val="26"/>
          <w:szCs w:val="26"/>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09"/>
        <w:gridCol w:w="5491"/>
        <w:gridCol w:w="1859"/>
      </w:tblGrid>
      <w:tr w:rsidR="00636334" w:rsidRPr="00DD696F">
        <w:trPr>
          <w:tblCellSpacing w:w="0" w:type="dxa"/>
        </w:trPr>
        <w:tc>
          <w:tcPr>
            <w:tcW w:w="2709" w:type="dxa"/>
            <w:tcBorders>
              <w:top w:val="outset" w:sz="6" w:space="0" w:color="auto"/>
              <w:bottom w:val="outset" w:sz="6" w:space="0" w:color="auto"/>
              <w:right w:val="outset" w:sz="6" w:space="0" w:color="auto"/>
            </w:tcBorders>
            <w:vAlign w:val="center"/>
          </w:tcPr>
          <w:p w:rsidR="00636334" w:rsidRPr="006226C0" w:rsidRDefault="00636334" w:rsidP="001A059C">
            <w:pPr>
              <w:spacing w:after="0" w:line="240" w:lineRule="auto"/>
              <w:ind w:firstLine="142"/>
              <w:jc w:val="center"/>
              <w:rPr>
                <w:rFonts w:ascii="Times New Roman" w:hAnsi="Times New Roman" w:cs="Times New Roman"/>
                <w:sz w:val="21"/>
                <w:szCs w:val="21"/>
              </w:rPr>
            </w:pPr>
            <w:r w:rsidRPr="006226C0">
              <w:rPr>
                <w:rFonts w:ascii="Times New Roman" w:hAnsi="Times New Roman" w:cs="Times New Roman"/>
                <w:sz w:val="21"/>
                <w:szCs w:val="21"/>
              </w:rPr>
              <w:t>Наименование требования стандарта</w:t>
            </w:r>
          </w:p>
        </w:tc>
        <w:tc>
          <w:tcPr>
            <w:tcW w:w="5491" w:type="dxa"/>
            <w:tcBorders>
              <w:top w:val="outset" w:sz="6" w:space="0" w:color="auto"/>
              <w:left w:val="outset" w:sz="6" w:space="0" w:color="auto"/>
              <w:bottom w:val="outset" w:sz="6" w:space="0" w:color="auto"/>
              <w:right w:val="outset" w:sz="6" w:space="0" w:color="auto"/>
            </w:tcBorders>
            <w:vAlign w:val="center"/>
          </w:tcPr>
          <w:p w:rsidR="00636334" w:rsidRPr="006226C0" w:rsidRDefault="00636334" w:rsidP="001A059C">
            <w:pPr>
              <w:spacing w:after="0" w:line="240" w:lineRule="auto"/>
              <w:ind w:firstLine="142"/>
              <w:jc w:val="center"/>
              <w:rPr>
                <w:rFonts w:ascii="Times New Roman" w:hAnsi="Times New Roman" w:cs="Times New Roman"/>
                <w:sz w:val="21"/>
                <w:szCs w:val="21"/>
              </w:rPr>
            </w:pPr>
            <w:r w:rsidRPr="006226C0">
              <w:rPr>
                <w:rFonts w:ascii="Times New Roman" w:hAnsi="Times New Roman" w:cs="Times New Roman"/>
                <w:sz w:val="21"/>
                <w:szCs w:val="21"/>
              </w:rPr>
              <w:t>Содержание требования стандарта</w:t>
            </w:r>
          </w:p>
        </w:tc>
        <w:tc>
          <w:tcPr>
            <w:tcW w:w="1859" w:type="dxa"/>
            <w:tcBorders>
              <w:top w:val="outset" w:sz="6" w:space="0" w:color="auto"/>
              <w:left w:val="outset" w:sz="6" w:space="0" w:color="auto"/>
              <w:bottom w:val="outset" w:sz="6" w:space="0" w:color="auto"/>
            </w:tcBorders>
            <w:vAlign w:val="center"/>
          </w:tcPr>
          <w:p w:rsidR="00636334" w:rsidRPr="006226C0" w:rsidRDefault="00636334" w:rsidP="001A059C">
            <w:pPr>
              <w:spacing w:after="0" w:line="240" w:lineRule="auto"/>
              <w:ind w:firstLine="142"/>
              <w:jc w:val="center"/>
              <w:rPr>
                <w:rFonts w:ascii="Times New Roman" w:hAnsi="Times New Roman" w:cs="Times New Roman"/>
                <w:sz w:val="21"/>
                <w:szCs w:val="21"/>
              </w:rPr>
            </w:pPr>
            <w:r w:rsidRPr="006226C0">
              <w:rPr>
                <w:rFonts w:ascii="Times New Roman" w:hAnsi="Times New Roman" w:cs="Times New Roman"/>
                <w:sz w:val="21"/>
                <w:szCs w:val="21"/>
              </w:rPr>
              <w:t>Нормативный акт, устанавливающий государственную услугу или требование</w:t>
            </w:r>
          </w:p>
        </w:tc>
      </w:tr>
      <w:tr w:rsidR="00636334" w:rsidRPr="00DD696F">
        <w:trPr>
          <w:tblCellSpacing w:w="0" w:type="dxa"/>
        </w:trPr>
        <w:tc>
          <w:tcPr>
            <w:tcW w:w="2709" w:type="dxa"/>
            <w:tcBorders>
              <w:top w:val="outset" w:sz="6" w:space="0" w:color="auto"/>
              <w:bottom w:val="outset" w:sz="6" w:space="0" w:color="auto"/>
              <w:right w:val="outset" w:sz="6" w:space="0" w:color="auto"/>
            </w:tcBorders>
          </w:tcPr>
          <w:p w:rsidR="00636334" w:rsidRPr="006226C0" w:rsidRDefault="00636334" w:rsidP="001A059C">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2.1. Наименование услуги</w:t>
            </w:r>
          </w:p>
        </w:tc>
        <w:tc>
          <w:tcPr>
            <w:tcW w:w="5491" w:type="dxa"/>
            <w:tcBorders>
              <w:top w:val="outset" w:sz="6" w:space="0" w:color="auto"/>
              <w:left w:val="outset" w:sz="6" w:space="0" w:color="auto"/>
              <w:bottom w:val="outset" w:sz="6" w:space="0" w:color="auto"/>
              <w:right w:val="outset" w:sz="6" w:space="0" w:color="auto"/>
            </w:tcBorders>
          </w:tcPr>
          <w:p w:rsidR="00636334" w:rsidRPr="006226C0" w:rsidRDefault="00636334" w:rsidP="00302232">
            <w:pPr>
              <w:spacing w:after="0" w:line="240" w:lineRule="auto"/>
              <w:ind w:firstLine="142"/>
              <w:jc w:val="both"/>
              <w:rPr>
                <w:rFonts w:ascii="Times New Roman" w:hAnsi="Times New Roman" w:cs="Times New Roman"/>
                <w:sz w:val="21"/>
                <w:szCs w:val="21"/>
              </w:rPr>
            </w:pPr>
            <w:r w:rsidRPr="00DD696F">
              <w:rPr>
                <w:rStyle w:val="a4"/>
                <w:rFonts w:ascii="Times New Roman" w:hAnsi="Times New Roman" w:cs="Times New Roman"/>
                <w:b w:val="0"/>
                <w:bCs w:val="0"/>
                <w:sz w:val="21"/>
                <w:szCs w:val="21"/>
              </w:rPr>
              <w:t>Выдача разрешения</w:t>
            </w:r>
            <w:r w:rsidR="007F6F7E">
              <w:rPr>
                <w:rStyle w:val="a4"/>
                <w:rFonts w:ascii="Times New Roman" w:hAnsi="Times New Roman" w:cs="Times New Roman"/>
                <w:b w:val="0"/>
                <w:bCs w:val="0"/>
                <w:sz w:val="21"/>
                <w:szCs w:val="21"/>
              </w:rPr>
              <w:t xml:space="preserve"> </w:t>
            </w:r>
            <w:r w:rsidRPr="00DD696F">
              <w:rPr>
                <w:rStyle w:val="a4"/>
                <w:rFonts w:ascii="Times New Roman" w:hAnsi="Times New Roman" w:cs="Times New Roman"/>
                <w:b w:val="0"/>
                <w:bCs w:val="0"/>
                <w:sz w:val="21"/>
                <w:szCs w:val="21"/>
              </w:rPr>
              <w:t>опекуну</w:t>
            </w:r>
            <w:r w:rsidR="007F6F7E">
              <w:rPr>
                <w:rStyle w:val="a4"/>
                <w:rFonts w:ascii="Times New Roman" w:hAnsi="Times New Roman" w:cs="Times New Roman"/>
                <w:b w:val="0"/>
                <w:bCs w:val="0"/>
                <w:sz w:val="21"/>
                <w:szCs w:val="21"/>
              </w:rPr>
              <w:t xml:space="preserve"> </w:t>
            </w:r>
            <w:r w:rsidRPr="00DD696F">
              <w:rPr>
                <w:rStyle w:val="a4"/>
                <w:rFonts w:ascii="Times New Roman" w:hAnsi="Times New Roman" w:cs="Times New Roman"/>
                <w:b w:val="0"/>
                <w:bCs w:val="0"/>
                <w:sz w:val="21"/>
                <w:szCs w:val="21"/>
              </w:rPr>
              <w:t>на снятие подопечного с регистрационного учета по месту жительства, в связи со сменой места жительства</w:t>
            </w:r>
          </w:p>
        </w:tc>
        <w:tc>
          <w:tcPr>
            <w:tcW w:w="1859" w:type="dxa"/>
            <w:tcBorders>
              <w:top w:val="outset" w:sz="6" w:space="0" w:color="auto"/>
              <w:left w:val="outset" w:sz="6" w:space="0" w:color="auto"/>
              <w:bottom w:val="outset" w:sz="6" w:space="0" w:color="auto"/>
            </w:tcBorders>
          </w:tcPr>
          <w:p w:rsidR="00636334" w:rsidRPr="006226C0" w:rsidRDefault="00636334" w:rsidP="007310B8">
            <w:pPr>
              <w:spacing w:after="0" w:line="240" w:lineRule="auto"/>
              <w:ind w:firstLine="35"/>
              <w:rPr>
                <w:rFonts w:ascii="Times New Roman" w:hAnsi="Times New Roman" w:cs="Times New Roman"/>
                <w:sz w:val="21"/>
                <w:szCs w:val="21"/>
              </w:rPr>
            </w:pPr>
            <w:r w:rsidRPr="006226C0">
              <w:rPr>
                <w:rFonts w:ascii="Times New Roman" w:hAnsi="Times New Roman" w:cs="Times New Roman"/>
                <w:sz w:val="21"/>
                <w:szCs w:val="21"/>
              </w:rPr>
              <w:t>ГК</w:t>
            </w:r>
            <w:r>
              <w:rPr>
                <w:rFonts w:ascii="Times New Roman" w:hAnsi="Times New Roman" w:cs="Times New Roman"/>
                <w:sz w:val="21"/>
                <w:szCs w:val="21"/>
              </w:rPr>
              <w:t xml:space="preserve"> РФ</w:t>
            </w:r>
            <w:r w:rsidRPr="006226C0">
              <w:rPr>
                <w:rFonts w:ascii="Times New Roman" w:hAnsi="Times New Roman" w:cs="Times New Roman"/>
                <w:sz w:val="21"/>
                <w:szCs w:val="21"/>
              </w:rPr>
              <w:t>; Федеральн</w:t>
            </w:r>
            <w:r>
              <w:rPr>
                <w:rFonts w:ascii="Times New Roman" w:hAnsi="Times New Roman" w:cs="Times New Roman"/>
                <w:sz w:val="21"/>
                <w:szCs w:val="21"/>
              </w:rPr>
              <w:t>ый закон</w:t>
            </w:r>
            <w:r w:rsidRPr="006226C0">
              <w:rPr>
                <w:rFonts w:ascii="Times New Roman" w:hAnsi="Times New Roman" w:cs="Times New Roman"/>
                <w:sz w:val="21"/>
                <w:szCs w:val="21"/>
              </w:rPr>
              <w:t xml:space="preserve"> №48-ФЗ;</w:t>
            </w:r>
          </w:p>
          <w:p w:rsidR="00636334" w:rsidRDefault="00636334" w:rsidP="007310B8">
            <w:pPr>
              <w:spacing w:after="0" w:line="240" w:lineRule="auto"/>
              <w:ind w:firstLine="35"/>
              <w:jc w:val="both"/>
              <w:rPr>
                <w:rFonts w:ascii="Times New Roman" w:hAnsi="Times New Roman" w:cs="Times New Roman"/>
                <w:sz w:val="21"/>
                <w:szCs w:val="21"/>
              </w:rPr>
            </w:pPr>
            <w:r>
              <w:rPr>
                <w:rFonts w:ascii="Times New Roman" w:hAnsi="Times New Roman" w:cs="Times New Roman"/>
                <w:sz w:val="21"/>
                <w:szCs w:val="21"/>
              </w:rPr>
              <w:t>Закон</w:t>
            </w:r>
            <w:r w:rsidRPr="006226C0">
              <w:rPr>
                <w:rFonts w:ascii="Times New Roman" w:hAnsi="Times New Roman" w:cs="Times New Roman"/>
                <w:sz w:val="21"/>
                <w:szCs w:val="21"/>
              </w:rPr>
              <w:t xml:space="preserve"> РТ №8-ЗРТ</w:t>
            </w:r>
            <w:r>
              <w:rPr>
                <w:rFonts w:ascii="Times New Roman" w:hAnsi="Times New Roman" w:cs="Times New Roman"/>
                <w:sz w:val="21"/>
                <w:szCs w:val="21"/>
              </w:rPr>
              <w:t>;</w:t>
            </w:r>
          </w:p>
          <w:p w:rsidR="00636334" w:rsidRPr="006226C0" w:rsidRDefault="00636334" w:rsidP="007310B8">
            <w:pPr>
              <w:spacing w:after="0" w:line="240" w:lineRule="auto"/>
              <w:ind w:firstLine="35"/>
              <w:jc w:val="both"/>
              <w:rPr>
                <w:rFonts w:ascii="Times New Roman" w:hAnsi="Times New Roman" w:cs="Times New Roman"/>
                <w:sz w:val="21"/>
                <w:szCs w:val="21"/>
              </w:rPr>
            </w:pPr>
            <w:r>
              <w:rPr>
                <w:rFonts w:ascii="Times New Roman" w:hAnsi="Times New Roman" w:cs="Times New Roman"/>
                <w:sz w:val="21"/>
                <w:szCs w:val="21"/>
              </w:rPr>
              <w:t>Постановление РФ №927</w:t>
            </w: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9E3A43" w:rsidRDefault="00266116"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2.2. Наименование органа, </w:t>
            </w:r>
            <w:r>
              <w:rPr>
                <w:rFonts w:ascii="Times New Roman" w:hAnsi="Times New Roman" w:cs="Times New Roman"/>
                <w:sz w:val="21"/>
                <w:szCs w:val="21"/>
              </w:rPr>
              <w:t xml:space="preserve">непосредственно </w:t>
            </w:r>
            <w:r w:rsidRPr="009E3A43">
              <w:rPr>
                <w:rFonts w:ascii="Times New Roman" w:hAnsi="Times New Roman" w:cs="Times New Roman"/>
                <w:sz w:val="21"/>
                <w:szCs w:val="21"/>
              </w:rPr>
              <w:t>предоставляющего услугу</w:t>
            </w:r>
          </w:p>
        </w:tc>
        <w:tc>
          <w:tcPr>
            <w:tcW w:w="5491" w:type="dxa"/>
            <w:tcBorders>
              <w:top w:val="outset" w:sz="6" w:space="0" w:color="auto"/>
              <w:left w:val="outset" w:sz="6" w:space="0" w:color="auto"/>
              <w:bottom w:val="outset" w:sz="6" w:space="0" w:color="auto"/>
              <w:right w:val="outset" w:sz="6" w:space="0" w:color="auto"/>
            </w:tcBorders>
          </w:tcPr>
          <w:p w:rsidR="00266116" w:rsidRPr="006226C0" w:rsidRDefault="00266116" w:rsidP="00B8680F">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 xml:space="preserve">Исполнительный комитет </w:t>
            </w:r>
            <w:r w:rsidR="00B8680F">
              <w:rPr>
                <w:rFonts w:ascii="Times New Roman" w:hAnsi="Times New Roman" w:cs="Times New Roman"/>
                <w:sz w:val="21"/>
                <w:szCs w:val="21"/>
              </w:rPr>
              <w:t>Лениногорского</w:t>
            </w:r>
            <w:r>
              <w:rPr>
                <w:rFonts w:ascii="Times New Roman" w:hAnsi="Times New Roman" w:cs="Times New Roman"/>
                <w:sz w:val="21"/>
                <w:szCs w:val="21"/>
              </w:rPr>
              <w:t xml:space="preserve"> </w:t>
            </w:r>
            <w:r w:rsidRPr="006226C0">
              <w:rPr>
                <w:rFonts w:ascii="Times New Roman" w:hAnsi="Times New Roman" w:cs="Times New Roman"/>
                <w:sz w:val="21"/>
                <w:szCs w:val="21"/>
              </w:rPr>
              <w:t xml:space="preserve">муниципального образования Республики Татарстан. </w:t>
            </w:r>
          </w:p>
        </w:tc>
        <w:tc>
          <w:tcPr>
            <w:tcW w:w="1859" w:type="dxa"/>
            <w:tcBorders>
              <w:top w:val="outset" w:sz="6" w:space="0" w:color="auto"/>
              <w:left w:val="outset" w:sz="6" w:space="0" w:color="auto"/>
              <w:bottom w:val="outset" w:sz="6" w:space="0" w:color="auto"/>
            </w:tcBorders>
          </w:tcPr>
          <w:p w:rsidR="00266116" w:rsidRDefault="00266116" w:rsidP="007310B8">
            <w:pPr>
              <w:spacing w:after="0" w:line="240" w:lineRule="auto"/>
              <w:ind w:firstLine="35"/>
              <w:jc w:val="both"/>
              <w:rPr>
                <w:rFonts w:ascii="Times New Roman" w:hAnsi="Times New Roman" w:cs="Times New Roman"/>
                <w:sz w:val="21"/>
                <w:szCs w:val="21"/>
              </w:rPr>
            </w:pPr>
            <w:r>
              <w:rPr>
                <w:rFonts w:ascii="Times New Roman" w:hAnsi="Times New Roman" w:cs="Times New Roman"/>
                <w:sz w:val="21"/>
                <w:szCs w:val="21"/>
              </w:rPr>
              <w:t xml:space="preserve">Устав, </w:t>
            </w:r>
          </w:p>
          <w:p w:rsidR="00266116" w:rsidRPr="006226C0" w:rsidRDefault="00266116" w:rsidP="007310B8">
            <w:pPr>
              <w:spacing w:after="0" w:line="240" w:lineRule="auto"/>
              <w:ind w:firstLine="35"/>
              <w:jc w:val="both"/>
              <w:rPr>
                <w:rFonts w:ascii="Times New Roman" w:hAnsi="Times New Roman" w:cs="Times New Roman"/>
                <w:sz w:val="21"/>
                <w:szCs w:val="21"/>
              </w:rPr>
            </w:pPr>
            <w:r w:rsidRPr="006226C0">
              <w:rPr>
                <w:rFonts w:ascii="Times New Roman" w:hAnsi="Times New Roman" w:cs="Times New Roman"/>
                <w:sz w:val="21"/>
                <w:szCs w:val="21"/>
              </w:rPr>
              <w:t>Закон РТ №7-ЗРТ</w:t>
            </w: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9E3A43" w:rsidRDefault="00266116"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2.3. </w:t>
            </w:r>
            <w:r>
              <w:rPr>
                <w:rFonts w:ascii="Times New Roman" w:hAnsi="Times New Roman" w:cs="Times New Roman"/>
                <w:sz w:val="21"/>
                <w:szCs w:val="21"/>
              </w:rPr>
              <w:t>Описание р</w:t>
            </w:r>
            <w:r w:rsidRPr="00705C5B">
              <w:rPr>
                <w:rFonts w:ascii="Times New Roman" w:hAnsi="Times New Roman" w:cs="Times New Roman"/>
                <w:sz w:val="21"/>
                <w:szCs w:val="21"/>
              </w:rPr>
              <w:t>езультат</w:t>
            </w:r>
            <w:r>
              <w:rPr>
                <w:rFonts w:ascii="Times New Roman" w:hAnsi="Times New Roman" w:cs="Times New Roman"/>
                <w:sz w:val="21"/>
                <w:szCs w:val="21"/>
              </w:rPr>
              <w:t xml:space="preserve">а предоставления </w:t>
            </w:r>
            <w:r w:rsidRPr="00705C5B">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266116" w:rsidRPr="006226C0" w:rsidRDefault="00266116" w:rsidP="00BE169D">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 xml:space="preserve">Распоряжение о разрешении </w:t>
            </w:r>
            <w:r>
              <w:rPr>
                <w:rFonts w:ascii="Times New Roman" w:hAnsi="Times New Roman" w:cs="Times New Roman"/>
                <w:sz w:val="21"/>
                <w:szCs w:val="21"/>
              </w:rPr>
              <w:t xml:space="preserve">опекуну </w:t>
            </w:r>
            <w:r w:rsidRPr="00DD696F">
              <w:rPr>
                <w:rStyle w:val="a4"/>
                <w:rFonts w:ascii="Times New Roman" w:hAnsi="Times New Roman" w:cs="Times New Roman"/>
                <w:b w:val="0"/>
                <w:bCs w:val="0"/>
                <w:sz w:val="21"/>
                <w:szCs w:val="21"/>
              </w:rPr>
              <w:t>на снятие подопечного с регистрационного учета по месту жительства, в связи со сменой места жи</w:t>
            </w:r>
            <w:r>
              <w:rPr>
                <w:rStyle w:val="a4"/>
                <w:rFonts w:ascii="Times New Roman" w:hAnsi="Times New Roman" w:cs="Times New Roman"/>
                <w:b w:val="0"/>
                <w:bCs w:val="0"/>
                <w:sz w:val="21"/>
                <w:szCs w:val="21"/>
              </w:rPr>
              <w:t>тельства</w:t>
            </w:r>
            <w:r w:rsidR="005D13D7">
              <w:rPr>
                <w:rFonts w:ascii="Times New Roman" w:hAnsi="Times New Roman" w:cs="Times New Roman"/>
                <w:sz w:val="21"/>
                <w:szCs w:val="21"/>
              </w:rPr>
              <w:t xml:space="preserve"> </w:t>
            </w:r>
          </w:p>
        </w:tc>
        <w:tc>
          <w:tcPr>
            <w:tcW w:w="1859" w:type="dxa"/>
            <w:tcBorders>
              <w:top w:val="outset" w:sz="6" w:space="0" w:color="auto"/>
              <w:left w:val="outset" w:sz="6" w:space="0" w:color="auto"/>
              <w:bottom w:val="outset" w:sz="6" w:space="0" w:color="auto"/>
            </w:tcBorders>
          </w:tcPr>
          <w:p w:rsidR="00266116" w:rsidRPr="006226C0" w:rsidRDefault="00266116" w:rsidP="007310B8">
            <w:pPr>
              <w:spacing w:after="0" w:line="240" w:lineRule="auto"/>
              <w:ind w:firstLine="35"/>
              <w:jc w:val="both"/>
              <w:rPr>
                <w:rFonts w:ascii="Times New Roman" w:hAnsi="Times New Roman" w:cs="Times New Roman"/>
                <w:sz w:val="21"/>
                <w:szCs w:val="21"/>
              </w:rPr>
            </w:pPr>
            <w:r w:rsidRPr="006226C0">
              <w:rPr>
                <w:rFonts w:ascii="Times New Roman" w:hAnsi="Times New Roman" w:cs="Times New Roman"/>
                <w:sz w:val="21"/>
                <w:szCs w:val="21"/>
              </w:rPr>
              <w:t>ГК</w:t>
            </w:r>
            <w:r>
              <w:rPr>
                <w:rFonts w:ascii="Times New Roman" w:hAnsi="Times New Roman" w:cs="Times New Roman"/>
                <w:sz w:val="21"/>
                <w:szCs w:val="21"/>
              </w:rPr>
              <w:t xml:space="preserve"> РФ</w:t>
            </w:r>
            <w:r w:rsidRPr="006226C0">
              <w:rPr>
                <w:rFonts w:ascii="Times New Roman" w:hAnsi="Times New Roman" w:cs="Times New Roman"/>
                <w:sz w:val="21"/>
                <w:szCs w:val="21"/>
              </w:rPr>
              <w:t>;</w:t>
            </w:r>
          </w:p>
          <w:p w:rsidR="00266116" w:rsidRDefault="00266116" w:rsidP="007310B8">
            <w:pPr>
              <w:spacing w:after="0" w:line="240" w:lineRule="auto"/>
              <w:ind w:firstLine="35"/>
              <w:jc w:val="both"/>
              <w:rPr>
                <w:rFonts w:ascii="Times New Roman" w:hAnsi="Times New Roman" w:cs="Times New Roman"/>
                <w:sz w:val="21"/>
                <w:szCs w:val="21"/>
              </w:rPr>
            </w:pPr>
            <w:r w:rsidRPr="006226C0">
              <w:rPr>
                <w:rFonts w:ascii="Times New Roman" w:hAnsi="Times New Roman" w:cs="Times New Roman"/>
                <w:sz w:val="21"/>
                <w:szCs w:val="21"/>
              </w:rPr>
              <w:t>Федеральн</w:t>
            </w:r>
            <w:r>
              <w:rPr>
                <w:rFonts w:ascii="Times New Roman" w:hAnsi="Times New Roman" w:cs="Times New Roman"/>
                <w:sz w:val="21"/>
                <w:szCs w:val="21"/>
              </w:rPr>
              <w:t>ый</w:t>
            </w:r>
            <w:r w:rsidRPr="006226C0">
              <w:rPr>
                <w:rFonts w:ascii="Times New Roman" w:hAnsi="Times New Roman" w:cs="Times New Roman"/>
                <w:sz w:val="21"/>
                <w:szCs w:val="21"/>
              </w:rPr>
              <w:t xml:space="preserve"> закон №48-ФЗ;</w:t>
            </w:r>
          </w:p>
          <w:p w:rsidR="00266116" w:rsidRPr="006226C0" w:rsidRDefault="00266116" w:rsidP="007310B8">
            <w:pPr>
              <w:spacing w:after="0" w:line="240" w:lineRule="auto"/>
              <w:ind w:firstLine="35"/>
              <w:jc w:val="both"/>
              <w:rPr>
                <w:rFonts w:ascii="Times New Roman" w:hAnsi="Times New Roman" w:cs="Times New Roman"/>
                <w:sz w:val="21"/>
                <w:szCs w:val="21"/>
              </w:rPr>
            </w:pPr>
            <w:r>
              <w:rPr>
                <w:rFonts w:ascii="Times New Roman" w:hAnsi="Times New Roman" w:cs="Times New Roman"/>
                <w:sz w:val="21"/>
                <w:szCs w:val="21"/>
              </w:rPr>
              <w:t>Постановление РФ №927;</w:t>
            </w:r>
          </w:p>
          <w:p w:rsidR="00266116" w:rsidRPr="006226C0" w:rsidRDefault="00266116" w:rsidP="007310B8">
            <w:pPr>
              <w:spacing w:after="0" w:line="240" w:lineRule="auto"/>
              <w:ind w:firstLine="35"/>
              <w:jc w:val="both"/>
              <w:rPr>
                <w:rFonts w:ascii="Times New Roman" w:hAnsi="Times New Roman" w:cs="Times New Roman"/>
                <w:sz w:val="21"/>
                <w:szCs w:val="21"/>
              </w:rPr>
            </w:pPr>
            <w:r w:rsidRPr="006226C0">
              <w:rPr>
                <w:rFonts w:ascii="Times New Roman" w:hAnsi="Times New Roman" w:cs="Times New Roman"/>
                <w:sz w:val="21"/>
                <w:szCs w:val="21"/>
              </w:rPr>
              <w:t>Закон РТ №8-ЗРТ</w:t>
            </w:r>
          </w:p>
        </w:tc>
      </w:tr>
      <w:tr w:rsidR="00636334" w:rsidRPr="00DD696F">
        <w:trPr>
          <w:tblCellSpacing w:w="0" w:type="dxa"/>
        </w:trPr>
        <w:tc>
          <w:tcPr>
            <w:tcW w:w="2709" w:type="dxa"/>
            <w:tcBorders>
              <w:top w:val="outset" w:sz="6" w:space="0" w:color="auto"/>
              <w:bottom w:val="outset" w:sz="6" w:space="0" w:color="auto"/>
              <w:right w:val="outset" w:sz="6" w:space="0" w:color="auto"/>
            </w:tcBorders>
          </w:tcPr>
          <w:p w:rsidR="00636334" w:rsidRPr="006226C0" w:rsidRDefault="00636334" w:rsidP="001A059C">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2.4. Срок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636334" w:rsidRPr="006226C0" w:rsidRDefault="00636334" w:rsidP="001A059C">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В течение 1</w:t>
            </w:r>
            <w:r w:rsidR="00BE169D">
              <w:rPr>
                <w:rFonts w:ascii="Times New Roman" w:hAnsi="Times New Roman" w:cs="Times New Roman"/>
                <w:sz w:val="21"/>
                <w:szCs w:val="21"/>
              </w:rPr>
              <w:t>4</w:t>
            </w:r>
            <w:r>
              <w:rPr>
                <w:rFonts w:ascii="Times New Roman" w:hAnsi="Times New Roman" w:cs="Times New Roman"/>
                <w:sz w:val="21"/>
                <w:szCs w:val="21"/>
              </w:rPr>
              <w:t xml:space="preserve"> рабочих</w:t>
            </w:r>
            <w:r w:rsidRPr="006226C0">
              <w:rPr>
                <w:rFonts w:ascii="Times New Roman" w:hAnsi="Times New Roman" w:cs="Times New Roman"/>
                <w:sz w:val="21"/>
                <w:szCs w:val="21"/>
              </w:rPr>
              <w:t xml:space="preserve">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 </w:t>
            </w:r>
            <w:r w:rsidR="001F6FBE">
              <w:rPr>
                <w:rFonts w:ascii="Times New Roman" w:hAnsi="Times New Roman" w:cs="Times New Roman"/>
                <w:sz w:val="21"/>
                <w:szCs w:val="21"/>
              </w:rPr>
              <w:t>рабочих</w:t>
            </w:r>
            <w:r w:rsidR="00736F1B">
              <w:rPr>
                <w:rFonts w:ascii="Times New Roman" w:hAnsi="Times New Roman" w:cs="Times New Roman"/>
                <w:sz w:val="21"/>
                <w:szCs w:val="21"/>
              </w:rPr>
              <w:t xml:space="preserve"> </w:t>
            </w:r>
            <w:r w:rsidRPr="006226C0">
              <w:rPr>
                <w:rFonts w:ascii="Times New Roman" w:hAnsi="Times New Roman" w:cs="Times New Roman"/>
                <w:sz w:val="21"/>
                <w:szCs w:val="21"/>
              </w:rPr>
              <w:t>дней.</w:t>
            </w:r>
          </w:p>
          <w:p w:rsidR="00636334" w:rsidRPr="006226C0" w:rsidRDefault="00636334" w:rsidP="00BE169D">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(Решение об отказе в предоставлении государственной услуги принимается в течение 1</w:t>
            </w:r>
            <w:r w:rsidR="00BE169D">
              <w:rPr>
                <w:rFonts w:ascii="Times New Roman" w:hAnsi="Times New Roman" w:cs="Times New Roman"/>
                <w:sz w:val="21"/>
                <w:szCs w:val="21"/>
              </w:rPr>
              <w:t>4</w:t>
            </w:r>
            <w:r>
              <w:rPr>
                <w:rFonts w:ascii="Times New Roman" w:hAnsi="Times New Roman" w:cs="Times New Roman"/>
                <w:sz w:val="21"/>
                <w:szCs w:val="21"/>
              </w:rPr>
              <w:t xml:space="preserve">рабочих </w:t>
            </w:r>
            <w:r w:rsidRPr="006226C0">
              <w:rPr>
                <w:rFonts w:ascii="Times New Roman" w:hAnsi="Times New Roman" w:cs="Times New Roman"/>
                <w:sz w:val="21"/>
                <w:szCs w:val="21"/>
              </w:rPr>
              <w:t>дней.</w:t>
            </w:r>
            <w:r w:rsidR="00736F1B">
              <w:rPr>
                <w:rFonts w:ascii="Times New Roman" w:hAnsi="Times New Roman" w:cs="Times New Roman"/>
                <w:sz w:val="21"/>
                <w:szCs w:val="21"/>
              </w:rPr>
              <w:t xml:space="preserve"> </w:t>
            </w:r>
            <w:r w:rsidR="005A20BA">
              <w:rPr>
                <w:rFonts w:ascii="Times New Roman" w:hAnsi="Times New Roman" w:cs="Times New Roman"/>
                <w:sz w:val="21"/>
                <w:szCs w:val="21"/>
              </w:rPr>
              <w:t>С</w:t>
            </w:r>
            <w:r w:rsidRPr="006226C0">
              <w:rPr>
                <w:rFonts w:ascii="Times New Roman" w:hAnsi="Times New Roman" w:cs="Times New Roman"/>
                <w:sz w:val="21"/>
                <w:szCs w:val="21"/>
              </w:rPr>
              <w:t>оответствующее решение направляется заявителю по почте, либо выда</w:t>
            </w:r>
            <w:r>
              <w:rPr>
                <w:rFonts w:ascii="Times New Roman" w:hAnsi="Times New Roman" w:cs="Times New Roman"/>
                <w:sz w:val="21"/>
                <w:szCs w:val="21"/>
              </w:rPr>
              <w:t>ется непосредственно на приеме)</w:t>
            </w:r>
          </w:p>
        </w:tc>
        <w:tc>
          <w:tcPr>
            <w:tcW w:w="1859" w:type="dxa"/>
            <w:tcBorders>
              <w:top w:val="outset" w:sz="6" w:space="0" w:color="auto"/>
              <w:left w:val="outset" w:sz="6" w:space="0" w:color="auto"/>
              <w:bottom w:val="outset" w:sz="6" w:space="0" w:color="auto"/>
            </w:tcBorders>
          </w:tcPr>
          <w:p w:rsidR="00636334" w:rsidRPr="006226C0" w:rsidRDefault="00636334" w:rsidP="007310B8">
            <w:pPr>
              <w:spacing w:after="0" w:line="240" w:lineRule="auto"/>
              <w:ind w:firstLine="35"/>
              <w:jc w:val="both"/>
              <w:rPr>
                <w:rFonts w:ascii="Times New Roman" w:hAnsi="Times New Roman" w:cs="Times New Roman"/>
                <w:sz w:val="21"/>
                <w:szCs w:val="21"/>
              </w:rPr>
            </w:pPr>
          </w:p>
        </w:tc>
      </w:tr>
      <w:tr w:rsidR="00636334" w:rsidRPr="00DD696F">
        <w:trPr>
          <w:tblCellSpacing w:w="0" w:type="dxa"/>
        </w:trPr>
        <w:tc>
          <w:tcPr>
            <w:tcW w:w="2709" w:type="dxa"/>
            <w:tcBorders>
              <w:top w:val="outset" w:sz="6" w:space="0" w:color="auto"/>
              <w:bottom w:val="outset" w:sz="6" w:space="0" w:color="auto"/>
              <w:right w:val="outset" w:sz="6" w:space="0" w:color="auto"/>
            </w:tcBorders>
          </w:tcPr>
          <w:p w:rsidR="00636334" w:rsidRPr="006226C0" w:rsidRDefault="00636334" w:rsidP="001A059C">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BE169D" w:rsidRDefault="00636334" w:rsidP="00302232">
            <w:pPr>
              <w:pStyle w:val="a3"/>
              <w:spacing w:before="0" w:beforeAutospacing="0" w:after="0" w:afterAutospacing="0"/>
              <w:ind w:firstLine="126"/>
              <w:jc w:val="both"/>
              <w:rPr>
                <w:rFonts w:ascii="Times New Roman" w:hAnsi="Times New Roman" w:cs="Times New Roman"/>
                <w:color w:val="auto"/>
                <w:sz w:val="21"/>
                <w:szCs w:val="21"/>
              </w:rPr>
            </w:pPr>
            <w:r w:rsidRPr="006226C0">
              <w:rPr>
                <w:rFonts w:ascii="Times New Roman" w:hAnsi="Times New Roman" w:cs="Times New Roman"/>
                <w:color w:val="auto"/>
                <w:sz w:val="21"/>
                <w:szCs w:val="21"/>
              </w:rPr>
              <w:t xml:space="preserve"> </w:t>
            </w:r>
          </w:p>
          <w:p w:rsidR="00BE169D" w:rsidRPr="006226C0" w:rsidRDefault="00BE169D" w:rsidP="00BE169D">
            <w:pPr>
              <w:pStyle w:val="a3"/>
              <w:spacing w:before="0" w:beforeAutospacing="0" w:after="0" w:afterAutospacing="0"/>
              <w:ind w:firstLine="126"/>
              <w:jc w:val="both"/>
              <w:rPr>
                <w:rFonts w:ascii="Times New Roman" w:hAnsi="Times New Roman" w:cs="Times New Roman"/>
                <w:color w:val="auto"/>
                <w:sz w:val="21"/>
                <w:szCs w:val="21"/>
              </w:rPr>
            </w:pPr>
            <w:r w:rsidRPr="006226C0">
              <w:rPr>
                <w:rFonts w:ascii="Times New Roman" w:hAnsi="Times New Roman" w:cs="Times New Roman"/>
                <w:color w:val="auto"/>
                <w:sz w:val="21"/>
                <w:szCs w:val="21"/>
              </w:rPr>
              <w:t>1. заявление опекуна о разрешении на снятие подопечного с регистрационного учета по месту жительства, в связи со сменой его места жительства, с указанием причин и адреса регистрации подопечного по новому месту жительства;</w:t>
            </w:r>
          </w:p>
          <w:p w:rsidR="00BE169D" w:rsidRPr="006226C0" w:rsidRDefault="00BE169D" w:rsidP="00BE169D">
            <w:pPr>
              <w:pStyle w:val="a3"/>
              <w:spacing w:before="0" w:beforeAutospacing="0" w:after="0" w:afterAutospacing="0"/>
              <w:ind w:firstLine="125"/>
              <w:jc w:val="both"/>
              <w:rPr>
                <w:rFonts w:ascii="Times New Roman" w:hAnsi="Times New Roman" w:cs="Times New Roman"/>
                <w:color w:val="auto"/>
                <w:sz w:val="21"/>
                <w:szCs w:val="21"/>
              </w:rPr>
            </w:pPr>
            <w:r w:rsidRPr="006226C0">
              <w:rPr>
                <w:rFonts w:ascii="Times New Roman" w:hAnsi="Times New Roman" w:cs="Times New Roman"/>
                <w:color w:val="auto"/>
                <w:sz w:val="21"/>
                <w:szCs w:val="21"/>
              </w:rPr>
              <w:t>2.заявление администрации учреждения</w:t>
            </w:r>
            <w:r>
              <w:rPr>
                <w:rFonts w:ascii="Times New Roman" w:hAnsi="Times New Roman" w:cs="Times New Roman"/>
                <w:color w:val="auto"/>
                <w:sz w:val="21"/>
                <w:szCs w:val="21"/>
              </w:rPr>
              <w:t xml:space="preserve"> з</w:t>
            </w:r>
            <w:r w:rsidRPr="006226C0">
              <w:rPr>
                <w:rFonts w:ascii="Times New Roman" w:hAnsi="Times New Roman" w:cs="Times New Roman"/>
                <w:color w:val="auto"/>
                <w:sz w:val="21"/>
                <w:szCs w:val="21"/>
              </w:rPr>
              <w:t>дравоохранения, исполняющей  обязанности опекуна в отношении недееспособного лица, длительно пребывающего в данном</w:t>
            </w:r>
            <w:r w:rsidR="00187887">
              <w:rPr>
                <w:rFonts w:ascii="Times New Roman" w:hAnsi="Times New Roman" w:cs="Times New Roman"/>
                <w:color w:val="auto"/>
                <w:sz w:val="21"/>
                <w:szCs w:val="21"/>
              </w:rPr>
              <w:t xml:space="preserve"> </w:t>
            </w:r>
            <w:r w:rsidRPr="006226C0">
              <w:rPr>
                <w:rFonts w:ascii="Times New Roman" w:hAnsi="Times New Roman" w:cs="Times New Roman"/>
                <w:color w:val="auto"/>
                <w:sz w:val="21"/>
                <w:szCs w:val="21"/>
              </w:rPr>
              <w:t xml:space="preserve">учреждении, о разрешении на снятие подопечного с регистрационного учета по месту жительства, в связи со </w:t>
            </w:r>
            <w:r w:rsidRPr="006226C0">
              <w:rPr>
                <w:rFonts w:ascii="Times New Roman" w:hAnsi="Times New Roman" w:cs="Times New Roman"/>
                <w:color w:val="auto"/>
                <w:sz w:val="21"/>
                <w:szCs w:val="21"/>
              </w:rPr>
              <w:lastRenderedPageBreak/>
              <w:t>сменой его места жительства, с указанием причин и адреса регистрации подопечного по новому месту жительства;</w:t>
            </w:r>
          </w:p>
          <w:p w:rsidR="00BE169D" w:rsidRPr="006226C0" w:rsidRDefault="00BE169D" w:rsidP="00BE169D">
            <w:pPr>
              <w:pStyle w:val="a3"/>
              <w:spacing w:before="0" w:beforeAutospacing="0" w:after="0" w:afterAutospacing="0"/>
              <w:ind w:firstLine="126"/>
              <w:jc w:val="both"/>
              <w:rPr>
                <w:rFonts w:ascii="Times New Roman" w:hAnsi="Times New Roman" w:cs="Times New Roman"/>
                <w:color w:val="auto"/>
                <w:sz w:val="21"/>
                <w:szCs w:val="21"/>
              </w:rPr>
            </w:pPr>
            <w:r w:rsidRPr="006226C0">
              <w:rPr>
                <w:rFonts w:ascii="Times New Roman" w:hAnsi="Times New Roman" w:cs="Times New Roman"/>
                <w:color w:val="auto"/>
                <w:sz w:val="21"/>
                <w:szCs w:val="21"/>
              </w:rPr>
              <w:t>3.заявление всех совершеннолетних граждан о согласии на регистрацию недееспособного лица по их адресу проживания, в связи со сменой места жительства подопечного;</w:t>
            </w:r>
          </w:p>
          <w:p w:rsidR="00BE169D" w:rsidRPr="006226C0" w:rsidRDefault="00BE169D" w:rsidP="00BE169D">
            <w:pPr>
              <w:pStyle w:val="a3"/>
              <w:spacing w:before="0" w:beforeAutospacing="0" w:after="0" w:afterAutospacing="0"/>
              <w:jc w:val="both"/>
              <w:rPr>
                <w:rFonts w:ascii="Times New Roman" w:hAnsi="Times New Roman" w:cs="Times New Roman"/>
                <w:color w:val="auto"/>
                <w:sz w:val="21"/>
                <w:szCs w:val="21"/>
              </w:rPr>
            </w:pPr>
            <w:r w:rsidRPr="006226C0">
              <w:rPr>
                <w:rFonts w:ascii="Times New Roman" w:hAnsi="Times New Roman" w:cs="Times New Roman"/>
                <w:color w:val="auto"/>
                <w:sz w:val="21"/>
                <w:szCs w:val="21"/>
              </w:rPr>
              <w:t xml:space="preserve"> 4. нормативн</w:t>
            </w:r>
            <w:r>
              <w:rPr>
                <w:rFonts w:ascii="Times New Roman" w:hAnsi="Times New Roman" w:cs="Times New Roman"/>
                <w:color w:val="auto"/>
                <w:sz w:val="21"/>
                <w:szCs w:val="21"/>
              </w:rPr>
              <w:t xml:space="preserve">ый </w:t>
            </w:r>
            <w:r w:rsidRPr="006226C0">
              <w:rPr>
                <w:rFonts w:ascii="Times New Roman" w:hAnsi="Times New Roman" w:cs="Times New Roman"/>
                <w:color w:val="auto"/>
                <w:sz w:val="21"/>
                <w:szCs w:val="21"/>
              </w:rPr>
              <w:t>правовой акт  об  установлении  опеки  и  назначени</w:t>
            </w:r>
            <w:r>
              <w:rPr>
                <w:rFonts w:ascii="Times New Roman" w:hAnsi="Times New Roman" w:cs="Times New Roman"/>
                <w:color w:val="auto"/>
                <w:sz w:val="21"/>
                <w:szCs w:val="21"/>
              </w:rPr>
              <w:t>и</w:t>
            </w:r>
            <w:r w:rsidRPr="006226C0">
              <w:rPr>
                <w:rFonts w:ascii="Times New Roman" w:hAnsi="Times New Roman" w:cs="Times New Roman"/>
                <w:color w:val="auto"/>
                <w:sz w:val="21"/>
                <w:szCs w:val="21"/>
              </w:rPr>
              <w:t xml:space="preserve"> опекуна (постановление, распоряжение, решение и т.д.);</w:t>
            </w:r>
          </w:p>
          <w:p w:rsidR="00BE169D" w:rsidRPr="006226C0" w:rsidRDefault="00BE169D" w:rsidP="00BE169D">
            <w:pPr>
              <w:pStyle w:val="a3"/>
              <w:spacing w:before="0" w:beforeAutospacing="0" w:after="0" w:afterAutospacing="0"/>
              <w:jc w:val="both"/>
              <w:rPr>
                <w:rFonts w:ascii="Times New Roman" w:hAnsi="Times New Roman" w:cs="Times New Roman"/>
                <w:color w:val="auto"/>
                <w:sz w:val="21"/>
                <w:szCs w:val="21"/>
              </w:rPr>
            </w:pPr>
            <w:r w:rsidRPr="006226C0">
              <w:rPr>
                <w:rFonts w:ascii="Times New Roman" w:hAnsi="Times New Roman" w:cs="Times New Roman"/>
                <w:color w:val="auto"/>
                <w:sz w:val="21"/>
                <w:szCs w:val="21"/>
              </w:rPr>
              <w:t xml:space="preserve"> 5.решение судебного органа о признании гражданина недееспособным, вступившее в законную силу</w:t>
            </w:r>
            <w:r>
              <w:rPr>
                <w:rFonts w:ascii="Times New Roman" w:hAnsi="Times New Roman" w:cs="Times New Roman"/>
                <w:color w:val="auto"/>
                <w:sz w:val="21"/>
                <w:szCs w:val="21"/>
              </w:rPr>
              <w:t>;</w:t>
            </w:r>
          </w:p>
          <w:p w:rsidR="00BE169D" w:rsidRPr="006226C0" w:rsidRDefault="00BE169D" w:rsidP="00BE169D">
            <w:pPr>
              <w:pStyle w:val="a3"/>
              <w:spacing w:before="0" w:beforeAutospacing="0" w:after="0" w:afterAutospacing="0"/>
              <w:jc w:val="both"/>
              <w:rPr>
                <w:rFonts w:ascii="Times New Roman" w:hAnsi="Times New Roman" w:cs="Times New Roman"/>
                <w:color w:val="auto"/>
                <w:sz w:val="21"/>
                <w:szCs w:val="21"/>
              </w:rPr>
            </w:pPr>
            <w:r w:rsidRPr="006226C0">
              <w:rPr>
                <w:rFonts w:ascii="Times New Roman" w:hAnsi="Times New Roman" w:cs="Times New Roman"/>
                <w:color w:val="auto"/>
                <w:sz w:val="21"/>
                <w:szCs w:val="21"/>
              </w:rPr>
              <w:t xml:space="preserve"> 6. копия паспорта подопечного; </w:t>
            </w:r>
          </w:p>
          <w:p w:rsidR="00BE169D" w:rsidRPr="006226C0" w:rsidRDefault="00BE169D" w:rsidP="00BE169D">
            <w:pPr>
              <w:pStyle w:val="a3"/>
              <w:spacing w:before="0" w:beforeAutospacing="0" w:after="0" w:afterAutospacing="0"/>
              <w:jc w:val="both"/>
              <w:rPr>
                <w:rFonts w:ascii="Times New Roman" w:hAnsi="Times New Roman" w:cs="Times New Roman"/>
                <w:color w:val="auto"/>
                <w:sz w:val="21"/>
                <w:szCs w:val="21"/>
              </w:rPr>
            </w:pPr>
            <w:r w:rsidRPr="006226C0">
              <w:rPr>
                <w:rFonts w:ascii="Times New Roman" w:hAnsi="Times New Roman" w:cs="Times New Roman"/>
                <w:color w:val="auto"/>
                <w:sz w:val="21"/>
                <w:szCs w:val="21"/>
              </w:rPr>
              <w:t xml:space="preserve"> 7. выписка    из    поквартирной    карточки   по   месту   жительства   подопечного (выписка из домовой книги);</w:t>
            </w:r>
          </w:p>
          <w:p w:rsidR="00BE169D" w:rsidRPr="006226C0" w:rsidRDefault="00BE169D" w:rsidP="00BE169D">
            <w:pPr>
              <w:pStyle w:val="a3"/>
              <w:spacing w:before="0" w:beforeAutospacing="0" w:after="0" w:afterAutospacing="0"/>
              <w:jc w:val="both"/>
              <w:rPr>
                <w:rFonts w:ascii="Times New Roman" w:hAnsi="Times New Roman" w:cs="Times New Roman"/>
                <w:color w:val="auto"/>
                <w:sz w:val="21"/>
                <w:szCs w:val="21"/>
              </w:rPr>
            </w:pPr>
            <w:r w:rsidRPr="006226C0">
              <w:rPr>
                <w:rFonts w:ascii="Times New Roman" w:hAnsi="Times New Roman" w:cs="Times New Roman"/>
                <w:color w:val="auto"/>
                <w:sz w:val="21"/>
                <w:szCs w:val="21"/>
              </w:rPr>
              <w:t xml:space="preserve"> 8. выписка    из    поквартирной    карточки   по адресу  предполагаемого места жительства подопечного, с указанием всех членов семьи  (выписка из домовой книги);</w:t>
            </w:r>
          </w:p>
          <w:p w:rsidR="00BE169D" w:rsidRDefault="00BE169D" w:rsidP="00302232">
            <w:pPr>
              <w:pStyle w:val="a3"/>
              <w:spacing w:before="0" w:beforeAutospacing="0" w:after="0" w:afterAutospacing="0"/>
              <w:ind w:firstLine="126"/>
              <w:jc w:val="both"/>
              <w:rPr>
                <w:rFonts w:ascii="Times New Roman" w:hAnsi="Times New Roman" w:cs="Times New Roman"/>
                <w:color w:val="auto"/>
                <w:sz w:val="21"/>
                <w:szCs w:val="21"/>
              </w:rPr>
            </w:pPr>
            <w:r w:rsidRPr="006226C0">
              <w:rPr>
                <w:rFonts w:ascii="Times New Roman" w:hAnsi="Times New Roman" w:cs="Times New Roman"/>
                <w:color w:val="auto"/>
                <w:sz w:val="21"/>
                <w:szCs w:val="21"/>
              </w:rPr>
              <w:t xml:space="preserve"> 9. копия договора на передачу квартир (домов) в собственность граждан, копия свидетельства о государственной регистрации права н</w:t>
            </w:r>
            <w:r>
              <w:rPr>
                <w:rFonts w:ascii="Times New Roman" w:hAnsi="Times New Roman" w:cs="Times New Roman"/>
                <w:color w:val="auto"/>
                <w:sz w:val="21"/>
                <w:szCs w:val="21"/>
              </w:rPr>
              <w:t>а имя подопечного (при наличии)</w:t>
            </w:r>
          </w:p>
          <w:p w:rsidR="00636334" w:rsidRPr="006226C0" w:rsidRDefault="00636334" w:rsidP="008C0791">
            <w:pPr>
              <w:pStyle w:val="a3"/>
              <w:spacing w:before="0" w:beforeAutospacing="0" w:after="0" w:afterAutospacing="0"/>
              <w:jc w:val="both"/>
              <w:rPr>
                <w:rFonts w:ascii="Times New Roman" w:hAnsi="Times New Roman" w:cs="Times New Roman"/>
                <w:color w:val="auto"/>
                <w:sz w:val="21"/>
                <w:szCs w:val="21"/>
              </w:rPr>
            </w:pPr>
          </w:p>
        </w:tc>
        <w:tc>
          <w:tcPr>
            <w:tcW w:w="1859" w:type="dxa"/>
            <w:tcBorders>
              <w:top w:val="outset" w:sz="6" w:space="0" w:color="auto"/>
              <w:left w:val="outset" w:sz="6" w:space="0" w:color="auto"/>
              <w:bottom w:val="outset" w:sz="6" w:space="0" w:color="auto"/>
            </w:tcBorders>
          </w:tcPr>
          <w:p w:rsidR="00636334" w:rsidRPr="006226C0" w:rsidRDefault="00636334" w:rsidP="007310B8">
            <w:pPr>
              <w:spacing w:after="0" w:line="240" w:lineRule="auto"/>
              <w:ind w:firstLine="35"/>
              <w:jc w:val="both"/>
              <w:rPr>
                <w:rFonts w:ascii="Times New Roman" w:hAnsi="Times New Roman" w:cs="Times New Roman"/>
                <w:sz w:val="21"/>
                <w:szCs w:val="21"/>
              </w:rPr>
            </w:pPr>
            <w:r w:rsidRPr="006226C0">
              <w:rPr>
                <w:rFonts w:ascii="Times New Roman" w:hAnsi="Times New Roman" w:cs="Times New Roman"/>
                <w:sz w:val="21"/>
                <w:szCs w:val="21"/>
              </w:rPr>
              <w:lastRenderedPageBreak/>
              <w:t>ГК</w:t>
            </w:r>
            <w:r>
              <w:rPr>
                <w:rFonts w:ascii="Times New Roman" w:hAnsi="Times New Roman" w:cs="Times New Roman"/>
                <w:sz w:val="21"/>
                <w:szCs w:val="21"/>
              </w:rPr>
              <w:t xml:space="preserve"> РФ</w:t>
            </w:r>
            <w:r w:rsidRPr="006226C0">
              <w:rPr>
                <w:rFonts w:ascii="Times New Roman" w:hAnsi="Times New Roman" w:cs="Times New Roman"/>
                <w:sz w:val="21"/>
                <w:szCs w:val="21"/>
              </w:rPr>
              <w:t>;</w:t>
            </w:r>
          </w:p>
          <w:p w:rsidR="00636334" w:rsidRPr="006226C0" w:rsidRDefault="00636334" w:rsidP="007310B8">
            <w:pPr>
              <w:spacing w:after="0" w:line="240" w:lineRule="auto"/>
              <w:ind w:firstLine="35"/>
              <w:jc w:val="both"/>
              <w:rPr>
                <w:rFonts w:ascii="Times New Roman" w:hAnsi="Times New Roman" w:cs="Times New Roman"/>
                <w:sz w:val="21"/>
                <w:szCs w:val="21"/>
              </w:rPr>
            </w:pPr>
            <w:r w:rsidRPr="006226C0">
              <w:rPr>
                <w:rFonts w:ascii="Times New Roman" w:hAnsi="Times New Roman" w:cs="Times New Roman"/>
                <w:sz w:val="21"/>
                <w:szCs w:val="21"/>
              </w:rPr>
              <w:t>Федеральн</w:t>
            </w:r>
            <w:r>
              <w:rPr>
                <w:rFonts w:ascii="Times New Roman" w:hAnsi="Times New Roman" w:cs="Times New Roman"/>
                <w:sz w:val="21"/>
                <w:szCs w:val="21"/>
              </w:rPr>
              <w:t>ый</w:t>
            </w:r>
            <w:r w:rsidRPr="006226C0">
              <w:rPr>
                <w:rFonts w:ascii="Times New Roman" w:hAnsi="Times New Roman" w:cs="Times New Roman"/>
                <w:sz w:val="21"/>
                <w:szCs w:val="21"/>
              </w:rPr>
              <w:t xml:space="preserve"> закон №48-ФЗ;</w:t>
            </w:r>
            <w:r>
              <w:rPr>
                <w:rFonts w:ascii="Times New Roman" w:hAnsi="Times New Roman" w:cs="Times New Roman"/>
                <w:sz w:val="21"/>
                <w:szCs w:val="21"/>
              </w:rPr>
              <w:t xml:space="preserve"> Постановление РФ №927;</w:t>
            </w:r>
          </w:p>
          <w:p w:rsidR="00636334" w:rsidRPr="006226C0" w:rsidRDefault="00636334" w:rsidP="007310B8">
            <w:pPr>
              <w:spacing w:after="0" w:line="240" w:lineRule="auto"/>
              <w:ind w:firstLine="35"/>
              <w:jc w:val="both"/>
              <w:rPr>
                <w:rFonts w:ascii="Times New Roman" w:hAnsi="Times New Roman" w:cs="Times New Roman"/>
                <w:sz w:val="21"/>
                <w:szCs w:val="21"/>
              </w:rPr>
            </w:pPr>
            <w:r w:rsidRPr="006226C0">
              <w:rPr>
                <w:rFonts w:ascii="Times New Roman" w:hAnsi="Times New Roman" w:cs="Times New Roman"/>
                <w:sz w:val="21"/>
                <w:szCs w:val="21"/>
              </w:rPr>
              <w:t>Закон РТ №8-ЗРТ</w:t>
            </w: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705C5B" w:rsidRDefault="00266116" w:rsidP="0062580C">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lastRenderedPageBreak/>
              <w:t>2.6. Исчерпывающий перечень документов, необходимых в соответствии с нормативными правовыми актами для предоставления услуги</w:t>
            </w:r>
            <w:r>
              <w:rPr>
                <w:rFonts w:ascii="Times New Roman" w:hAnsi="Times New Roman" w:cs="Times New Roman"/>
                <w:sz w:val="21"/>
                <w:szCs w:val="21"/>
              </w:rPr>
              <w:t xml:space="preserve">, которые находятся в распоряжении гос.органов, органов местного самоуправления и иных организаций </w:t>
            </w:r>
          </w:p>
        </w:tc>
        <w:tc>
          <w:tcPr>
            <w:tcW w:w="5491" w:type="dxa"/>
            <w:tcBorders>
              <w:top w:val="outset" w:sz="6" w:space="0" w:color="auto"/>
              <w:left w:val="outset" w:sz="6" w:space="0" w:color="auto"/>
              <w:bottom w:val="outset" w:sz="6" w:space="0" w:color="auto"/>
              <w:right w:val="outset" w:sz="6" w:space="0" w:color="auto"/>
            </w:tcBorders>
          </w:tcPr>
          <w:p w:rsidR="00BE169D" w:rsidRDefault="001453C5" w:rsidP="001453C5">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BE169D" w:rsidRPr="00937D35">
              <w:rPr>
                <w:rFonts w:ascii="Times New Roman" w:hAnsi="Times New Roman" w:cs="Times New Roman"/>
                <w:sz w:val="21"/>
                <w:szCs w:val="21"/>
              </w:rPr>
              <w:t>Информация об имуществе подопечного (недееспособного лица) из реестра федерального имущества (Федерального агентства по управлению государственным имуществом в Республике Татарстан)</w:t>
            </w:r>
          </w:p>
          <w:p w:rsidR="00266116" w:rsidRPr="00937D35" w:rsidRDefault="00266116" w:rsidP="00BE169D">
            <w:pPr>
              <w:spacing w:after="0" w:line="240" w:lineRule="auto"/>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266116" w:rsidRPr="006226C0" w:rsidRDefault="00266116" w:rsidP="001A059C">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 </w:t>
            </w: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705C5B" w:rsidRDefault="00266116" w:rsidP="0062580C">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t xml:space="preserve">2.7. </w:t>
            </w:r>
            <w:r>
              <w:rPr>
                <w:rFonts w:ascii="Times New Roman" w:hAnsi="Times New Roman" w:cs="Times New Roman"/>
                <w:sz w:val="21"/>
                <w:szCs w:val="21"/>
              </w:rPr>
              <w:t>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исполнительной власти, предоставляющим услугу</w:t>
            </w:r>
          </w:p>
        </w:tc>
        <w:tc>
          <w:tcPr>
            <w:tcW w:w="5491" w:type="dxa"/>
            <w:tcBorders>
              <w:top w:val="outset" w:sz="6" w:space="0" w:color="auto"/>
              <w:left w:val="outset" w:sz="6" w:space="0" w:color="auto"/>
              <w:bottom w:val="outset" w:sz="6" w:space="0" w:color="auto"/>
              <w:right w:val="outset" w:sz="6" w:space="0" w:color="auto"/>
            </w:tcBorders>
          </w:tcPr>
          <w:p w:rsidR="00266116" w:rsidRPr="00705C5B" w:rsidRDefault="00266116" w:rsidP="0062580C">
            <w:pPr>
              <w:spacing w:after="0" w:line="240" w:lineRule="auto"/>
              <w:ind w:firstLine="142"/>
              <w:rPr>
                <w:rFonts w:ascii="Times New Roman" w:hAnsi="Times New Roman" w:cs="Times New Roman"/>
                <w:sz w:val="21"/>
                <w:szCs w:val="21"/>
              </w:rPr>
            </w:pPr>
            <w:r>
              <w:rPr>
                <w:rFonts w:ascii="Times New Roman" w:hAnsi="Times New Roman" w:cs="Times New Roman"/>
                <w:sz w:val="21"/>
                <w:szCs w:val="21"/>
              </w:rPr>
              <w:t>Согласование</w:t>
            </w:r>
            <w:r w:rsidR="00BE169D">
              <w:rPr>
                <w:rFonts w:ascii="Times New Roman" w:hAnsi="Times New Roman" w:cs="Times New Roman"/>
                <w:sz w:val="21"/>
                <w:szCs w:val="21"/>
              </w:rPr>
              <w:t xml:space="preserve"> государственной услуги </w:t>
            </w:r>
            <w:r>
              <w:rPr>
                <w:rFonts w:ascii="Times New Roman" w:hAnsi="Times New Roman" w:cs="Times New Roman"/>
                <w:sz w:val="21"/>
                <w:szCs w:val="21"/>
              </w:rPr>
              <w:t>не требуется</w:t>
            </w:r>
          </w:p>
        </w:tc>
        <w:tc>
          <w:tcPr>
            <w:tcW w:w="1859" w:type="dxa"/>
            <w:tcBorders>
              <w:top w:val="outset" w:sz="6" w:space="0" w:color="auto"/>
              <w:left w:val="outset" w:sz="6" w:space="0" w:color="auto"/>
              <w:bottom w:val="outset" w:sz="6" w:space="0" w:color="auto"/>
            </w:tcBorders>
          </w:tcPr>
          <w:p w:rsidR="00266116" w:rsidRPr="006226C0" w:rsidRDefault="00266116" w:rsidP="001A059C">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 </w:t>
            </w:r>
          </w:p>
        </w:tc>
      </w:tr>
      <w:tr w:rsidR="00636334" w:rsidRPr="00DD696F">
        <w:trPr>
          <w:tblCellSpacing w:w="0" w:type="dxa"/>
        </w:trPr>
        <w:tc>
          <w:tcPr>
            <w:tcW w:w="2709" w:type="dxa"/>
            <w:tcBorders>
              <w:top w:val="outset" w:sz="6" w:space="0" w:color="auto"/>
              <w:bottom w:val="outset" w:sz="6" w:space="0" w:color="auto"/>
              <w:right w:val="outset" w:sz="6" w:space="0" w:color="auto"/>
            </w:tcBorders>
          </w:tcPr>
          <w:p w:rsidR="00636334" w:rsidRPr="006226C0" w:rsidRDefault="00636334" w:rsidP="001A059C">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2.8. Исчерпывающий перечень оснований для отказа в приеме документов, необходимых для предоставления услуги</w:t>
            </w:r>
          </w:p>
        </w:tc>
        <w:tc>
          <w:tcPr>
            <w:tcW w:w="5491" w:type="dxa"/>
            <w:tcBorders>
              <w:top w:val="outset" w:sz="6" w:space="0" w:color="auto"/>
              <w:left w:val="outset" w:sz="6" w:space="0" w:color="auto"/>
              <w:bottom w:val="outset" w:sz="6" w:space="0" w:color="auto"/>
              <w:right w:val="outset" w:sz="6" w:space="0" w:color="auto"/>
            </w:tcBorders>
          </w:tcPr>
          <w:p w:rsidR="00636334" w:rsidRPr="006226C0" w:rsidRDefault="00636334" w:rsidP="001A059C">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1. Несоответствие представленных документов перечню документов, указанных в п. 2.5.</w:t>
            </w:r>
          </w:p>
          <w:p w:rsidR="00BE169D" w:rsidRPr="006226C0" w:rsidRDefault="005D13D7" w:rsidP="00BE169D">
            <w:pPr>
              <w:spacing w:after="0" w:line="240" w:lineRule="auto"/>
              <w:ind w:firstLine="142"/>
              <w:jc w:val="both"/>
              <w:rPr>
                <w:rFonts w:ascii="Times New Roman" w:hAnsi="Times New Roman" w:cs="Times New Roman"/>
                <w:sz w:val="21"/>
                <w:szCs w:val="21"/>
              </w:rPr>
            </w:pPr>
            <w:r w:rsidRPr="00F52722">
              <w:rPr>
                <w:rFonts w:ascii="Times New Roman" w:hAnsi="Times New Roman" w:cs="Times New Roman"/>
                <w:sz w:val="21"/>
                <w:szCs w:val="21"/>
              </w:rPr>
              <w:t xml:space="preserve">2. </w:t>
            </w:r>
            <w:r w:rsidR="00BE169D" w:rsidRPr="006226C0">
              <w:rPr>
                <w:rFonts w:ascii="Times New Roman" w:hAnsi="Times New Roman" w:cs="Times New Roman"/>
                <w:sz w:val="21"/>
                <w:szCs w:val="21"/>
              </w:rPr>
              <w:t>Испр</w:t>
            </w:r>
            <w:r w:rsidR="00BE169D">
              <w:rPr>
                <w:rFonts w:ascii="Times New Roman" w:hAnsi="Times New Roman" w:cs="Times New Roman"/>
                <w:sz w:val="21"/>
                <w:szCs w:val="21"/>
              </w:rPr>
              <w:t>авления в подаваемых документах</w:t>
            </w:r>
          </w:p>
          <w:p w:rsidR="00636334" w:rsidRPr="006226C0" w:rsidRDefault="00636334" w:rsidP="00BE169D">
            <w:pPr>
              <w:spacing w:after="0" w:line="240" w:lineRule="auto"/>
              <w:ind w:firstLine="142"/>
              <w:jc w:val="both"/>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636334" w:rsidRPr="006226C0" w:rsidRDefault="00636334" w:rsidP="001A059C">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 </w:t>
            </w:r>
          </w:p>
        </w:tc>
      </w:tr>
      <w:tr w:rsidR="00636334" w:rsidRPr="00DD696F">
        <w:trPr>
          <w:tblCellSpacing w:w="0" w:type="dxa"/>
        </w:trPr>
        <w:tc>
          <w:tcPr>
            <w:tcW w:w="2709" w:type="dxa"/>
            <w:tcBorders>
              <w:top w:val="outset" w:sz="6" w:space="0" w:color="auto"/>
              <w:bottom w:val="outset" w:sz="6" w:space="0" w:color="auto"/>
              <w:right w:val="outset" w:sz="6" w:space="0" w:color="auto"/>
            </w:tcBorders>
          </w:tcPr>
          <w:p w:rsidR="00636334" w:rsidRPr="006226C0" w:rsidRDefault="00266116" w:rsidP="001A059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2.9. Исчерпывающий перечень оснований для </w:t>
            </w:r>
            <w:r>
              <w:rPr>
                <w:rFonts w:ascii="Times New Roman" w:hAnsi="Times New Roman" w:cs="Times New Roman"/>
                <w:sz w:val="21"/>
                <w:szCs w:val="21"/>
              </w:rPr>
              <w:t xml:space="preserve">приостановления или </w:t>
            </w:r>
            <w:r w:rsidRPr="009E3A43">
              <w:rPr>
                <w:rFonts w:ascii="Times New Roman" w:hAnsi="Times New Roman" w:cs="Times New Roman"/>
                <w:sz w:val="21"/>
                <w:szCs w:val="21"/>
              </w:rPr>
              <w:t>отказа в предоставлении услуги</w:t>
            </w:r>
          </w:p>
        </w:tc>
        <w:tc>
          <w:tcPr>
            <w:tcW w:w="5491" w:type="dxa"/>
            <w:tcBorders>
              <w:top w:val="outset" w:sz="6" w:space="0" w:color="auto"/>
              <w:left w:val="outset" w:sz="6" w:space="0" w:color="auto"/>
              <w:bottom w:val="outset" w:sz="6" w:space="0" w:color="auto"/>
              <w:right w:val="outset" w:sz="6" w:space="0" w:color="auto"/>
            </w:tcBorders>
          </w:tcPr>
          <w:p w:rsidR="009C5C9E" w:rsidRPr="006226C0" w:rsidRDefault="009C5C9E" w:rsidP="009C5C9E">
            <w:pPr>
              <w:spacing w:after="0" w:line="240" w:lineRule="auto"/>
              <w:ind w:firstLine="142"/>
              <w:jc w:val="both"/>
              <w:rPr>
                <w:rFonts w:ascii="Times New Roman" w:hAnsi="Times New Roman" w:cs="Times New Roman"/>
                <w:sz w:val="21"/>
                <w:szCs w:val="21"/>
              </w:rPr>
            </w:pPr>
            <w:r w:rsidRPr="006226C0">
              <w:rPr>
                <w:rFonts w:ascii="Times New Roman" w:hAnsi="Times New Roman" w:cs="Times New Roman"/>
                <w:sz w:val="21"/>
                <w:szCs w:val="21"/>
              </w:rPr>
              <w:t xml:space="preserve">Основанием для отказа в предоставлении </w:t>
            </w:r>
            <w:r>
              <w:rPr>
                <w:rFonts w:ascii="Times New Roman" w:hAnsi="Times New Roman" w:cs="Times New Roman"/>
                <w:sz w:val="21"/>
                <w:szCs w:val="21"/>
              </w:rPr>
              <w:t xml:space="preserve">государственной </w:t>
            </w:r>
            <w:r w:rsidRPr="006226C0">
              <w:rPr>
                <w:rFonts w:ascii="Times New Roman" w:hAnsi="Times New Roman" w:cs="Times New Roman"/>
                <w:sz w:val="21"/>
                <w:szCs w:val="21"/>
              </w:rPr>
              <w:t xml:space="preserve">услуги </w:t>
            </w:r>
            <w:r>
              <w:rPr>
                <w:rFonts w:ascii="Times New Roman" w:hAnsi="Times New Roman" w:cs="Times New Roman"/>
                <w:sz w:val="21"/>
                <w:szCs w:val="21"/>
              </w:rPr>
              <w:t>является установленные сведения:</w:t>
            </w:r>
          </w:p>
          <w:p w:rsidR="009C5C9E" w:rsidRPr="006226C0" w:rsidRDefault="009C5C9E" w:rsidP="009C5C9E">
            <w:pPr>
              <w:spacing w:after="0" w:line="240" w:lineRule="auto"/>
              <w:ind w:firstLine="126"/>
              <w:jc w:val="both"/>
              <w:rPr>
                <w:rFonts w:ascii="Times New Roman" w:hAnsi="Times New Roman" w:cs="Times New Roman"/>
                <w:sz w:val="21"/>
                <w:szCs w:val="21"/>
              </w:rPr>
            </w:pPr>
            <w:r w:rsidRPr="006226C0">
              <w:rPr>
                <w:rFonts w:ascii="Times New Roman" w:hAnsi="Times New Roman" w:cs="Times New Roman"/>
                <w:sz w:val="21"/>
                <w:szCs w:val="21"/>
              </w:rPr>
              <w:t>- отсутствия оснований для предоставления государственной услуги;</w:t>
            </w:r>
          </w:p>
          <w:p w:rsidR="009C5C9E" w:rsidRPr="006226C0" w:rsidRDefault="009C5C9E" w:rsidP="009C5C9E">
            <w:pPr>
              <w:spacing w:after="0" w:line="240" w:lineRule="auto"/>
              <w:ind w:firstLine="126"/>
              <w:jc w:val="both"/>
              <w:rPr>
                <w:rFonts w:ascii="Times New Roman" w:hAnsi="Times New Roman" w:cs="Times New Roman"/>
                <w:sz w:val="21"/>
                <w:szCs w:val="21"/>
              </w:rPr>
            </w:pPr>
            <w:r w:rsidRPr="006226C0">
              <w:rPr>
                <w:rFonts w:ascii="Times New Roman" w:hAnsi="Times New Roman" w:cs="Times New Roman"/>
                <w:sz w:val="21"/>
                <w:szCs w:val="21"/>
              </w:rPr>
              <w:t>- не предоставления заявителем документов, указанных в пункте 2.5  настоящего Административного регламента;</w:t>
            </w:r>
          </w:p>
          <w:p w:rsidR="009C5C9E" w:rsidRPr="006226C0" w:rsidRDefault="009C5C9E" w:rsidP="009C5C9E">
            <w:pPr>
              <w:spacing w:after="0" w:line="240" w:lineRule="auto"/>
              <w:ind w:firstLine="126"/>
              <w:jc w:val="both"/>
              <w:rPr>
                <w:rFonts w:ascii="Times New Roman" w:hAnsi="Times New Roman" w:cs="Times New Roman"/>
                <w:sz w:val="21"/>
                <w:szCs w:val="21"/>
              </w:rPr>
            </w:pPr>
            <w:r w:rsidRPr="006226C0">
              <w:rPr>
                <w:rFonts w:ascii="Times New Roman" w:hAnsi="Times New Roman" w:cs="Times New Roman"/>
                <w:sz w:val="21"/>
                <w:szCs w:val="21"/>
              </w:rPr>
              <w:t> - ущемление подопечного в гражданских и имущественных правах;</w:t>
            </w:r>
          </w:p>
          <w:p w:rsidR="00BE169D" w:rsidRDefault="009C5C9E" w:rsidP="009C5C9E">
            <w:pPr>
              <w:autoSpaceDE w:val="0"/>
              <w:autoSpaceDN w:val="0"/>
              <w:spacing w:after="0" w:line="240" w:lineRule="auto"/>
              <w:ind w:firstLine="459"/>
              <w:jc w:val="both"/>
              <w:rPr>
                <w:rFonts w:ascii="Times New Roman CYR" w:hAnsi="Times New Roman CYR" w:cs="Times New Roman CYR"/>
                <w:sz w:val="21"/>
                <w:szCs w:val="21"/>
              </w:rPr>
            </w:pPr>
            <w:r w:rsidRPr="006226C0">
              <w:rPr>
                <w:rFonts w:ascii="Times New Roman" w:hAnsi="Times New Roman" w:cs="Times New Roman"/>
                <w:sz w:val="21"/>
                <w:szCs w:val="21"/>
              </w:rPr>
              <w:t>- в документах, предоставленных заявителем</w:t>
            </w:r>
            <w:r>
              <w:rPr>
                <w:rFonts w:ascii="Times New Roman" w:hAnsi="Times New Roman" w:cs="Times New Roman"/>
                <w:sz w:val="21"/>
                <w:szCs w:val="21"/>
              </w:rPr>
              <w:t>,</w:t>
            </w:r>
            <w:r w:rsidRPr="006226C0">
              <w:rPr>
                <w:rFonts w:ascii="Times New Roman" w:hAnsi="Times New Roman" w:cs="Times New Roman"/>
                <w:sz w:val="21"/>
                <w:szCs w:val="21"/>
              </w:rPr>
              <w:t xml:space="preserve"> выявлены недостоверные или искаженные свед</w:t>
            </w:r>
            <w:r>
              <w:rPr>
                <w:rFonts w:ascii="Times New Roman" w:hAnsi="Times New Roman" w:cs="Times New Roman"/>
                <w:sz w:val="21"/>
                <w:szCs w:val="21"/>
              </w:rPr>
              <w:t>ения</w:t>
            </w:r>
          </w:p>
          <w:p w:rsidR="00636334" w:rsidRPr="006226C0" w:rsidRDefault="00636334" w:rsidP="006749F8">
            <w:pPr>
              <w:spacing w:after="0" w:line="240" w:lineRule="auto"/>
              <w:ind w:firstLine="126"/>
              <w:jc w:val="both"/>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636334" w:rsidRDefault="00636334" w:rsidP="007310B8">
            <w:pPr>
              <w:spacing w:after="0" w:line="240" w:lineRule="auto"/>
              <w:ind w:firstLine="35"/>
              <w:jc w:val="both"/>
              <w:rPr>
                <w:rFonts w:ascii="Times New Roman" w:hAnsi="Times New Roman" w:cs="Times New Roman"/>
                <w:sz w:val="21"/>
                <w:szCs w:val="21"/>
              </w:rPr>
            </w:pPr>
            <w:r w:rsidRPr="006226C0">
              <w:rPr>
                <w:rFonts w:ascii="Times New Roman" w:hAnsi="Times New Roman" w:cs="Times New Roman"/>
                <w:sz w:val="21"/>
                <w:szCs w:val="21"/>
              </w:rPr>
              <w:lastRenderedPageBreak/>
              <w:t> ГК</w:t>
            </w:r>
            <w:r>
              <w:rPr>
                <w:rFonts w:ascii="Times New Roman" w:hAnsi="Times New Roman" w:cs="Times New Roman"/>
                <w:sz w:val="21"/>
                <w:szCs w:val="21"/>
              </w:rPr>
              <w:t xml:space="preserve"> РФ</w:t>
            </w:r>
            <w:r w:rsidRPr="006226C0">
              <w:rPr>
                <w:rFonts w:ascii="Times New Roman" w:hAnsi="Times New Roman" w:cs="Times New Roman"/>
                <w:sz w:val="21"/>
                <w:szCs w:val="21"/>
              </w:rPr>
              <w:t>;</w:t>
            </w:r>
          </w:p>
          <w:p w:rsidR="00636334" w:rsidRPr="006226C0" w:rsidRDefault="00636334" w:rsidP="007310B8">
            <w:pPr>
              <w:spacing w:after="0" w:line="240" w:lineRule="auto"/>
              <w:ind w:firstLine="35"/>
              <w:jc w:val="both"/>
              <w:rPr>
                <w:rFonts w:ascii="Times New Roman" w:hAnsi="Times New Roman" w:cs="Times New Roman"/>
                <w:sz w:val="21"/>
                <w:szCs w:val="21"/>
              </w:rPr>
            </w:pPr>
            <w:r w:rsidRPr="006226C0">
              <w:rPr>
                <w:rFonts w:ascii="Times New Roman" w:hAnsi="Times New Roman" w:cs="Times New Roman"/>
                <w:sz w:val="21"/>
                <w:szCs w:val="21"/>
              </w:rPr>
              <w:t>Федеральн</w:t>
            </w:r>
            <w:r>
              <w:rPr>
                <w:rFonts w:ascii="Times New Roman" w:hAnsi="Times New Roman" w:cs="Times New Roman"/>
                <w:sz w:val="21"/>
                <w:szCs w:val="21"/>
              </w:rPr>
              <w:t>ый</w:t>
            </w:r>
            <w:r w:rsidRPr="006226C0">
              <w:rPr>
                <w:rFonts w:ascii="Times New Roman" w:hAnsi="Times New Roman" w:cs="Times New Roman"/>
                <w:sz w:val="21"/>
                <w:szCs w:val="21"/>
              </w:rPr>
              <w:t xml:space="preserve"> закон №48-ФЗ;</w:t>
            </w:r>
          </w:p>
          <w:p w:rsidR="00636334" w:rsidRPr="006226C0" w:rsidRDefault="00636334" w:rsidP="007310B8">
            <w:pPr>
              <w:spacing w:after="0" w:line="240" w:lineRule="auto"/>
              <w:ind w:firstLine="35"/>
              <w:jc w:val="both"/>
              <w:rPr>
                <w:rFonts w:ascii="Times New Roman" w:hAnsi="Times New Roman" w:cs="Times New Roman"/>
                <w:sz w:val="21"/>
                <w:szCs w:val="21"/>
              </w:rPr>
            </w:pPr>
            <w:r w:rsidRPr="006226C0">
              <w:rPr>
                <w:rFonts w:ascii="Times New Roman" w:hAnsi="Times New Roman" w:cs="Times New Roman"/>
                <w:sz w:val="21"/>
                <w:szCs w:val="21"/>
              </w:rPr>
              <w:t>Закон РТ №8-ЗРТ</w:t>
            </w: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9E3A43" w:rsidRDefault="00266116"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lastRenderedPageBreak/>
              <w:t>2.10.</w:t>
            </w:r>
            <w:r w:rsidRPr="00705C5B">
              <w:rPr>
                <w:rFonts w:ascii="Times New Roman" w:hAnsi="Times New Roman" w:cs="Times New Roman"/>
                <w:sz w:val="21"/>
                <w:szCs w:val="21"/>
              </w:rPr>
              <w:t> </w:t>
            </w:r>
            <w:r w:rsidRPr="005B3B2F">
              <w:rPr>
                <w:rFonts w:ascii="Times New Roman" w:hAnsi="Times New Roman" w:cs="Times New Roman"/>
                <w:sz w:val="21"/>
                <w:szCs w:val="21"/>
              </w:rPr>
              <w:t xml:space="preserve">Порядок, </w:t>
            </w:r>
            <w:r>
              <w:rPr>
                <w:rFonts w:ascii="Times New Roman" w:hAnsi="Times New Roman" w:cs="Times New Roman"/>
                <w:sz w:val="21"/>
                <w:szCs w:val="21"/>
              </w:rPr>
              <w:t xml:space="preserve">размер и основания </w:t>
            </w:r>
            <w:r w:rsidRPr="005B3B2F">
              <w:rPr>
                <w:rFonts w:ascii="Times New Roman" w:hAnsi="Times New Roman" w:cs="Times New Roman"/>
                <w:sz w:val="21"/>
                <w:szCs w:val="21"/>
              </w:rPr>
              <w:t xml:space="preserve">взимания        </w:t>
            </w:r>
            <w:r w:rsidRPr="005B3B2F">
              <w:rPr>
                <w:rFonts w:ascii="Times New Roman" w:hAnsi="Times New Roman" w:cs="Times New Roman"/>
                <w:sz w:val="21"/>
                <w:szCs w:val="21"/>
              </w:rPr>
              <w:br/>
              <w:t xml:space="preserve">государственной </w:t>
            </w:r>
            <w:r>
              <w:rPr>
                <w:rFonts w:ascii="Times New Roman" w:hAnsi="Times New Roman" w:cs="Times New Roman"/>
                <w:sz w:val="21"/>
                <w:szCs w:val="21"/>
              </w:rPr>
              <w:t xml:space="preserve">пошлины или </w:t>
            </w:r>
            <w:r w:rsidRPr="005B3B2F">
              <w:rPr>
                <w:rFonts w:ascii="Times New Roman" w:hAnsi="Times New Roman" w:cs="Times New Roman"/>
                <w:sz w:val="21"/>
                <w:szCs w:val="21"/>
              </w:rPr>
              <w:t>иной</w:t>
            </w:r>
            <w:r w:rsidR="00736F1B">
              <w:rPr>
                <w:rFonts w:ascii="Times New Roman" w:hAnsi="Times New Roman" w:cs="Times New Roman"/>
                <w:sz w:val="21"/>
                <w:szCs w:val="21"/>
              </w:rPr>
              <w:t xml:space="preserve"> </w:t>
            </w:r>
            <w:r w:rsidRPr="005B3B2F">
              <w:rPr>
                <w:rFonts w:ascii="Times New Roman" w:hAnsi="Times New Roman" w:cs="Times New Roman"/>
                <w:sz w:val="21"/>
                <w:szCs w:val="21"/>
              </w:rPr>
              <w:t>платы, взимаемой</w:t>
            </w:r>
            <w:r w:rsidR="00736F1B">
              <w:rPr>
                <w:rFonts w:ascii="Times New Roman" w:hAnsi="Times New Roman" w:cs="Times New Roman"/>
                <w:sz w:val="21"/>
                <w:szCs w:val="21"/>
              </w:rPr>
              <w:t xml:space="preserve"> </w:t>
            </w:r>
            <w:r w:rsidRPr="005B3B2F">
              <w:rPr>
                <w:rFonts w:ascii="Times New Roman" w:hAnsi="Times New Roman" w:cs="Times New Roman"/>
                <w:sz w:val="21"/>
                <w:szCs w:val="21"/>
              </w:rPr>
              <w:t>за</w:t>
            </w:r>
            <w:r w:rsidR="00736F1B">
              <w:rPr>
                <w:rFonts w:ascii="Times New Roman" w:hAnsi="Times New Roman" w:cs="Times New Roman"/>
                <w:sz w:val="21"/>
                <w:szCs w:val="21"/>
              </w:rPr>
              <w:t xml:space="preserve"> </w:t>
            </w:r>
            <w:r w:rsidRPr="005B3B2F">
              <w:rPr>
                <w:rFonts w:ascii="Times New Roman" w:hAnsi="Times New Roman" w:cs="Times New Roman"/>
                <w:sz w:val="21"/>
                <w:szCs w:val="21"/>
              </w:rPr>
              <w:t>п</w:t>
            </w:r>
            <w:r>
              <w:rPr>
                <w:rFonts w:ascii="Times New Roman" w:hAnsi="Times New Roman" w:cs="Times New Roman"/>
                <w:sz w:val="21"/>
                <w:szCs w:val="21"/>
              </w:rPr>
              <w:t xml:space="preserve">редоставление </w:t>
            </w:r>
            <w:r w:rsidRPr="005B3B2F">
              <w:rPr>
                <w:rFonts w:ascii="Times New Roman" w:hAnsi="Times New Roman" w:cs="Times New Roman"/>
                <w:sz w:val="21"/>
                <w:szCs w:val="21"/>
              </w:rPr>
              <w:b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266116" w:rsidRPr="009E3A43" w:rsidRDefault="009C5C9E" w:rsidP="0062580C">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 xml:space="preserve">Государственная </w:t>
            </w:r>
            <w:r w:rsidR="00266116" w:rsidRPr="009E3A43">
              <w:rPr>
                <w:rFonts w:ascii="Times New Roman" w:hAnsi="Times New Roman" w:cs="Times New Roman"/>
                <w:sz w:val="21"/>
                <w:szCs w:val="21"/>
              </w:rPr>
              <w:t>Услуга предостав</w:t>
            </w:r>
            <w:r w:rsidR="00266116">
              <w:rPr>
                <w:rFonts w:ascii="Times New Roman" w:hAnsi="Times New Roman" w:cs="Times New Roman"/>
                <w:sz w:val="21"/>
                <w:szCs w:val="21"/>
              </w:rPr>
              <w:t>ляется на безвозмездной основе</w:t>
            </w:r>
            <w:r w:rsidR="00266116" w:rsidRPr="009E3A43">
              <w:rPr>
                <w:rFonts w:ascii="Times New Roman" w:hAnsi="Times New Roman" w:cs="Times New Roman"/>
                <w:sz w:val="21"/>
                <w:szCs w:val="21"/>
              </w:rPr>
              <w:t xml:space="preserve">    </w:t>
            </w:r>
          </w:p>
          <w:p w:rsidR="00266116" w:rsidRPr="009E3A43" w:rsidRDefault="00266116"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266116" w:rsidRPr="009E3A43" w:rsidRDefault="00266116"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5B467B" w:rsidRDefault="00266116" w:rsidP="0062580C">
            <w:pPr>
              <w:pStyle w:val="ConsPlusCell"/>
              <w:widowControl/>
              <w:ind w:firstLine="140"/>
              <w:rPr>
                <w:rFonts w:ascii="Times New Roman" w:hAnsi="Times New Roman" w:cs="Times New Roman"/>
                <w:sz w:val="21"/>
                <w:szCs w:val="21"/>
              </w:rPr>
            </w:pPr>
            <w:r w:rsidRPr="005B467B">
              <w:rPr>
                <w:rFonts w:ascii="Times New Roman" w:hAnsi="Times New Roman" w:cs="Times New Roman"/>
                <w:sz w:val="21"/>
                <w:szCs w:val="21"/>
              </w:rPr>
              <w:t xml:space="preserve">2.11. Порядок, размер и основания взимания платы за        </w:t>
            </w:r>
            <w:r w:rsidRPr="005B467B">
              <w:rPr>
                <w:rFonts w:ascii="Times New Roman" w:hAnsi="Times New Roman" w:cs="Times New Roman"/>
                <w:sz w:val="21"/>
                <w:szCs w:val="21"/>
              </w:rPr>
              <w:br/>
              <w:t xml:space="preserve">предоставление услуг, которые являются необходимыми и обязательными для предоставления </w:t>
            </w:r>
            <w:r w:rsidR="00E94AA6">
              <w:rPr>
                <w:rFonts w:ascii="Times New Roman" w:hAnsi="Times New Roman" w:cs="Times New Roman"/>
                <w:sz w:val="21"/>
                <w:szCs w:val="21"/>
              </w:rPr>
              <w:t xml:space="preserve">муниципальной </w:t>
            </w:r>
            <w:r w:rsidRPr="005B467B">
              <w:rPr>
                <w:rFonts w:ascii="Times New Roman" w:hAnsi="Times New Roman" w:cs="Times New Roman"/>
                <w:sz w:val="21"/>
                <w:szCs w:val="21"/>
              </w:rPr>
              <w:t xml:space="preserve">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266116" w:rsidRPr="005B467B" w:rsidRDefault="009C5C9E" w:rsidP="0062580C">
            <w:pPr>
              <w:pStyle w:val="ConsPlusCell"/>
              <w:widowControl/>
              <w:rPr>
                <w:rFonts w:ascii="Times New Roman" w:hAnsi="Times New Roman" w:cs="Times New Roman"/>
                <w:sz w:val="21"/>
                <w:szCs w:val="21"/>
              </w:rPr>
            </w:pPr>
            <w:r w:rsidRPr="005B467B">
              <w:rPr>
                <w:rFonts w:ascii="Times New Roman" w:hAnsi="Times New Roman" w:cs="Times New Roman"/>
                <w:sz w:val="21"/>
                <w:szCs w:val="21"/>
              </w:rPr>
              <w:t xml:space="preserve">Плата за предоставление услуг, которые  </w:t>
            </w:r>
            <w:r w:rsidRPr="005B467B">
              <w:rPr>
                <w:rFonts w:ascii="Times New Roman" w:hAnsi="Times New Roman" w:cs="Times New Roman"/>
                <w:sz w:val="21"/>
                <w:szCs w:val="21"/>
              </w:rPr>
              <w:br/>
              <w:t xml:space="preserve">являются необходимыми и обязательными   </w:t>
            </w:r>
            <w:r w:rsidRPr="005B467B">
              <w:rPr>
                <w:rFonts w:ascii="Times New Roman" w:hAnsi="Times New Roman" w:cs="Times New Roman"/>
                <w:sz w:val="21"/>
                <w:szCs w:val="21"/>
              </w:rPr>
              <w:br/>
              <w:t xml:space="preserve">для предоставления </w:t>
            </w:r>
            <w:r>
              <w:rPr>
                <w:rFonts w:ascii="Times New Roman" w:hAnsi="Times New Roman" w:cs="Times New Roman"/>
                <w:sz w:val="21"/>
                <w:szCs w:val="21"/>
              </w:rPr>
              <w:t xml:space="preserve">государственной </w:t>
            </w:r>
            <w:r w:rsidRPr="005B467B">
              <w:rPr>
                <w:rFonts w:ascii="Times New Roman" w:hAnsi="Times New Roman" w:cs="Times New Roman"/>
                <w:sz w:val="21"/>
                <w:szCs w:val="21"/>
              </w:rPr>
              <w:t xml:space="preserve">услуги, отсутствует  </w:t>
            </w:r>
          </w:p>
        </w:tc>
        <w:tc>
          <w:tcPr>
            <w:tcW w:w="1859" w:type="dxa"/>
            <w:tcBorders>
              <w:top w:val="outset" w:sz="6" w:space="0" w:color="auto"/>
              <w:left w:val="outset" w:sz="6" w:space="0" w:color="auto"/>
              <w:bottom w:val="outset" w:sz="6" w:space="0" w:color="auto"/>
            </w:tcBorders>
          </w:tcPr>
          <w:p w:rsidR="00266116" w:rsidRPr="001D1614" w:rsidRDefault="00266116" w:rsidP="0062580C">
            <w:pPr>
              <w:spacing w:after="0" w:line="240" w:lineRule="auto"/>
              <w:ind w:firstLine="142"/>
              <w:rPr>
                <w:rFonts w:ascii="Times New Roman" w:hAnsi="Times New Roman" w:cs="Times New Roman"/>
                <w:sz w:val="21"/>
                <w:szCs w:val="21"/>
              </w:rPr>
            </w:pP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5B467B" w:rsidRDefault="00266116" w:rsidP="0062580C">
            <w:pPr>
              <w:pStyle w:val="ConsPlusCell"/>
              <w:widowControl/>
              <w:ind w:firstLine="140"/>
              <w:rPr>
                <w:rFonts w:ascii="Times New Roman" w:hAnsi="Times New Roman" w:cs="Times New Roman"/>
                <w:sz w:val="21"/>
                <w:szCs w:val="21"/>
              </w:rPr>
            </w:pPr>
            <w:r w:rsidRPr="005B467B">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w:t>
            </w:r>
            <w:r w:rsidRPr="005B467B">
              <w:rPr>
                <w:rFonts w:ascii="Times New Roman" w:hAnsi="Times New Roman" w:cs="Times New Roman"/>
                <w:sz w:val="21"/>
                <w:szCs w:val="21"/>
              </w:rPr>
              <w:br/>
              <w:t xml:space="preserve">получении результата предоставления услуги          </w:t>
            </w:r>
          </w:p>
        </w:tc>
        <w:tc>
          <w:tcPr>
            <w:tcW w:w="5491" w:type="dxa"/>
            <w:tcBorders>
              <w:top w:val="outset" w:sz="6" w:space="0" w:color="auto"/>
              <w:left w:val="outset" w:sz="6" w:space="0" w:color="auto"/>
              <w:bottom w:val="outset" w:sz="6" w:space="0" w:color="auto"/>
              <w:right w:val="outset" w:sz="6" w:space="0" w:color="auto"/>
            </w:tcBorders>
          </w:tcPr>
          <w:p w:rsidR="00266116" w:rsidRPr="005B467B" w:rsidRDefault="00266116" w:rsidP="0062580C">
            <w:pPr>
              <w:pStyle w:val="ConsPlusCell"/>
              <w:widowControl/>
              <w:rPr>
                <w:rFonts w:ascii="Times New Roman" w:hAnsi="Times New Roman" w:cs="Times New Roman"/>
                <w:sz w:val="21"/>
                <w:szCs w:val="21"/>
              </w:rPr>
            </w:pPr>
            <w:r w:rsidRPr="005B467B">
              <w:rPr>
                <w:rFonts w:ascii="Times New Roman" w:hAnsi="Times New Roman" w:cs="Times New Roman"/>
                <w:sz w:val="21"/>
                <w:szCs w:val="21"/>
              </w:rPr>
              <w:t xml:space="preserve">Очередность для отдельных категорий получателей услуги не установлена. Максимальный срок ожидания приема (ожидания обслуживания) получателя услуги       </w:t>
            </w:r>
            <w:r w:rsidRPr="005B467B">
              <w:rPr>
                <w:rFonts w:ascii="Times New Roman" w:hAnsi="Times New Roman" w:cs="Times New Roman"/>
                <w:sz w:val="21"/>
                <w:szCs w:val="21"/>
              </w:rPr>
              <w:br/>
              <w:t>(заявителя) не должен превышать 15 минут</w:t>
            </w:r>
          </w:p>
        </w:tc>
        <w:tc>
          <w:tcPr>
            <w:tcW w:w="1859" w:type="dxa"/>
            <w:tcBorders>
              <w:top w:val="outset" w:sz="6" w:space="0" w:color="auto"/>
              <w:left w:val="outset" w:sz="6" w:space="0" w:color="auto"/>
              <w:bottom w:val="outset" w:sz="6" w:space="0" w:color="auto"/>
            </w:tcBorders>
          </w:tcPr>
          <w:p w:rsidR="00266116" w:rsidRPr="005B467B" w:rsidRDefault="00266116" w:rsidP="0062580C">
            <w:pPr>
              <w:pStyle w:val="ConsPlusCell"/>
              <w:widowControl/>
              <w:ind w:firstLine="142"/>
              <w:rPr>
                <w:rFonts w:ascii="Times New Roman" w:hAnsi="Times New Roman" w:cs="Times New Roman"/>
                <w:sz w:val="21"/>
                <w:szCs w:val="21"/>
              </w:rPr>
            </w:pP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5B467B" w:rsidRDefault="00266116" w:rsidP="0062580C">
            <w:pPr>
              <w:pStyle w:val="ConsPlusCell"/>
              <w:widowControl/>
              <w:ind w:firstLine="140"/>
              <w:rPr>
                <w:rFonts w:ascii="Times New Roman" w:hAnsi="Times New Roman" w:cs="Times New Roman"/>
                <w:sz w:val="21"/>
                <w:szCs w:val="21"/>
              </w:rPr>
            </w:pPr>
            <w:r w:rsidRPr="005B467B">
              <w:rPr>
                <w:rFonts w:ascii="Times New Roman" w:hAnsi="Times New Roman" w:cs="Times New Roman"/>
                <w:sz w:val="21"/>
                <w:szCs w:val="21"/>
              </w:rPr>
              <w:t xml:space="preserve">2.13. Срок регистрации запроса заявителя о предоставлении услуги          </w:t>
            </w:r>
          </w:p>
        </w:tc>
        <w:tc>
          <w:tcPr>
            <w:tcW w:w="5491" w:type="dxa"/>
            <w:tcBorders>
              <w:top w:val="outset" w:sz="6" w:space="0" w:color="auto"/>
              <w:left w:val="outset" w:sz="6" w:space="0" w:color="auto"/>
              <w:bottom w:val="outset" w:sz="6" w:space="0" w:color="auto"/>
              <w:right w:val="outset" w:sz="6" w:space="0" w:color="auto"/>
            </w:tcBorders>
          </w:tcPr>
          <w:p w:rsidR="00266116" w:rsidRPr="005B467B" w:rsidRDefault="00266116" w:rsidP="00717B4C">
            <w:pPr>
              <w:pStyle w:val="ConsPlusCell"/>
              <w:widowControl/>
              <w:rPr>
                <w:rFonts w:ascii="Times New Roman" w:hAnsi="Times New Roman" w:cs="Times New Roman"/>
                <w:sz w:val="21"/>
                <w:szCs w:val="21"/>
              </w:rPr>
            </w:pPr>
            <w:r w:rsidRPr="005B467B">
              <w:rPr>
                <w:rFonts w:ascii="Times New Roman" w:hAnsi="Times New Roman" w:cs="Times New Roman"/>
                <w:sz w:val="21"/>
                <w:szCs w:val="21"/>
              </w:rPr>
              <w:t xml:space="preserve">В течение </w:t>
            </w:r>
            <w:r w:rsidR="00717B4C">
              <w:rPr>
                <w:rFonts w:ascii="Times New Roman" w:hAnsi="Times New Roman" w:cs="Times New Roman"/>
                <w:sz w:val="21"/>
                <w:szCs w:val="21"/>
              </w:rPr>
              <w:t>1</w:t>
            </w:r>
            <w:r w:rsidRPr="005B467B">
              <w:rPr>
                <w:rFonts w:ascii="Times New Roman" w:hAnsi="Times New Roman" w:cs="Times New Roman"/>
                <w:sz w:val="21"/>
                <w:szCs w:val="21"/>
              </w:rPr>
              <w:t xml:space="preserve"> дня   </w:t>
            </w:r>
            <w:r w:rsidR="009C5C9E">
              <w:rPr>
                <w:rFonts w:ascii="Times New Roman" w:hAnsi="Times New Roman" w:cs="Times New Roman"/>
                <w:sz w:val="21"/>
                <w:szCs w:val="21"/>
              </w:rPr>
              <w:t xml:space="preserve">момента </w:t>
            </w:r>
            <w:r w:rsidR="009C5C9E" w:rsidRPr="003E4049">
              <w:rPr>
                <w:rFonts w:ascii="Times New Roman" w:hAnsi="Times New Roman" w:cs="Times New Roman"/>
                <w:sz w:val="21"/>
                <w:szCs w:val="21"/>
              </w:rPr>
              <w:t xml:space="preserve"> поступления заявления;                    </w:t>
            </w:r>
            <w:r w:rsidRPr="005B467B">
              <w:rPr>
                <w:rFonts w:ascii="Times New Roman" w:hAnsi="Times New Roman" w:cs="Times New Roman"/>
                <w:sz w:val="21"/>
                <w:szCs w:val="21"/>
              </w:rPr>
              <w:t xml:space="preserve">                 </w:t>
            </w:r>
          </w:p>
        </w:tc>
        <w:tc>
          <w:tcPr>
            <w:tcW w:w="1859" w:type="dxa"/>
            <w:tcBorders>
              <w:top w:val="outset" w:sz="6" w:space="0" w:color="auto"/>
              <w:left w:val="outset" w:sz="6" w:space="0" w:color="auto"/>
              <w:bottom w:val="outset" w:sz="6" w:space="0" w:color="auto"/>
            </w:tcBorders>
          </w:tcPr>
          <w:p w:rsidR="00266116" w:rsidRPr="005B467B" w:rsidRDefault="009C5C9E" w:rsidP="0062580C">
            <w:pPr>
              <w:pStyle w:val="ConsPlusCell"/>
              <w:widowControl/>
              <w:ind w:firstLine="142"/>
              <w:rPr>
                <w:rFonts w:ascii="Times New Roman" w:hAnsi="Times New Roman" w:cs="Times New Roman"/>
                <w:sz w:val="21"/>
                <w:szCs w:val="21"/>
              </w:rPr>
            </w:pPr>
            <w:r w:rsidRPr="005B467B">
              <w:rPr>
                <w:rFonts w:ascii="Times New Roman" w:hAnsi="Times New Roman" w:cs="Times New Roman"/>
                <w:sz w:val="21"/>
                <w:szCs w:val="21"/>
              </w:rPr>
              <w:t xml:space="preserve">Федеральный   </w:t>
            </w:r>
            <w:r w:rsidRPr="005B467B">
              <w:rPr>
                <w:rFonts w:ascii="Times New Roman" w:hAnsi="Times New Roman" w:cs="Times New Roman"/>
                <w:sz w:val="21"/>
                <w:szCs w:val="21"/>
              </w:rPr>
              <w:br/>
              <w:t>закон № 59-ФЗ</w:t>
            </w: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9E3A43" w:rsidRDefault="00266116"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2.1</w:t>
            </w:r>
            <w:r>
              <w:rPr>
                <w:rFonts w:ascii="Times New Roman" w:hAnsi="Times New Roman" w:cs="Times New Roman"/>
                <w:sz w:val="21"/>
                <w:szCs w:val="21"/>
              </w:rPr>
              <w:t>4</w:t>
            </w:r>
            <w:r w:rsidRPr="009E3A43">
              <w:rPr>
                <w:rFonts w:ascii="Times New Roman" w:hAnsi="Times New Roman" w:cs="Times New Roman"/>
                <w:sz w:val="21"/>
                <w:szCs w:val="21"/>
              </w:rPr>
              <w:t xml:space="preserve">. Требования к помещениям, в которых предоставляются услуги </w:t>
            </w:r>
          </w:p>
        </w:tc>
        <w:tc>
          <w:tcPr>
            <w:tcW w:w="5491" w:type="dxa"/>
            <w:tcBorders>
              <w:top w:val="outset" w:sz="6" w:space="0" w:color="auto"/>
              <w:left w:val="outset" w:sz="6" w:space="0" w:color="auto"/>
              <w:bottom w:val="outset" w:sz="6" w:space="0" w:color="auto"/>
              <w:right w:val="outset" w:sz="6" w:space="0" w:color="auto"/>
            </w:tcBorders>
          </w:tcPr>
          <w:p w:rsidR="00266116" w:rsidRDefault="00266116" w:rsidP="0062580C">
            <w:pPr>
              <w:spacing w:after="0" w:line="240" w:lineRule="auto"/>
              <w:ind w:firstLine="124"/>
              <w:jc w:val="both"/>
              <w:rPr>
                <w:rFonts w:ascii="Times New Roman" w:hAnsi="Times New Roman" w:cs="Times New Roman"/>
                <w:sz w:val="21"/>
                <w:szCs w:val="21"/>
              </w:rPr>
            </w:pPr>
            <w:r w:rsidRPr="00705C5B">
              <w:rPr>
                <w:rFonts w:ascii="Times New Roman" w:hAnsi="Times New Roman" w:cs="Times New Roman"/>
                <w:sz w:val="21"/>
                <w:szCs w:val="21"/>
              </w:rPr>
              <w:t xml:space="preserve">1. </w:t>
            </w:r>
            <w:r>
              <w:rPr>
                <w:rFonts w:ascii="Times New Roman" w:hAnsi="Times New Roman" w:cs="Times New Roman"/>
                <w:sz w:val="21"/>
                <w:szCs w:val="21"/>
              </w:rPr>
              <w:t>Заявление подается по адресу:</w:t>
            </w:r>
          </w:p>
          <w:p w:rsidR="00266116" w:rsidRDefault="00B8680F" w:rsidP="0062580C">
            <w:pPr>
              <w:spacing w:after="0" w:line="240" w:lineRule="auto"/>
              <w:ind w:firstLine="124"/>
              <w:jc w:val="both"/>
              <w:rPr>
                <w:rFonts w:ascii="Times New Roman" w:hAnsi="Times New Roman" w:cs="Times New Roman"/>
                <w:sz w:val="21"/>
                <w:szCs w:val="21"/>
              </w:rPr>
            </w:pPr>
            <w:r>
              <w:rPr>
                <w:rFonts w:ascii="Times New Roman" w:hAnsi="Times New Roman" w:cs="Times New Roman"/>
                <w:sz w:val="21"/>
                <w:szCs w:val="21"/>
              </w:rPr>
              <w:t>Г.Лениногорск, ул.Гончарова,д.1</w:t>
            </w:r>
            <w:r w:rsidR="00266116">
              <w:rPr>
                <w:rFonts w:ascii="Times New Roman" w:hAnsi="Times New Roman" w:cs="Times New Roman"/>
                <w:sz w:val="21"/>
                <w:szCs w:val="21"/>
              </w:rPr>
              <w:t xml:space="preserve">; </w:t>
            </w:r>
            <w:r w:rsidR="00266116" w:rsidRPr="00900CE4">
              <w:rPr>
                <w:rFonts w:ascii="Times New Roman" w:hAnsi="Times New Roman" w:cs="Times New Roman"/>
                <w:sz w:val="21"/>
                <w:szCs w:val="21"/>
              </w:rPr>
              <w:t>кабинет №</w:t>
            </w:r>
            <w:r>
              <w:rPr>
                <w:rFonts w:ascii="Times New Roman" w:hAnsi="Times New Roman" w:cs="Times New Roman"/>
                <w:sz w:val="21"/>
                <w:szCs w:val="21"/>
              </w:rPr>
              <w:t>5</w:t>
            </w:r>
            <w:r w:rsidR="00266116" w:rsidRPr="00900CE4">
              <w:rPr>
                <w:rFonts w:ascii="Times New Roman" w:hAnsi="Times New Roman" w:cs="Times New Roman"/>
                <w:sz w:val="21"/>
                <w:szCs w:val="21"/>
              </w:rPr>
              <w:t xml:space="preserve"> , отдел опеки и попечительства.</w:t>
            </w:r>
          </w:p>
          <w:p w:rsidR="00266116" w:rsidRPr="00705C5B" w:rsidRDefault="00266116" w:rsidP="0062580C">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 xml:space="preserve">2. </w:t>
            </w:r>
            <w:r w:rsidRPr="00705C5B">
              <w:rPr>
                <w:rFonts w:ascii="Times New Roman" w:hAnsi="Times New Roman" w:cs="Times New Roman"/>
                <w:sz w:val="21"/>
                <w:szCs w:val="21"/>
              </w:rPr>
              <w:t xml:space="preserve">Прием заявителей осуществляется в помещении, приспособленном для работы с потребителями услуги. </w:t>
            </w:r>
          </w:p>
          <w:p w:rsidR="00266116" w:rsidRPr="00705C5B" w:rsidRDefault="00266116" w:rsidP="0062580C">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3</w:t>
            </w:r>
            <w:r w:rsidRPr="00705C5B">
              <w:rPr>
                <w:rFonts w:ascii="Times New Roman" w:hAnsi="Times New Roman" w:cs="Times New Roman"/>
                <w:sz w:val="21"/>
                <w:szCs w:val="21"/>
              </w:rPr>
              <w:t xml:space="preserve">.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266116" w:rsidRDefault="00266116" w:rsidP="0062580C">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4</w:t>
            </w:r>
            <w:r w:rsidRPr="00705C5B">
              <w:rPr>
                <w:rFonts w:ascii="Times New Roman" w:hAnsi="Times New Roman" w:cs="Times New Roman"/>
                <w:sz w:val="21"/>
                <w:szCs w:val="21"/>
              </w:rPr>
              <w:t>. Место для заполнения документов оборудуется стульями, столами и обеспечивается образцами заполнения документов, бланками заявлений и канцелярскими принадлежностями</w:t>
            </w:r>
          </w:p>
          <w:p w:rsidR="009C5C9E" w:rsidRPr="009E3A43" w:rsidRDefault="009C5C9E" w:rsidP="0062580C">
            <w:pPr>
              <w:spacing w:after="0" w:line="240" w:lineRule="auto"/>
              <w:ind w:firstLine="142"/>
              <w:jc w:val="both"/>
              <w:rPr>
                <w:rFonts w:ascii="Times New Roman" w:hAnsi="Times New Roman" w:cs="Times New Roman"/>
                <w:sz w:val="21"/>
                <w:szCs w:val="21"/>
              </w:rPr>
            </w:pPr>
            <w:r w:rsidRPr="008A2BD4">
              <w:rPr>
                <w:rFonts w:ascii="Times New Roman" w:hAnsi="Times New Roman" w:cs="Times New Roman"/>
                <w:sz w:val="21"/>
                <w:szCs w:val="21"/>
              </w:rPr>
              <w:t xml:space="preserve">Прием получателей государственной услуги </w:t>
            </w:r>
            <w:r>
              <w:rPr>
                <w:rFonts w:ascii="Times New Roman" w:hAnsi="Times New Roman" w:cs="Times New Roman"/>
                <w:sz w:val="21"/>
                <w:szCs w:val="21"/>
              </w:rPr>
              <w:t xml:space="preserve">       осуществляется в специально выделенных для э</w:t>
            </w:r>
            <w:r w:rsidRPr="008A2BD4">
              <w:rPr>
                <w:rFonts w:ascii="Times New Roman" w:hAnsi="Times New Roman" w:cs="Times New Roman"/>
                <w:sz w:val="21"/>
                <w:szCs w:val="21"/>
              </w:rPr>
              <w:t>тих</w:t>
            </w:r>
            <w:r>
              <w:rPr>
                <w:rFonts w:ascii="Times New Roman" w:hAnsi="Times New Roman" w:cs="Times New Roman"/>
                <w:sz w:val="21"/>
                <w:szCs w:val="21"/>
              </w:rPr>
              <w:t xml:space="preserve"> целей местах, оборудованных  противопожарной </w:t>
            </w:r>
            <w:r w:rsidRPr="008A2BD4">
              <w:rPr>
                <w:rFonts w:ascii="Times New Roman" w:hAnsi="Times New Roman" w:cs="Times New Roman"/>
                <w:sz w:val="21"/>
                <w:szCs w:val="21"/>
              </w:rPr>
              <w:t>сис</w:t>
            </w:r>
            <w:r>
              <w:rPr>
                <w:rFonts w:ascii="Times New Roman" w:hAnsi="Times New Roman" w:cs="Times New Roman"/>
                <w:sz w:val="21"/>
                <w:szCs w:val="21"/>
              </w:rPr>
              <w:t xml:space="preserve">темой и системой пожаротушения, </w:t>
            </w:r>
            <w:r w:rsidRPr="008A2BD4">
              <w:rPr>
                <w:rFonts w:ascii="Times New Roman" w:hAnsi="Times New Roman" w:cs="Times New Roman"/>
                <w:sz w:val="21"/>
                <w:szCs w:val="21"/>
              </w:rPr>
              <w:t>необходимой меб</w:t>
            </w:r>
            <w:r>
              <w:rPr>
                <w:rFonts w:ascii="Times New Roman" w:hAnsi="Times New Roman" w:cs="Times New Roman"/>
                <w:sz w:val="21"/>
                <w:szCs w:val="21"/>
              </w:rPr>
              <w:t xml:space="preserve">елью для оформления документов, </w:t>
            </w:r>
            <w:r w:rsidRPr="008A2BD4">
              <w:rPr>
                <w:rFonts w:ascii="Times New Roman" w:hAnsi="Times New Roman" w:cs="Times New Roman"/>
                <w:sz w:val="21"/>
                <w:szCs w:val="21"/>
              </w:rPr>
              <w:t>информационными стендам</w:t>
            </w:r>
            <w:r>
              <w:rPr>
                <w:rFonts w:ascii="Times New Roman" w:hAnsi="Times New Roman" w:cs="Times New Roman"/>
                <w:sz w:val="21"/>
                <w:szCs w:val="21"/>
              </w:rPr>
              <w:t>и.</w:t>
            </w:r>
          </w:p>
        </w:tc>
        <w:tc>
          <w:tcPr>
            <w:tcW w:w="1859" w:type="dxa"/>
            <w:tcBorders>
              <w:top w:val="outset" w:sz="6" w:space="0" w:color="auto"/>
              <w:left w:val="outset" w:sz="6" w:space="0" w:color="auto"/>
              <w:bottom w:val="outset" w:sz="6" w:space="0" w:color="auto"/>
            </w:tcBorders>
          </w:tcPr>
          <w:p w:rsidR="00266116" w:rsidRPr="009E3A43" w:rsidRDefault="00266116"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705C5B" w:rsidRDefault="00266116" w:rsidP="0062580C">
            <w:pPr>
              <w:spacing w:after="0" w:line="240" w:lineRule="auto"/>
              <w:ind w:firstLine="142"/>
              <w:rPr>
                <w:rFonts w:ascii="Times New Roman" w:hAnsi="Times New Roman" w:cs="Times New Roman"/>
                <w:sz w:val="21"/>
                <w:szCs w:val="21"/>
              </w:rPr>
            </w:pPr>
            <w:r>
              <w:rPr>
                <w:rFonts w:ascii="Times New Roman" w:hAnsi="Times New Roman" w:cs="Times New Roman"/>
                <w:sz w:val="21"/>
                <w:szCs w:val="21"/>
              </w:rPr>
              <w:t>2.15</w:t>
            </w:r>
            <w:r w:rsidRPr="00705C5B">
              <w:rPr>
                <w:rFonts w:ascii="Times New Roman" w:hAnsi="Times New Roman" w:cs="Times New Roman"/>
                <w:sz w:val="21"/>
                <w:szCs w:val="21"/>
              </w:rPr>
              <w:t>.</w:t>
            </w:r>
            <w:r>
              <w:rPr>
                <w:rFonts w:ascii="Times New Roman" w:hAnsi="Times New Roman" w:cs="Times New Roman"/>
                <w:sz w:val="21"/>
                <w:szCs w:val="21"/>
              </w:rPr>
              <w:t xml:space="preserve"> Показатели доступности и качества услуги</w:t>
            </w:r>
          </w:p>
        </w:tc>
        <w:tc>
          <w:tcPr>
            <w:tcW w:w="5491" w:type="dxa"/>
            <w:tcBorders>
              <w:top w:val="outset" w:sz="6" w:space="0" w:color="auto"/>
              <w:left w:val="outset" w:sz="6" w:space="0" w:color="auto"/>
              <w:bottom w:val="outset" w:sz="6" w:space="0" w:color="auto"/>
              <w:right w:val="outset" w:sz="6" w:space="0" w:color="auto"/>
            </w:tcBorders>
          </w:tcPr>
          <w:p w:rsidR="00266116" w:rsidRDefault="00266116" w:rsidP="0062580C">
            <w:pPr>
              <w:suppressAutoHyphens/>
              <w:spacing w:after="0" w:line="240" w:lineRule="auto"/>
              <w:ind w:firstLine="124"/>
              <w:rPr>
                <w:rFonts w:ascii="Times New Roman" w:hAnsi="Times New Roman" w:cs="Times New Roman"/>
                <w:sz w:val="21"/>
                <w:szCs w:val="21"/>
              </w:rPr>
            </w:pPr>
            <w:r w:rsidRPr="00DC62A8">
              <w:rPr>
                <w:rFonts w:ascii="Times New Roman" w:hAnsi="Times New Roman" w:cs="Times New Roman"/>
                <w:sz w:val="21"/>
                <w:szCs w:val="21"/>
              </w:rPr>
              <w:t>Показателями доступности</w:t>
            </w:r>
            <w:r>
              <w:rPr>
                <w:rFonts w:ascii="Times New Roman" w:hAnsi="Times New Roman" w:cs="Times New Roman"/>
                <w:sz w:val="21"/>
                <w:szCs w:val="21"/>
              </w:rPr>
              <w:t xml:space="preserve"> предоставления услуги являются:</w:t>
            </w:r>
          </w:p>
          <w:p w:rsidR="00266116" w:rsidRDefault="00266116"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расположенность помещения в</w:t>
            </w:r>
            <w:r w:rsidR="009C5C9E">
              <w:rPr>
                <w:rFonts w:ascii="Times New Roman" w:hAnsi="Times New Roman" w:cs="Times New Roman"/>
                <w:sz w:val="21"/>
                <w:szCs w:val="21"/>
              </w:rPr>
              <w:t xml:space="preserve"> </w:t>
            </w:r>
            <w:r w:rsidRPr="00DC62A8">
              <w:rPr>
                <w:rFonts w:ascii="Times New Roman" w:hAnsi="Times New Roman" w:cs="Times New Roman"/>
                <w:sz w:val="21"/>
                <w:szCs w:val="21"/>
              </w:rPr>
              <w:t>зон</w:t>
            </w:r>
            <w:r>
              <w:rPr>
                <w:rFonts w:ascii="Times New Roman" w:hAnsi="Times New Roman" w:cs="Times New Roman"/>
                <w:sz w:val="21"/>
                <w:szCs w:val="21"/>
              </w:rPr>
              <w:t xml:space="preserve">е доступности к общественному </w:t>
            </w:r>
            <w:r w:rsidRPr="00DC62A8">
              <w:rPr>
                <w:rFonts w:ascii="Times New Roman" w:hAnsi="Times New Roman" w:cs="Times New Roman"/>
                <w:sz w:val="21"/>
                <w:szCs w:val="21"/>
              </w:rPr>
              <w:t>трансп</w:t>
            </w:r>
            <w:r>
              <w:rPr>
                <w:rFonts w:ascii="Times New Roman" w:hAnsi="Times New Roman" w:cs="Times New Roman"/>
                <w:sz w:val="21"/>
                <w:szCs w:val="21"/>
              </w:rPr>
              <w:t>орту;</w:t>
            </w:r>
          </w:p>
          <w:p w:rsidR="00266116" w:rsidRDefault="00266116"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наличие необходимого количества</w:t>
            </w:r>
            <w:r w:rsidR="009C5C9E">
              <w:rPr>
                <w:rFonts w:ascii="Times New Roman" w:hAnsi="Times New Roman" w:cs="Times New Roman"/>
                <w:sz w:val="21"/>
                <w:szCs w:val="21"/>
              </w:rPr>
              <w:t xml:space="preserve"> </w:t>
            </w:r>
            <w:r w:rsidRPr="00DC62A8">
              <w:rPr>
                <w:rFonts w:ascii="Times New Roman" w:hAnsi="Times New Roman" w:cs="Times New Roman"/>
                <w:sz w:val="21"/>
                <w:szCs w:val="21"/>
              </w:rPr>
              <w:t>специалистов, а также помещений, в</w:t>
            </w:r>
            <w:r w:rsidR="009C5C9E">
              <w:rPr>
                <w:rFonts w:ascii="Times New Roman" w:hAnsi="Times New Roman" w:cs="Times New Roman"/>
                <w:sz w:val="21"/>
                <w:szCs w:val="21"/>
              </w:rPr>
              <w:t xml:space="preserve"> </w:t>
            </w:r>
            <w:r w:rsidRPr="00DC62A8">
              <w:rPr>
                <w:rFonts w:ascii="Times New Roman" w:hAnsi="Times New Roman" w:cs="Times New Roman"/>
                <w:sz w:val="21"/>
                <w:szCs w:val="21"/>
              </w:rPr>
              <w:t>которых осуществляется прием документов</w:t>
            </w:r>
            <w:r w:rsidR="009C5C9E">
              <w:rPr>
                <w:rFonts w:ascii="Times New Roman" w:hAnsi="Times New Roman" w:cs="Times New Roman"/>
                <w:sz w:val="21"/>
                <w:szCs w:val="21"/>
              </w:rPr>
              <w:t xml:space="preserve"> </w:t>
            </w:r>
            <w:r w:rsidRPr="00DC62A8">
              <w:rPr>
                <w:rFonts w:ascii="Times New Roman" w:hAnsi="Times New Roman" w:cs="Times New Roman"/>
                <w:sz w:val="21"/>
                <w:szCs w:val="21"/>
              </w:rPr>
              <w:t>от заявителей;</w:t>
            </w:r>
          </w:p>
          <w:p w:rsidR="00266116" w:rsidRDefault="00266116"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н</w:t>
            </w:r>
            <w:r w:rsidRPr="00DC62A8">
              <w:rPr>
                <w:rFonts w:ascii="Times New Roman" w:hAnsi="Times New Roman" w:cs="Times New Roman"/>
                <w:sz w:val="21"/>
                <w:szCs w:val="21"/>
              </w:rPr>
              <w:t>аличие исчерпывающей информации о</w:t>
            </w:r>
            <w:r w:rsidR="009C5C9E">
              <w:rPr>
                <w:rFonts w:ascii="Times New Roman" w:hAnsi="Times New Roman" w:cs="Times New Roman"/>
                <w:sz w:val="21"/>
                <w:szCs w:val="21"/>
              </w:rPr>
              <w:t xml:space="preserve"> </w:t>
            </w:r>
            <w:r w:rsidRPr="00DC62A8">
              <w:rPr>
                <w:rFonts w:ascii="Times New Roman" w:hAnsi="Times New Roman" w:cs="Times New Roman"/>
                <w:sz w:val="21"/>
                <w:szCs w:val="21"/>
              </w:rPr>
              <w:t>способах, порядке и сроках</w:t>
            </w:r>
            <w:r>
              <w:rPr>
                <w:rFonts w:ascii="Times New Roman" w:hAnsi="Times New Roman" w:cs="Times New Roman"/>
                <w:sz w:val="21"/>
                <w:szCs w:val="21"/>
              </w:rPr>
              <w:t xml:space="preserve"> предоставления услуги на </w:t>
            </w:r>
            <w:r w:rsidRPr="00DC62A8">
              <w:rPr>
                <w:rFonts w:ascii="Times New Roman" w:hAnsi="Times New Roman" w:cs="Times New Roman"/>
                <w:sz w:val="21"/>
                <w:szCs w:val="21"/>
              </w:rPr>
              <w:t>информационных стендах, информационных</w:t>
            </w:r>
            <w:r w:rsidR="009C5C9E">
              <w:rPr>
                <w:rFonts w:ascii="Times New Roman" w:hAnsi="Times New Roman" w:cs="Times New Roman"/>
                <w:sz w:val="21"/>
                <w:szCs w:val="21"/>
              </w:rPr>
              <w:t xml:space="preserve"> </w:t>
            </w:r>
            <w:r w:rsidRPr="00DC62A8">
              <w:rPr>
                <w:rFonts w:ascii="Times New Roman" w:hAnsi="Times New Roman" w:cs="Times New Roman"/>
                <w:sz w:val="21"/>
                <w:szCs w:val="21"/>
              </w:rPr>
              <w:t xml:space="preserve">ресурсах </w:t>
            </w:r>
            <w:r>
              <w:rPr>
                <w:rFonts w:ascii="Times New Roman" w:hAnsi="Times New Roman" w:cs="Times New Roman"/>
                <w:sz w:val="21"/>
                <w:szCs w:val="21"/>
              </w:rPr>
              <w:t xml:space="preserve">Исполкома </w:t>
            </w:r>
            <w:r w:rsidRPr="00DC62A8">
              <w:rPr>
                <w:rFonts w:ascii="Times New Roman" w:hAnsi="Times New Roman" w:cs="Times New Roman"/>
                <w:sz w:val="21"/>
                <w:szCs w:val="21"/>
              </w:rPr>
              <w:t>в сети Интернет, на</w:t>
            </w:r>
            <w:r w:rsidR="009C5C9E">
              <w:rPr>
                <w:rFonts w:ascii="Times New Roman" w:hAnsi="Times New Roman" w:cs="Times New Roman"/>
                <w:sz w:val="21"/>
                <w:szCs w:val="21"/>
              </w:rPr>
              <w:t xml:space="preserve"> </w:t>
            </w:r>
            <w:r w:rsidRPr="00DC62A8">
              <w:rPr>
                <w:rFonts w:ascii="Times New Roman" w:hAnsi="Times New Roman" w:cs="Times New Roman"/>
                <w:sz w:val="21"/>
                <w:szCs w:val="21"/>
              </w:rPr>
              <w:t>Едином портале государственны</w:t>
            </w:r>
            <w:r>
              <w:rPr>
                <w:rFonts w:ascii="Times New Roman" w:hAnsi="Times New Roman" w:cs="Times New Roman"/>
                <w:sz w:val="21"/>
                <w:szCs w:val="21"/>
              </w:rPr>
              <w:t xml:space="preserve">х и </w:t>
            </w:r>
            <w:r>
              <w:rPr>
                <w:rFonts w:ascii="Times New Roman" w:hAnsi="Times New Roman" w:cs="Times New Roman"/>
                <w:sz w:val="21"/>
                <w:szCs w:val="21"/>
              </w:rPr>
              <w:lastRenderedPageBreak/>
              <w:t>муниципальных услуг.</w:t>
            </w:r>
          </w:p>
          <w:p w:rsidR="00266116" w:rsidRDefault="00266116" w:rsidP="0062580C">
            <w:pPr>
              <w:suppressAutoHyphens/>
              <w:spacing w:after="0" w:line="240" w:lineRule="auto"/>
              <w:ind w:firstLine="124"/>
              <w:rPr>
                <w:rFonts w:ascii="Times New Roman" w:hAnsi="Times New Roman" w:cs="Times New Roman"/>
                <w:sz w:val="21"/>
                <w:szCs w:val="21"/>
              </w:rPr>
            </w:pPr>
            <w:r>
              <w:rPr>
                <w:rFonts w:ascii="Times New Roman" w:hAnsi="Times New Roman" w:cs="Times New Roman"/>
                <w:sz w:val="21"/>
                <w:szCs w:val="21"/>
              </w:rPr>
              <w:t xml:space="preserve">Качество предоставления </w:t>
            </w:r>
            <w:r w:rsidRPr="00DC62A8">
              <w:rPr>
                <w:rFonts w:ascii="Times New Roman" w:hAnsi="Times New Roman" w:cs="Times New Roman"/>
                <w:sz w:val="21"/>
                <w:szCs w:val="21"/>
              </w:rPr>
              <w:t>услуги х</w:t>
            </w:r>
            <w:r>
              <w:rPr>
                <w:rFonts w:ascii="Times New Roman" w:hAnsi="Times New Roman" w:cs="Times New Roman"/>
                <w:sz w:val="21"/>
                <w:szCs w:val="21"/>
              </w:rPr>
              <w:t>арактеризуется отсутствием:</w:t>
            </w:r>
          </w:p>
          <w:p w:rsidR="00266116" w:rsidRDefault="00266116"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очередей при приеме и выдаче документов</w:t>
            </w:r>
            <w:r w:rsidR="009C5C9E">
              <w:rPr>
                <w:rFonts w:ascii="Times New Roman" w:hAnsi="Times New Roman" w:cs="Times New Roman"/>
                <w:sz w:val="21"/>
                <w:szCs w:val="21"/>
              </w:rPr>
              <w:t xml:space="preserve"> </w:t>
            </w:r>
            <w:r w:rsidRPr="00DC62A8">
              <w:rPr>
                <w:rFonts w:ascii="Times New Roman" w:hAnsi="Times New Roman" w:cs="Times New Roman"/>
                <w:sz w:val="21"/>
                <w:szCs w:val="21"/>
              </w:rPr>
              <w:t>заявителям;</w:t>
            </w:r>
          </w:p>
          <w:p w:rsidR="00266116" w:rsidRDefault="00266116"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нарушений сроков предост</w:t>
            </w:r>
            <w:r>
              <w:rPr>
                <w:rFonts w:ascii="Times New Roman" w:hAnsi="Times New Roman" w:cs="Times New Roman"/>
                <w:sz w:val="21"/>
                <w:szCs w:val="21"/>
              </w:rPr>
              <w:t>авления</w:t>
            </w:r>
            <w:r w:rsidRPr="00DC62A8">
              <w:rPr>
                <w:rFonts w:ascii="Times New Roman" w:hAnsi="Times New Roman" w:cs="Times New Roman"/>
                <w:sz w:val="21"/>
                <w:szCs w:val="21"/>
              </w:rPr>
              <w:t xml:space="preserve"> услуги;</w:t>
            </w:r>
          </w:p>
          <w:p w:rsidR="00266116" w:rsidRDefault="00266116"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жалоб на действия (бездействие)</w:t>
            </w:r>
            <w:r>
              <w:rPr>
                <w:rFonts w:ascii="Times New Roman" w:hAnsi="Times New Roman" w:cs="Times New Roman"/>
                <w:sz w:val="21"/>
                <w:szCs w:val="21"/>
              </w:rPr>
              <w:t xml:space="preserve"> сл</w:t>
            </w:r>
            <w:r w:rsidRPr="00DC62A8">
              <w:rPr>
                <w:rFonts w:ascii="Times New Roman" w:hAnsi="Times New Roman" w:cs="Times New Roman"/>
                <w:sz w:val="21"/>
                <w:szCs w:val="21"/>
              </w:rPr>
              <w:t>ужащих,</w:t>
            </w:r>
            <w:r>
              <w:rPr>
                <w:rFonts w:ascii="Times New Roman" w:hAnsi="Times New Roman" w:cs="Times New Roman"/>
                <w:sz w:val="21"/>
                <w:szCs w:val="21"/>
              </w:rPr>
              <w:t xml:space="preserve"> предоставляющих </w:t>
            </w:r>
            <w:r w:rsidRPr="00DC62A8">
              <w:rPr>
                <w:rFonts w:ascii="Times New Roman" w:hAnsi="Times New Roman" w:cs="Times New Roman"/>
                <w:sz w:val="21"/>
                <w:szCs w:val="21"/>
              </w:rPr>
              <w:t>услугу;</w:t>
            </w:r>
          </w:p>
          <w:p w:rsidR="00266116" w:rsidRDefault="00266116"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DC62A8">
              <w:rPr>
                <w:rFonts w:ascii="Times New Roman" w:hAnsi="Times New Roman" w:cs="Times New Roman"/>
                <w:sz w:val="21"/>
                <w:szCs w:val="21"/>
              </w:rPr>
              <w:t>жалоб на некорректное, н</w:t>
            </w:r>
            <w:r>
              <w:rPr>
                <w:rFonts w:ascii="Times New Roman" w:hAnsi="Times New Roman" w:cs="Times New Roman"/>
                <w:sz w:val="21"/>
                <w:szCs w:val="21"/>
              </w:rPr>
              <w:t>евнимательное отношение с</w:t>
            </w:r>
            <w:r w:rsidRPr="00DC62A8">
              <w:rPr>
                <w:rFonts w:ascii="Times New Roman" w:hAnsi="Times New Roman" w:cs="Times New Roman"/>
                <w:sz w:val="21"/>
                <w:szCs w:val="21"/>
              </w:rPr>
              <w:t>лужащих,</w:t>
            </w:r>
            <w:r>
              <w:rPr>
                <w:rFonts w:ascii="Times New Roman" w:hAnsi="Times New Roman" w:cs="Times New Roman"/>
                <w:sz w:val="21"/>
                <w:szCs w:val="21"/>
              </w:rPr>
              <w:t xml:space="preserve"> оказывающих </w:t>
            </w:r>
            <w:r w:rsidRPr="00DC62A8">
              <w:rPr>
                <w:rFonts w:ascii="Times New Roman" w:hAnsi="Times New Roman" w:cs="Times New Roman"/>
                <w:sz w:val="21"/>
                <w:szCs w:val="21"/>
              </w:rPr>
              <w:t>услугу</w:t>
            </w:r>
            <w:r>
              <w:rPr>
                <w:rFonts w:ascii="Times New Roman" w:hAnsi="Times New Roman" w:cs="Times New Roman"/>
                <w:sz w:val="21"/>
                <w:szCs w:val="21"/>
              </w:rPr>
              <w:t xml:space="preserve">, к </w:t>
            </w:r>
            <w:r w:rsidRPr="00DC62A8">
              <w:rPr>
                <w:rFonts w:ascii="Times New Roman" w:hAnsi="Times New Roman" w:cs="Times New Roman"/>
                <w:sz w:val="21"/>
                <w:szCs w:val="21"/>
              </w:rPr>
              <w:t>заявителям</w:t>
            </w:r>
            <w:r>
              <w:rPr>
                <w:rFonts w:ascii="Times New Roman" w:hAnsi="Times New Roman" w:cs="Times New Roman"/>
                <w:sz w:val="21"/>
                <w:szCs w:val="21"/>
              </w:rPr>
              <w:t xml:space="preserve">. </w:t>
            </w:r>
          </w:p>
          <w:p w:rsidR="009C5C9E" w:rsidRPr="00874C5A" w:rsidRDefault="009C5C9E" w:rsidP="009C5C9E">
            <w:pPr>
              <w:suppressAutoHyphens/>
              <w:spacing w:after="0" w:line="240" w:lineRule="auto"/>
              <w:rPr>
                <w:rFonts w:ascii="Times New Roman" w:hAnsi="Times New Roman" w:cs="Times New Roman"/>
                <w:sz w:val="21"/>
                <w:szCs w:val="21"/>
              </w:rPr>
            </w:pPr>
            <w:r w:rsidRPr="00874C5A">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9C5C9E" w:rsidRPr="00874C5A" w:rsidRDefault="009C5C9E" w:rsidP="009C5C9E">
            <w:pPr>
              <w:suppressAutoHyphens/>
              <w:spacing w:after="0" w:line="240" w:lineRule="auto"/>
              <w:jc w:val="both"/>
              <w:rPr>
                <w:rFonts w:ascii="Times New Roman" w:hAnsi="Times New Roman" w:cs="Times New Roman"/>
                <w:sz w:val="21"/>
                <w:szCs w:val="21"/>
              </w:rPr>
            </w:pPr>
            <w:r w:rsidRPr="00874C5A">
              <w:rPr>
                <w:rFonts w:ascii="Times New Roman" w:hAnsi="Times New Roman" w:cs="Times New Roman"/>
                <w:sz w:val="21"/>
                <w:szCs w:val="21"/>
              </w:rPr>
              <w:tab/>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9C5C9E" w:rsidRDefault="009C5C9E" w:rsidP="009C5C9E">
            <w:pPr>
              <w:suppressAutoHyphens/>
              <w:spacing w:after="0" w:line="240" w:lineRule="auto"/>
              <w:jc w:val="both"/>
              <w:rPr>
                <w:rFonts w:ascii="Times New Roman" w:hAnsi="Times New Roman" w:cs="Times New Roman"/>
                <w:sz w:val="21"/>
                <w:szCs w:val="21"/>
              </w:rPr>
            </w:pPr>
            <w:r w:rsidRPr="00874C5A">
              <w:rPr>
                <w:rFonts w:ascii="Times New Roman" w:hAnsi="Times New Roman" w:cs="Times New Roman"/>
                <w:sz w:val="21"/>
                <w:szCs w:val="21"/>
              </w:rPr>
              <w:tab/>
              <w:t>Информация о ходе предоставления государственной услуги может бы</w:t>
            </w:r>
            <w:r>
              <w:rPr>
                <w:rFonts w:ascii="Times New Roman" w:hAnsi="Times New Roman" w:cs="Times New Roman"/>
                <w:sz w:val="21"/>
                <w:szCs w:val="21"/>
              </w:rPr>
              <w:t>ть получена заявителем на сайте</w:t>
            </w:r>
            <w:r w:rsidRPr="00874C5A">
              <w:rPr>
                <w:rFonts w:ascii="Times New Roman" w:hAnsi="Times New Roman" w:cs="Times New Roman"/>
                <w:sz w:val="21"/>
                <w:szCs w:val="21"/>
              </w:rPr>
              <w:t>, на Едином портале государственных и муниципальных услуг, в МФЦ.</w:t>
            </w:r>
          </w:p>
          <w:p w:rsidR="00266116" w:rsidRPr="006715BF" w:rsidRDefault="009C5C9E" w:rsidP="0062580C">
            <w:pPr>
              <w:suppressAutoHyphens/>
              <w:spacing w:after="0" w:line="240" w:lineRule="auto"/>
              <w:rPr>
                <w:rFonts w:ascii="Times New Roman" w:hAnsi="Times New Roman" w:cs="Times New Roman"/>
                <w:sz w:val="21"/>
                <w:szCs w:val="21"/>
              </w:rPr>
            </w:pPr>
            <w:r>
              <w:rPr>
                <w:rFonts w:ascii="Times New Roman" w:hAnsi="Times New Roman" w:cs="Times New Roman"/>
                <w:sz w:val="21"/>
                <w:szCs w:val="21"/>
              </w:rPr>
              <w:t xml:space="preserve">Государственная </w:t>
            </w:r>
            <w:r w:rsidR="00266116">
              <w:rPr>
                <w:rFonts w:ascii="Times New Roman" w:hAnsi="Times New Roman" w:cs="Times New Roman"/>
                <w:sz w:val="21"/>
                <w:szCs w:val="21"/>
              </w:rPr>
              <w:t>У</w:t>
            </w:r>
            <w:r w:rsidR="00266116" w:rsidRPr="00900CE4">
              <w:rPr>
                <w:rFonts w:ascii="Times New Roman" w:hAnsi="Times New Roman" w:cs="Times New Roman"/>
                <w:sz w:val="21"/>
                <w:szCs w:val="21"/>
              </w:rPr>
              <w:t>слуга в многофункциональном центре не предоставляется</w:t>
            </w:r>
            <w:r w:rsidR="00266116">
              <w:rPr>
                <w:rFonts w:ascii="Times New Roman" w:hAnsi="Times New Roman" w:cs="Times New Roman"/>
                <w:sz w:val="21"/>
                <w:szCs w:val="21"/>
              </w:rPr>
              <w:t>.</w:t>
            </w:r>
          </w:p>
        </w:tc>
        <w:tc>
          <w:tcPr>
            <w:tcW w:w="1859" w:type="dxa"/>
            <w:tcBorders>
              <w:top w:val="outset" w:sz="6" w:space="0" w:color="auto"/>
              <w:left w:val="outset" w:sz="6" w:space="0" w:color="auto"/>
              <w:bottom w:val="outset" w:sz="6" w:space="0" w:color="auto"/>
            </w:tcBorders>
          </w:tcPr>
          <w:p w:rsidR="00266116" w:rsidRPr="009E3A43" w:rsidRDefault="00266116" w:rsidP="0062580C">
            <w:pPr>
              <w:spacing w:after="0" w:line="240" w:lineRule="auto"/>
              <w:jc w:val="both"/>
              <w:rPr>
                <w:rFonts w:ascii="Times New Roman" w:hAnsi="Times New Roman" w:cs="Times New Roman"/>
                <w:sz w:val="21"/>
                <w:szCs w:val="21"/>
              </w:rPr>
            </w:pPr>
          </w:p>
        </w:tc>
      </w:tr>
      <w:tr w:rsidR="00266116" w:rsidRPr="00DD696F">
        <w:trPr>
          <w:tblCellSpacing w:w="0" w:type="dxa"/>
        </w:trPr>
        <w:tc>
          <w:tcPr>
            <w:tcW w:w="2709" w:type="dxa"/>
            <w:tcBorders>
              <w:top w:val="outset" w:sz="6" w:space="0" w:color="auto"/>
              <w:bottom w:val="outset" w:sz="6" w:space="0" w:color="auto"/>
              <w:right w:val="outset" w:sz="6" w:space="0" w:color="auto"/>
            </w:tcBorders>
          </w:tcPr>
          <w:p w:rsidR="00266116" w:rsidRPr="00705C5B" w:rsidRDefault="00266116" w:rsidP="0062580C">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lastRenderedPageBreak/>
              <w:t>2.1</w:t>
            </w:r>
            <w:r>
              <w:rPr>
                <w:rFonts w:ascii="Times New Roman" w:hAnsi="Times New Roman" w:cs="Times New Roman"/>
                <w:sz w:val="21"/>
                <w:szCs w:val="21"/>
              </w:rPr>
              <w:t>6</w:t>
            </w:r>
            <w:r w:rsidRPr="00705C5B">
              <w:rPr>
                <w:rFonts w:ascii="Times New Roman" w:hAnsi="Times New Roman" w:cs="Times New Roman"/>
                <w:sz w:val="21"/>
                <w:szCs w:val="21"/>
              </w:rPr>
              <w:t>. Особенности предоставления 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266116" w:rsidRPr="00900CE4" w:rsidRDefault="00266116" w:rsidP="0062580C">
            <w:pPr>
              <w:tabs>
                <w:tab w:val="num" w:pos="0"/>
              </w:tabs>
              <w:spacing w:after="0" w:line="240" w:lineRule="auto"/>
              <w:ind w:firstLine="317"/>
              <w:rPr>
                <w:rFonts w:ascii="Times New Roman" w:hAnsi="Times New Roman" w:cs="Times New Roman"/>
                <w:sz w:val="21"/>
                <w:szCs w:val="21"/>
              </w:rPr>
            </w:pPr>
            <w:r w:rsidRPr="00900CE4">
              <w:rPr>
                <w:rFonts w:ascii="Times New Roman" w:hAnsi="Times New Roman" w:cs="Times New Roman"/>
                <w:sz w:val="21"/>
                <w:szCs w:val="21"/>
              </w:rPr>
              <w:t>Консультацию о поря</w:t>
            </w:r>
            <w:r>
              <w:rPr>
                <w:rFonts w:ascii="Times New Roman" w:hAnsi="Times New Roman" w:cs="Times New Roman"/>
                <w:sz w:val="21"/>
                <w:szCs w:val="21"/>
              </w:rPr>
              <w:t>дке предоставления</w:t>
            </w:r>
            <w:r w:rsidRPr="00900CE4">
              <w:rPr>
                <w:rFonts w:ascii="Times New Roman" w:hAnsi="Times New Roman" w:cs="Times New Roman"/>
                <w:sz w:val="21"/>
                <w:szCs w:val="21"/>
              </w:rPr>
              <w:t xml:space="preserve"> услуги можно получить через Интернет – приемную исполнительного комитета.</w:t>
            </w:r>
          </w:p>
          <w:p w:rsidR="00266116" w:rsidRPr="00705C5B" w:rsidRDefault="00266116" w:rsidP="0062580C">
            <w:pPr>
              <w:spacing w:after="0" w:line="240" w:lineRule="auto"/>
              <w:ind w:firstLine="266"/>
              <w:rPr>
                <w:rFonts w:ascii="Times New Roman" w:hAnsi="Times New Roman" w:cs="Times New Roman"/>
                <w:sz w:val="21"/>
                <w:szCs w:val="21"/>
              </w:rPr>
            </w:pPr>
            <w:r>
              <w:rPr>
                <w:rFonts w:ascii="Times New Roman" w:hAnsi="Times New Roman" w:cs="Times New Roman"/>
                <w:sz w:val="21"/>
                <w:szCs w:val="21"/>
              </w:rPr>
              <w:t>У</w:t>
            </w:r>
            <w:r w:rsidRPr="00900CE4">
              <w:rPr>
                <w:rFonts w:ascii="Times New Roman" w:hAnsi="Times New Roman" w:cs="Times New Roman"/>
                <w:sz w:val="21"/>
                <w:szCs w:val="21"/>
              </w:rPr>
              <w:t>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266116" w:rsidRPr="009E3A43" w:rsidRDefault="00266116" w:rsidP="0062580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bl>
    <w:p w:rsidR="00636334" w:rsidRDefault="00636334" w:rsidP="00302232">
      <w:pPr>
        <w:spacing w:after="0" w:line="240" w:lineRule="auto"/>
        <w:ind w:firstLine="709"/>
        <w:jc w:val="both"/>
        <w:rPr>
          <w:rFonts w:ascii="Times New Roman" w:hAnsi="Times New Roman" w:cs="Times New Roman"/>
          <w:b/>
          <w:bCs/>
          <w:sz w:val="26"/>
          <w:szCs w:val="26"/>
        </w:rPr>
      </w:pPr>
    </w:p>
    <w:p w:rsidR="009C5C9E" w:rsidRPr="00187887" w:rsidRDefault="009C5C9E" w:rsidP="009C5C9E">
      <w:pPr>
        <w:shd w:val="clear" w:color="auto" w:fill="FFFFFF"/>
        <w:suppressAutoHyphens/>
        <w:spacing w:after="0" w:line="240" w:lineRule="auto"/>
        <w:jc w:val="center"/>
        <w:rPr>
          <w:rFonts w:ascii="Times New Roman" w:hAnsi="Times New Roman" w:cs="Times New Roman"/>
          <w:sz w:val="28"/>
          <w:szCs w:val="28"/>
        </w:rPr>
      </w:pPr>
      <w:r w:rsidRPr="00187887">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w:t>
      </w:r>
    </w:p>
    <w:p w:rsidR="009C5C9E" w:rsidRPr="005078A9" w:rsidRDefault="009C5C9E" w:rsidP="009C5C9E">
      <w:pPr>
        <w:suppressAutoHyphens/>
        <w:spacing w:after="0" w:line="240" w:lineRule="auto"/>
        <w:jc w:val="center"/>
        <w:rPr>
          <w:rFonts w:ascii="Times New Roman" w:hAnsi="Times New Roman" w:cs="Times New Roman"/>
          <w:b/>
          <w:sz w:val="28"/>
          <w:szCs w:val="28"/>
        </w:rPr>
      </w:pPr>
    </w:p>
    <w:p w:rsidR="009C5C9E" w:rsidRPr="005078A9" w:rsidRDefault="009C5C9E" w:rsidP="009C5C9E">
      <w:pPr>
        <w:suppressAutoHyphens/>
        <w:spacing w:after="0" w:line="240" w:lineRule="auto"/>
        <w:ind w:firstLine="709"/>
        <w:jc w:val="both"/>
        <w:rPr>
          <w:rFonts w:ascii="Times New Roman" w:hAnsi="Times New Roman" w:cs="Times New Roman"/>
          <w:color w:val="000000"/>
          <w:sz w:val="28"/>
          <w:szCs w:val="28"/>
        </w:rPr>
      </w:pPr>
      <w:r w:rsidRPr="005078A9">
        <w:rPr>
          <w:rFonts w:ascii="Times New Roman" w:hAnsi="Times New Roman" w:cs="Times New Roman"/>
          <w:color w:val="000000"/>
          <w:sz w:val="28"/>
          <w:szCs w:val="28"/>
        </w:rPr>
        <w:t>3.1.Описание последовательности действий при предоставлении государственной услуги</w:t>
      </w:r>
    </w:p>
    <w:p w:rsidR="009C5C9E" w:rsidRPr="005078A9" w:rsidRDefault="009C5C9E" w:rsidP="009C5C9E">
      <w:pPr>
        <w:suppressAutoHyphens/>
        <w:spacing w:after="0" w:line="240" w:lineRule="auto"/>
        <w:ind w:firstLine="709"/>
        <w:jc w:val="both"/>
        <w:rPr>
          <w:rFonts w:ascii="Times New Roman" w:hAnsi="Times New Roman" w:cs="Times New Roman"/>
          <w:sz w:val="28"/>
          <w:szCs w:val="28"/>
        </w:rPr>
      </w:pPr>
      <w:r w:rsidRPr="005078A9">
        <w:rPr>
          <w:rFonts w:ascii="Times New Roman" w:hAnsi="Times New Roman" w:cs="Times New Roman"/>
          <w:color w:val="000000"/>
          <w:sz w:val="28"/>
          <w:szCs w:val="28"/>
        </w:rPr>
        <w:t>3.1.1.</w:t>
      </w:r>
      <w:r w:rsidRPr="005078A9">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информирование и консультирование опекунов по вопросам исполнения ими опекунских обязанностей;</w:t>
      </w:r>
      <w:r>
        <w:rPr>
          <w:rFonts w:ascii="Times New Roman" w:hAnsi="Times New Roman" w:cs="Times New Roman"/>
          <w:color w:val="auto"/>
          <w:sz w:val="28"/>
          <w:szCs w:val="28"/>
        </w:rPr>
        <w:t xml:space="preserve"> </w:t>
      </w:r>
      <w:r w:rsidRPr="005078A9">
        <w:rPr>
          <w:rFonts w:ascii="Times New Roman" w:hAnsi="Times New Roman" w:cs="Times New Roman"/>
          <w:color w:val="auto"/>
          <w:sz w:val="28"/>
          <w:szCs w:val="28"/>
        </w:rPr>
        <w:t>информирование и консультирование опекунов по вопросу выдачи разрешения  на снятие подопечных с регистрационного учета по месту жительства, в связи со сменой их места жительства;</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прием заявлений и документов, их регистрация;</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проведение проверки предоставленных документов на соответствие их требованиям п.2.5 настоящего Административного регламента для установления оснований для принятия или отказа; </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принятие     решения    о     предоставлении   или   отказе   в     предоставлении государственной услуги.</w:t>
      </w:r>
    </w:p>
    <w:p w:rsidR="009C5C9E" w:rsidRPr="005078A9" w:rsidRDefault="009C5C9E" w:rsidP="009C5C9E">
      <w:pPr>
        <w:suppressAutoHyphens/>
        <w:spacing w:after="0" w:line="240" w:lineRule="auto"/>
        <w:ind w:firstLine="709"/>
        <w:rPr>
          <w:rFonts w:ascii="Times New Roman" w:hAnsi="Times New Roman" w:cs="Times New Roman"/>
          <w:color w:val="000000"/>
          <w:sz w:val="28"/>
          <w:szCs w:val="28"/>
        </w:rPr>
      </w:pPr>
      <w:r w:rsidRPr="005078A9">
        <w:rPr>
          <w:rFonts w:ascii="Times New Roman" w:hAnsi="Times New Roman" w:cs="Times New Roman"/>
          <w:color w:val="000000"/>
          <w:sz w:val="28"/>
          <w:szCs w:val="28"/>
        </w:rPr>
        <w:t>3.1.2. Блок-схема последовательности действий по предоставлению государственной услуги представлена в Приложении № 1 к настоящему Административному регламенту.</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Style w:val="a4"/>
          <w:rFonts w:ascii="Times New Roman" w:hAnsi="Times New Roman" w:cs="Times New Roman"/>
          <w:b w:val="0"/>
          <w:bCs w:val="0"/>
          <w:color w:val="auto"/>
          <w:sz w:val="28"/>
          <w:szCs w:val="28"/>
        </w:rPr>
        <w:lastRenderedPageBreak/>
        <w:t xml:space="preserve">3.2. </w:t>
      </w:r>
      <w:r w:rsidRPr="005078A9">
        <w:rPr>
          <w:rFonts w:ascii="Times New Roman" w:hAnsi="Times New Roman" w:cs="Times New Roman"/>
          <w:color w:val="auto"/>
          <w:sz w:val="28"/>
          <w:szCs w:val="28"/>
        </w:rPr>
        <w:t>Основанием для начала административной процедуры является обращение опекуна в отдел опеки и попечительства Исполнительного комитета муниципального образования Республики Татарстан по месту жительства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предоставляет информацию о нормативных правовых актах, регулирующих условия и порядок предоставления государственной услуги;</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знакомит опекуна с порядком предоставления государственной услуги по вопросу выдачи разрешения на снятие подопечного с регистрационного учета по месту жительства, в связи со сменой места жительства;</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предоставляет список необходимых документов для выдачи разрешения на снятие опекаемого с регистрационного учета по месту жительства, в связи со сменой места жительства;</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разъясняет о форме написания заявления о предоставлении государственной услуги.</w:t>
      </w:r>
    </w:p>
    <w:p w:rsidR="009C5C9E" w:rsidRPr="005078A9" w:rsidRDefault="009C5C9E" w:rsidP="009C5C9E">
      <w:pPr>
        <w:pStyle w:val="a3"/>
        <w:spacing w:before="0" w:beforeAutospacing="0" w:after="0" w:afterAutospacing="0"/>
        <w:ind w:firstLine="709"/>
        <w:rPr>
          <w:rFonts w:ascii="Times New Roman" w:hAnsi="Times New Roman" w:cs="Times New Roman"/>
          <w:color w:val="auto"/>
          <w:sz w:val="28"/>
          <w:szCs w:val="28"/>
        </w:rPr>
      </w:pPr>
      <w:r w:rsidRPr="005078A9">
        <w:rPr>
          <w:rFonts w:ascii="Times New Roman" w:hAnsi="Times New Roman" w:cs="Times New Roman"/>
          <w:color w:val="auto"/>
          <w:sz w:val="28"/>
          <w:szCs w:val="28"/>
        </w:rPr>
        <w:t>Консультирование проводится устно в день обращения заявителя.</w:t>
      </w:r>
    </w:p>
    <w:p w:rsidR="009C5C9E" w:rsidRPr="005078A9" w:rsidRDefault="009C5C9E" w:rsidP="009C5C9E">
      <w:pPr>
        <w:autoSpaceDE w:val="0"/>
        <w:autoSpaceDN w:val="0"/>
        <w:adjustRightInd w:val="0"/>
        <w:spacing w:after="0" w:line="240" w:lineRule="auto"/>
        <w:ind w:firstLine="709"/>
        <w:rPr>
          <w:rFonts w:ascii="Times New Roman" w:hAnsi="Times New Roman" w:cs="Times New Roman"/>
          <w:sz w:val="28"/>
          <w:szCs w:val="28"/>
        </w:rPr>
      </w:pPr>
      <w:r w:rsidRPr="005078A9">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9C5C9E" w:rsidRPr="005078A9" w:rsidRDefault="009C5C9E" w:rsidP="009C5C9E">
      <w:pPr>
        <w:spacing w:after="0" w:line="240" w:lineRule="auto"/>
        <w:ind w:firstLine="709"/>
        <w:jc w:val="both"/>
        <w:rPr>
          <w:rFonts w:ascii="Times New Roman" w:hAnsi="Times New Roman" w:cs="Times New Roman"/>
          <w:sz w:val="28"/>
          <w:szCs w:val="28"/>
        </w:rPr>
      </w:pPr>
      <w:r w:rsidRPr="005078A9">
        <w:rPr>
          <w:rStyle w:val="a4"/>
          <w:rFonts w:ascii="Times New Roman" w:hAnsi="Times New Roman" w:cs="Times New Roman"/>
          <w:b w:val="0"/>
          <w:bCs w:val="0"/>
          <w:sz w:val="28"/>
          <w:szCs w:val="28"/>
        </w:rPr>
        <w:t>3.3.</w:t>
      </w:r>
      <w:r w:rsidRPr="005078A9">
        <w:rPr>
          <w:rFonts w:ascii="Times New Roman" w:hAnsi="Times New Roman" w:cs="Times New Roman"/>
          <w:sz w:val="28"/>
          <w:szCs w:val="28"/>
        </w:rPr>
        <w:t xml:space="preserve">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устанавливает личность гражданина (опекуна) - проверяет документ, удостоверяющий личность, а так же нормативный правовой акт о назначении опекуна или попечителя (либо удостоверение опекуна);</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проверяет наличие и соответствие установленным требованиям всех необходимых документов, предоставленных опекуном или попечителем;</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проверяет правильность заполнения документов;</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устанавливает, что тексты документов написаны разборчиво и не исполнены карандашом, а так же отсутствуют описки или ошибки;</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регистрирует поступившие документы;</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lastRenderedPageBreak/>
        <w:t>формирует пакет документов для направления на опекунскую комиссию Исполнительного комитета муниципального образования.</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опекаемых лицах, и (или) передачи ее лицам, не имеющим права на доступ к указанной информации.</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3.4.При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на руки или отправляется по почте в течении</w:t>
      </w:r>
      <w:r>
        <w:rPr>
          <w:rFonts w:ascii="Times New Roman" w:hAnsi="Times New Roman" w:cs="Times New Roman"/>
          <w:color w:val="auto"/>
          <w:sz w:val="28"/>
          <w:szCs w:val="28"/>
        </w:rPr>
        <w:t xml:space="preserve"> </w:t>
      </w:r>
      <w:r w:rsidRPr="005078A9">
        <w:rPr>
          <w:rFonts w:ascii="Times New Roman" w:hAnsi="Times New Roman" w:cs="Times New Roman"/>
          <w:color w:val="auto"/>
          <w:sz w:val="28"/>
          <w:szCs w:val="28"/>
        </w:rPr>
        <w:t>трех</w:t>
      </w:r>
      <w:r>
        <w:rPr>
          <w:rFonts w:ascii="Times New Roman" w:hAnsi="Times New Roman" w:cs="Times New Roman"/>
          <w:color w:val="auto"/>
          <w:sz w:val="28"/>
          <w:szCs w:val="28"/>
        </w:rPr>
        <w:t xml:space="preserve"> </w:t>
      </w:r>
      <w:r w:rsidRPr="005078A9">
        <w:rPr>
          <w:rFonts w:ascii="Times New Roman" w:hAnsi="Times New Roman" w:cs="Times New Roman"/>
          <w:color w:val="auto"/>
          <w:sz w:val="28"/>
          <w:szCs w:val="28"/>
        </w:rPr>
        <w:t>рабочих дней после принятия соответствующего решения.</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3.5.Основанием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пакета документов, который рассматривается на заседании опекунской комиссии Исполнительного комитета муниципального образования.</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Результатом  заседания  опекунской комиссии является  принятие  решения о предоставлении или отказе в выдаче разрешения, которое  оформляется  протоколом и  подписывается председателем и членами опекунской комиссии. </w:t>
      </w:r>
    </w:p>
    <w:p w:rsidR="009C5C9E" w:rsidRPr="005078A9" w:rsidRDefault="009C5C9E" w:rsidP="009C5C9E">
      <w:pPr>
        <w:pStyle w:val="a3"/>
        <w:spacing w:before="0" w:beforeAutospacing="0" w:after="0" w:afterAutospacing="0"/>
        <w:ind w:firstLine="709"/>
        <w:jc w:val="both"/>
        <w:rPr>
          <w:rStyle w:val="a4"/>
          <w:rFonts w:ascii="Times New Roman" w:hAnsi="Times New Roman" w:cs="Times New Roman"/>
          <w:b w:val="0"/>
          <w:bCs w:val="0"/>
          <w:color w:val="auto"/>
          <w:sz w:val="28"/>
          <w:szCs w:val="28"/>
        </w:rPr>
      </w:pPr>
      <w:r w:rsidRPr="005078A9">
        <w:rPr>
          <w:rFonts w:ascii="Times New Roman" w:hAnsi="Times New Roman" w:cs="Times New Roman"/>
          <w:color w:val="auto"/>
          <w:sz w:val="28"/>
          <w:szCs w:val="28"/>
        </w:rPr>
        <w:t xml:space="preserve">Заседание Комиссии проводится по мере поступления документов, но не реже одного раза в неделю. По итогам вынесенных Комиссией решений издаются распоряжения Исполнительного комитета муниципального образования о разрешении опекуну снятия подопечного с регистрационного учета по месту жительства, в связи со сменой его места жительства. </w:t>
      </w:r>
      <w:r w:rsidRPr="005078A9">
        <w:rPr>
          <w:rStyle w:val="a4"/>
          <w:rFonts w:ascii="Times New Roman" w:hAnsi="Times New Roman" w:cs="Times New Roman"/>
          <w:b w:val="0"/>
          <w:bCs w:val="0"/>
          <w:color w:val="auto"/>
          <w:sz w:val="28"/>
          <w:szCs w:val="28"/>
        </w:rPr>
        <w:t xml:space="preserve">Результаты </w:t>
      </w:r>
      <w:r w:rsidRPr="005078A9">
        <w:rPr>
          <w:rStyle w:val="a4"/>
          <w:rFonts w:ascii="Times New Roman" w:hAnsi="Times New Roman" w:cs="Times New Roman"/>
          <w:b w:val="0"/>
          <w:bCs w:val="0"/>
          <w:color w:val="auto"/>
          <w:sz w:val="28"/>
          <w:szCs w:val="28"/>
        </w:rPr>
        <w:lastRenderedPageBreak/>
        <w:t>решений и пакет документов по данному делу подшиваются в личное дело подопечного.</w:t>
      </w:r>
    </w:p>
    <w:p w:rsidR="009C5C9E" w:rsidRPr="005078A9" w:rsidRDefault="009C5C9E" w:rsidP="009C5C9E">
      <w:pPr>
        <w:pStyle w:val="a3"/>
        <w:spacing w:before="0" w:beforeAutospacing="0" w:after="0" w:afterAutospacing="0"/>
        <w:ind w:firstLine="709"/>
        <w:jc w:val="both"/>
        <w:rPr>
          <w:rFonts w:ascii="Times New Roman" w:hAnsi="Times New Roman" w:cs="Times New Roman"/>
          <w:color w:val="auto"/>
          <w:sz w:val="28"/>
          <w:szCs w:val="28"/>
        </w:rPr>
      </w:pPr>
      <w:r w:rsidRPr="005078A9">
        <w:rPr>
          <w:rFonts w:ascii="Times New Roman" w:hAnsi="Times New Roman" w:cs="Times New Roman"/>
          <w:color w:val="auto"/>
          <w:sz w:val="28"/>
          <w:szCs w:val="28"/>
        </w:rPr>
        <w:t xml:space="preserve">Максимальный срок выполнения действий </w:t>
      </w:r>
      <w:r>
        <w:rPr>
          <w:rFonts w:ascii="Times New Roman" w:hAnsi="Times New Roman" w:cs="Times New Roman"/>
          <w:color w:val="auto"/>
          <w:sz w:val="28"/>
          <w:szCs w:val="28"/>
        </w:rPr>
        <w:t>четырнадцать</w:t>
      </w:r>
      <w:r w:rsidRPr="005078A9">
        <w:rPr>
          <w:rFonts w:ascii="Times New Roman" w:hAnsi="Times New Roman" w:cs="Times New Roman"/>
          <w:color w:val="auto"/>
          <w:sz w:val="28"/>
          <w:szCs w:val="28"/>
        </w:rPr>
        <w:t xml:space="preserve"> рабочих дней.</w:t>
      </w:r>
    </w:p>
    <w:p w:rsidR="009C5C9E" w:rsidRPr="005078A9" w:rsidRDefault="009C5C9E" w:rsidP="009C5C9E">
      <w:pPr>
        <w:autoSpaceDE w:val="0"/>
        <w:autoSpaceDN w:val="0"/>
        <w:adjustRightInd w:val="0"/>
        <w:spacing w:after="0" w:line="240" w:lineRule="auto"/>
        <w:ind w:firstLine="709"/>
        <w:jc w:val="both"/>
        <w:rPr>
          <w:rFonts w:ascii="Times New Roman" w:hAnsi="Times New Roman" w:cs="Times New Roman"/>
          <w:sz w:val="28"/>
          <w:szCs w:val="28"/>
        </w:rPr>
      </w:pPr>
      <w:r w:rsidRPr="005078A9">
        <w:rPr>
          <w:rFonts w:ascii="Times New Roman" w:hAnsi="Times New Roman" w:cs="Times New Roman"/>
          <w:sz w:val="28"/>
          <w:szCs w:val="28"/>
        </w:rPr>
        <w:t>3.6. Предоставление муниципальной услуги через МФЦ</w:t>
      </w:r>
    </w:p>
    <w:p w:rsidR="009C5C9E" w:rsidRPr="005078A9" w:rsidRDefault="009C5C9E" w:rsidP="009C5C9E">
      <w:pPr>
        <w:autoSpaceDE w:val="0"/>
        <w:autoSpaceDN w:val="0"/>
        <w:adjustRightInd w:val="0"/>
        <w:spacing w:after="0" w:line="240" w:lineRule="auto"/>
        <w:ind w:firstLine="709"/>
        <w:jc w:val="both"/>
        <w:rPr>
          <w:rFonts w:ascii="Times New Roman" w:hAnsi="Times New Roman" w:cs="Times New Roman"/>
          <w:sz w:val="28"/>
          <w:szCs w:val="28"/>
        </w:rPr>
      </w:pPr>
      <w:r w:rsidRPr="005078A9">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9C5C9E" w:rsidRPr="005078A9" w:rsidRDefault="009C5C9E" w:rsidP="009C5C9E">
      <w:pPr>
        <w:autoSpaceDE w:val="0"/>
        <w:autoSpaceDN w:val="0"/>
        <w:adjustRightInd w:val="0"/>
        <w:spacing w:after="0" w:line="240" w:lineRule="auto"/>
        <w:ind w:firstLine="709"/>
        <w:jc w:val="both"/>
        <w:rPr>
          <w:rFonts w:ascii="Times New Roman" w:hAnsi="Times New Roman" w:cs="Times New Roman"/>
          <w:sz w:val="28"/>
          <w:szCs w:val="28"/>
        </w:rPr>
      </w:pPr>
      <w:r w:rsidRPr="005078A9">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9C5C9E" w:rsidRDefault="009C5C9E" w:rsidP="009C5C9E">
      <w:pPr>
        <w:autoSpaceDE w:val="0"/>
        <w:autoSpaceDN w:val="0"/>
        <w:adjustRightInd w:val="0"/>
        <w:spacing w:after="0" w:line="240" w:lineRule="auto"/>
        <w:ind w:firstLine="709"/>
        <w:jc w:val="both"/>
        <w:rPr>
          <w:rFonts w:ascii="Times New Roman" w:hAnsi="Times New Roman" w:cs="Times New Roman"/>
          <w:sz w:val="28"/>
          <w:szCs w:val="28"/>
        </w:rPr>
      </w:pPr>
      <w:r w:rsidRPr="005078A9">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9C5C9E" w:rsidRPr="00A90F2F" w:rsidRDefault="009C5C9E" w:rsidP="009C5C9E">
      <w:pPr>
        <w:autoSpaceDE w:val="0"/>
        <w:autoSpaceDN w:val="0"/>
        <w:adjustRightInd w:val="0"/>
        <w:spacing w:after="0" w:line="240" w:lineRule="auto"/>
        <w:ind w:firstLine="709"/>
        <w:jc w:val="both"/>
        <w:rPr>
          <w:rFonts w:ascii="Times New Roman" w:hAnsi="Times New Roman" w:cs="Times New Roman"/>
          <w:sz w:val="28"/>
          <w:szCs w:val="28"/>
        </w:rPr>
      </w:pPr>
      <w:r w:rsidRPr="00A90F2F">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 xml:space="preserve">3.7. Исправление технических ошибок. </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заявление об исправлении технической ошибки (приложение №6);</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 xml:space="preserve">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w:t>
      </w:r>
      <w:r w:rsidRPr="005078A9">
        <w:rPr>
          <w:rFonts w:ascii="Times New Roman" w:hAnsi="Times New Roman" w:cs="Courier New"/>
          <w:sz w:val="28"/>
          <w:szCs w:val="28"/>
        </w:rPr>
        <w:lastRenderedPageBreak/>
        <w:t>направляет в адрес заявителя почтовым отправлением (посредством электронной почты) письмо о возможности получения документа при</w:t>
      </w:r>
      <w:r>
        <w:rPr>
          <w:rFonts w:ascii="Times New Roman" w:hAnsi="Times New Roman" w:cs="Courier New"/>
          <w:sz w:val="28"/>
          <w:szCs w:val="28"/>
        </w:rPr>
        <w:t xml:space="preserve"> </w:t>
      </w:r>
      <w:r w:rsidRPr="005078A9">
        <w:rPr>
          <w:rFonts w:ascii="Times New Roman" w:hAnsi="Times New Roman" w:cs="Courier New"/>
          <w:sz w:val="28"/>
          <w:szCs w:val="28"/>
        </w:rPr>
        <w:t>предоставлении в Отдел оригинала документа, в котором содержится техническая ошибка.</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C5C9E" w:rsidRPr="005078A9" w:rsidRDefault="009C5C9E" w:rsidP="009C5C9E">
      <w:pPr>
        <w:autoSpaceDE w:val="0"/>
        <w:autoSpaceDN w:val="0"/>
        <w:adjustRightInd w:val="0"/>
        <w:spacing w:after="0" w:line="240" w:lineRule="auto"/>
        <w:ind w:right="281" w:firstLine="709"/>
        <w:jc w:val="both"/>
        <w:rPr>
          <w:rFonts w:ascii="Times New Roman" w:hAnsi="Times New Roman" w:cs="Courier New"/>
          <w:sz w:val="28"/>
          <w:szCs w:val="28"/>
        </w:rPr>
      </w:pPr>
      <w:r w:rsidRPr="005078A9">
        <w:rPr>
          <w:rFonts w:ascii="Times New Roman" w:hAnsi="Times New Roman" w:cs="Courier New"/>
          <w:sz w:val="28"/>
          <w:szCs w:val="28"/>
        </w:rPr>
        <w:t>Результат процедуры: выданный (направленный) заявителю документ.</w:t>
      </w:r>
    </w:p>
    <w:p w:rsidR="009C5C9E" w:rsidRPr="00187887" w:rsidRDefault="009C5C9E" w:rsidP="00187887">
      <w:pPr>
        <w:pStyle w:val="a3"/>
        <w:spacing w:before="0" w:beforeAutospacing="0" w:after="0" w:afterAutospacing="0"/>
        <w:ind w:firstLine="709"/>
        <w:jc w:val="center"/>
        <w:rPr>
          <w:rStyle w:val="a4"/>
          <w:rFonts w:ascii="Times New Roman" w:hAnsi="Times New Roman" w:cs="Times New Roman"/>
          <w:b w:val="0"/>
          <w:bCs w:val="0"/>
          <w:color w:val="auto"/>
          <w:sz w:val="28"/>
          <w:szCs w:val="28"/>
        </w:rPr>
      </w:pPr>
    </w:p>
    <w:p w:rsidR="00187887" w:rsidRDefault="009C5C9E" w:rsidP="00187887">
      <w:pPr>
        <w:spacing w:after="0" w:line="240" w:lineRule="auto"/>
        <w:ind w:firstLine="709"/>
        <w:jc w:val="center"/>
        <w:rPr>
          <w:rFonts w:ascii="Times New Roman" w:hAnsi="Times New Roman" w:cs="Times New Roman"/>
          <w:bCs/>
          <w:sz w:val="28"/>
          <w:szCs w:val="28"/>
        </w:rPr>
      </w:pPr>
      <w:r w:rsidRPr="00187887">
        <w:rPr>
          <w:rFonts w:ascii="Times New Roman" w:hAnsi="Times New Roman" w:cs="Times New Roman"/>
          <w:bCs/>
          <w:sz w:val="28"/>
          <w:szCs w:val="28"/>
        </w:rPr>
        <w:t xml:space="preserve">4. Порядок и формы </w:t>
      </w:r>
    </w:p>
    <w:p w:rsidR="009C5C9E" w:rsidRPr="00187887" w:rsidRDefault="009C5C9E" w:rsidP="00187887">
      <w:pPr>
        <w:spacing w:after="0" w:line="240" w:lineRule="auto"/>
        <w:ind w:firstLine="709"/>
        <w:jc w:val="center"/>
        <w:rPr>
          <w:rFonts w:ascii="Times New Roman" w:hAnsi="Times New Roman" w:cs="Times New Roman"/>
          <w:bCs/>
          <w:sz w:val="28"/>
          <w:szCs w:val="28"/>
        </w:rPr>
      </w:pPr>
      <w:r w:rsidRPr="00187887">
        <w:rPr>
          <w:rFonts w:ascii="Times New Roman" w:hAnsi="Times New Roman" w:cs="Times New Roman"/>
          <w:bCs/>
          <w:sz w:val="28"/>
          <w:szCs w:val="28"/>
        </w:rPr>
        <w:t>контроля за предоставлением государственной услуги</w:t>
      </w:r>
    </w:p>
    <w:p w:rsidR="009C5C9E" w:rsidRPr="005078A9" w:rsidRDefault="009C5C9E" w:rsidP="009C5C9E">
      <w:pPr>
        <w:spacing w:after="0" w:line="240" w:lineRule="auto"/>
        <w:ind w:firstLine="709"/>
        <w:jc w:val="center"/>
        <w:rPr>
          <w:rFonts w:ascii="Times New Roman" w:hAnsi="Times New Roman" w:cs="Times New Roman"/>
          <w:b/>
          <w:bCs/>
          <w:sz w:val="28"/>
          <w:szCs w:val="28"/>
        </w:rPr>
      </w:pPr>
    </w:p>
    <w:p w:rsidR="009C5C9E" w:rsidRPr="005078A9" w:rsidRDefault="009C5C9E" w:rsidP="009C5C9E">
      <w:pPr>
        <w:spacing w:after="0" w:line="240" w:lineRule="auto"/>
        <w:ind w:firstLine="709"/>
        <w:jc w:val="both"/>
        <w:rPr>
          <w:rFonts w:ascii="Times New Roman" w:hAnsi="Times New Roman" w:cs="Times New Roman"/>
          <w:sz w:val="28"/>
          <w:szCs w:val="28"/>
        </w:rPr>
      </w:pPr>
      <w:r w:rsidRPr="005078A9">
        <w:rPr>
          <w:rFonts w:ascii="Times New Roman" w:hAnsi="Times New Roman" w:cs="Times New Roman"/>
          <w:sz w:val="28"/>
          <w:szCs w:val="28"/>
        </w:rPr>
        <w:t>4.1Контроль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9C5C9E" w:rsidRPr="005078A9" w:rsidRDefault="009C5C9E" w:rsidP="009C5C9E">
      <w:pPr>
        <w:spacing w:after="0" w:line="240" w:lineRule="auto"/>
        <w:ind w:firstLine="709"/>
        <w:jc w:val="both"/>
        <w:rPr>
          <w:rFonts w:ascii="Times New Roman" w:hAnsi="Times New Roman" w:cs="Times New Roman"/>
          <w:sz w:val="28"/>
          <w:szCs w:val="28"/>
        </w:rPr>
      </w:pPr>
      <w:r w:rsidRPr="005078A9">
        <w:rPr>
          <w:rFonts w:ascii="Times New Roman" w:hAnsi="Times New Roman" w:cs="Times New Roman"/>
          <w:sz w:val="28"/>
          <w:szCs w:val="28"/>
        </w:rPr>
        <w:t>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9C5C9E" w:rsidRPr="005078A9" w:rsidRDefault="009C5C9E" w:rsidP="009C5C9E">
      <w:pPr>
        <w:spacing w:after="0" w:line="240" w:lineRule="auto"/>
        <w:ind w:firstLine="709"/>
        <w:jc w:val="both"/>
        <w:rPr>
          <w:rFonts w:ascii="Times New Roman" w:hAnsi="Times New Roman" w:cs="Times New Roman"/>
          <w:sz w:val="28"/>
          <w:szCs w:val="28"/>
        </w:rPr>
      </w:pPr>
      <w:r w:rsidRPr="005078A9">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9C5C9E" w:rsidRPr="005078A9" w:rsidRDefault="009C5C9E" w:rsidP="009C5C9E">
      <w:pPr>
        <w:spacing w:after="0" w:line="240" w:lineRule="auto"/>
        <w:ind w:firstLine="709"/>
        <w:jc w:val="both"/>
        <w:rPr>
          <w:rFonts w:ascii="Times New Roman" w:hAnsi="Times New Roman" w:cs="Times New Roman"/>
          <w:sz w:val="28"/>
          <w:szCs w:val="28"/>
        </w:rPr>
      </w:pPr>
      <w:r w:rsidRPr="005078A9">
        <w:rPr>
          <w:rFonts w:ascii="Times New Roman" w:hAnsi="Times New Roman" w:cs="Times New Roman"/>
          <w:sz w:val="28"/>
          <w:szCs w:val="28"/>
        </w:rPr>
        <w:t>4.3.Персональная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9C5C9E" w:rsidRDefault="009C5C9E" w:rsidP="009C5C9E">
      <w:pPr>
        <w:spacing w:after="0" w:line="240" w:lineRule="auto"/>
        <w:ind w:firstLine="709"/>
        <w:jc w:val="both"/>
        <w:rPr>
          <w:rFonts w:ascii="Times New Roman" w:hAnsi="Times New Roman" w:cs="Times New Roman"/>
          <w:sz w:val="28"/>
          <w:szCs w:val="28"/>
        </w:rPr>
      </w:pPr>
      <w:r w:rsidRPr="005078A9">
        <w:rPr>
          <w:rFonts w:ascii="Times New Roman" w:hAnsi="Times New Roman" w:cs="Times New Roman"/>
          <w:sz w:val="28"/>
          <w:szCs w:val="28"/>
        </w:rPr>
        <w:t>4.4.Руководитель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C5C9E" w:rsidRPr="005078A9" w:rsidRDefault="009C5C9E" w:rsidP="009C5C9E">
      <w:pPr>
        <w:spacing w:after="0" w:line="240" w:lineRule="auto"/>
        <w:ind w:firstLine="709"/>
        <w:jc w:val="both"/>
        <w:rPr>
          <w:rFonts w:ascii="Times New Roman" w:hAnsi="Times New Roman" w:cs="Times New Roman"/>
          <w:sz w:val="28"/>
          <w:szCs w:val="28"/>
        </w:rPr>
      </w:pPr>
      <w:r w:rsidRPr="002A4538">
        <w:rPr>
          <w:rFonts w:ascii="Times New Roman" w:hAnsi="Times New Roman" w:cs="Times New Roman"/>
          <w:sz w:val="28"/>
          <w:szCs w:val="28"/>
        </w:rPr>
        <w:t xml:space="preserve">4.5.Контроль за предоставлением муниципальной услуги со стороны граждан, их объединений и организаций, осуществляется посредством </w:t>
      </w:r>
      <w:r w:rsidRPr="002A4538">
        <w:rPr>
          <w:rFonts w:ascii="Times New Roman" w:hAnsi="Times New Roman" w:cs="Times New Roman"/>
          <w:sz w:val="28"/>
          <w:szCs w:val="28"/>
        </w:rPr>
        <w:lastRenderedPageBreak/>
        <w:t>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w:t>
      </w:r>
    </w:p>
    <w:p w:rsidR="009C5C9E" w:rsidRDefault="009C5C9E" w:rsidP="009C5C9E">
      <w:pPr>
        <w:spacing w:after="0" w:line="240" w:lineRule="auto"/>
        <w:ind w:firstLine="709"/>
        <w:jc w:val="center"/>
        <w:rPr>
          <w:rFonts w:ascii="Times New Roman" w:hAnsi="Times New Roman" w:cs="Times New Roman"/>
          <w:sz w:val="26"/>
          <w:szCs w:val="26"/>
        </w:rPr>
      </w:pPr>
    </w:p>
    <w:p w:rsidR="009C5C9E" w:rsidRDefault="009C5C9E" w:rsidP="009C5C9E">
      <w:pPr>
        <w:spacing w:after="0" w:line="240" w:lineRule="auto"/>
        <w:ind w:firstLine="709"/>
        <w:jc w:val="center"/>
        <w:rPr>
          <w:rFonts w:ascii="Times New Roman" w:hAnsi="Times New Roman" w:cs="Times New Roman"/>
          <w:sz w:val="26"/>
          <w:szCs w:val="26"/>
        </w:rPr>
      </w:pPr>
    </w:p>
    <w:p w:rsidR="009C5C9E" w:rsidRPr="00187887" w:rsidRDefault="009C5C9E" w:rsidP="00187887">
      <w:pPr>
        <w:spacing w:after="0" w:line="240" w:lineRule="auto"/>
        <w:jc w:val="center"/>
        <w:rPr>
          <w:rFonts w:ascii="Times New Roman" w:eastAsia="Calibri" w:hAnsi="Times New Roman" w:cs="Times New Roman"/>
          <w:bCs/>
          <w:sz w:val="28"/>
          <w:szCs w:val="28"/>
          <w:lang w:eastAsia="en-US"/>
        </w:rPr>
      </w:pPr>
      <w:r w:rsidRPr="00187887">
        <w:rPr>
          <w:rFonts w:ascii="Times New Roman" w:eastAsia="Calibri" w:hAnsi="Times New Roman" w:cs="Times New Roman"/>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w:t>
      </w:r>
      <w:r w:rsidR="00187887" w:rsidRPr="00187887">
        <w:rPr>
          <w:rFonts w:ascii="Times New Roman" w:eastAsia="Calibri" w:hAnsi="Times New Roman" w:cs="Times New Roman"/>
          <w:bCs/>
          <w:sz w:val="28"/>
          <w:szCs w:val="28"/>
          <w:lang w:eastAsia="en-US"/>
        </w:rPr>
        <w:t xml:space="preserve"> </w:t>
      </w:r>
      <w:r w:rsidRPr="00187887">
        <w:rPr>
          <w:rFonts w:ascii="Times New Roman" w:eastAsia="Calibri" w:hAnsi="Times New Roman" w:cs="Times New Roman"/>
          <w:bCs/>
          <w:sz w:val="28"/>
          <w:szCs w:val="28"/>
          <w:lang w:eastAsia="en-US"/>
        </w:rPr>
        <w:t>а также их должностных лиц</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b/>
          <w:bCs/>
          <w:sz w:val="28"/>
          <w:szCs w:val="28"/>
          <w:lang w:eastAsia="en-US"/>
        </w:rPr>
        <w:t> </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5.1.Получатели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Республики Татарстан.</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5.2. 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5.3.Получатели услуги имеют право на получение информации и документов, необходимых для обоснования и рассмотрения жалобы (претензии).</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5.4.При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30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5.6. Жалоба (претензия) получателей услуги в письменной форме либо в форме электронного документа должно содержать следующую информацию:</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фамилию гражданина, который подает жалобу (претензию), его место жительства или пребывания;</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наименование должности, фамилии, имени и отчества должностного лица (при наличии информации), решение, действие (бездействие) которого обжалуется;</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суть обжалуемого действия (бездействия) и причины несогласия с обжалуемым действием (бездействием);</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lastRenderedPageBreak/>
        <w:t>требования о признании незаконным действия (бездействия);</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иные сведения, которые получатель услуги считает необходимым сообщить.</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5.7. 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5.9. Жалоба (претензия) подписывается подавшим его (ее) получателем услуги.</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5.11. 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5.12. Основанием для отказа в рассмотрении жалобы (претензии) либо прекращения ее рассмотрения являются:</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отсутствие в жалобе (претензии) почтового адреса, по которому должен быть направлен ответ;</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не поддающиеся прочтению текст жалобы (претензии), фамилия или почтовый адрес;</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lastRenderedPageBreak/>
        <w:t>обращение заявителя о прекращении рассмотрения жалобы (претензии).</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О данном решении уведомляется заявитель, направивший обращение.</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 или вышестоящему должностному лицу.</w:t>
      </w:r>
    </w:p>
    <w:p w:rsidR="009C5C9E" w:rsidRPr="005078A9" w:rsidRDefault="009C5C9E" w:rsidP="009C5C9E">
      <w:pPr>
        <w:spacing w:after="0" w:line="240" w:lineRule="auto"/>
        <w:ind w:firstLine="709"/>
        <w:jc w:val="both"/>
        <w:rPr>
          <w:rFonts w:ascii="Times New Roman" w:eastAsia="Calibri" w:hAnsi="Times New Roman" w:cs="Times New Roman"/>
          <w:sz w:val="28"/>
          <w:szCs w:val="28"/>
          <w:lang w:eastAsia="en-US"/>
        </w:rPr>
      </w:pPr>
      <w:r w:rsidRPr="005078A9">
        <w:rPr>
          <w:rFonts w:ascii="Times New Roman" w:eastAsia="Calibri" w:hAnsi="Times New Roman" w:cs="Times New Roman"/>
          <w:sz w:val="28"/>
          <w:szCs w:val="28"/>
          <w:lang w:eastAsia="en-US"/>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C5C9E" w:rsidRDefault="009C5C9E" w:rsidP="009C5C9E">
      <w:pPr>
        <w:spacing w:after="0" w:line="240" w:lineRule="auto"/>
        <w:ind w:firstLine="709"/>
        <w:jc w:val="center"/>
        <w:rPr>
          <w:rFonts w:ascii="Times New Roman" w:hAnsi="Times New Roman" w:cs="Times New Roman"/>
          <w:sz w:val="26"/>
          <w:szCs w:val="26"/>
        </w:rPr>
      </w:pPr>
    </w:p>
    <w:p w:rsidR="009C5C9E" w:rsidRDefault="009C5C9E" w:rsidP="009C5C9E">
      <w:pPr>
        <w:spacing w:after="0" w:line="240" w:lineRule="auto"/>
        <w:ind w:firstLine="709"/>
        <w:jc w:val="both"/>
        <w:rPr>
          <w:rFonts w:ascii="Times New Roman" w:hAnsi="Times New Roman" w:cs="Times New Roman"/>
          <w:b/>
          <w:sz w:val="26"/>
          <w:szCs w:val="26"/>
        </w:rPr>
      </w:pPr>
    </w:p>
    <w:p w:rsidR="009C5C9E" w:rsidRPr="006226C0" w:rsidRDefault="009C5C9E" w:rsidP="00302232">
      <w:pPr>
        <w:spacing w:after="0" w:line="240" w:lineRule="auto"/>
        <w:ind w:firstLine="709"/>
        <w:jc w:val="both"/>
        <w:rPr>
          <w:rFonts w:ascii="Times New Roman" w:hAnsi="Times New Roman" w:cs="Times New Roman"/>
          <w:b/>
          <w:bCs/>
          <w:sz w:val="26"/>
          <w:szCs w:val="26"/>
        </w:rPr>
      </w:pPr>
    </w:p>
    <w:p w:rsidR="00E56FD2" w:rsidRDefault="00E56FD2" w:rsidP="00E56FD2">
      <w:pPr>
        <w:pStyle w:val="a3"/>
        <w:spacing w:before="0" w:beforeAutospacing="0" w:after="0" w:afterAutospacing="0"/>
        <w:ind w:firstLine="709"/>
        <w:jc w:val="both"/>
        <w:rPr>
          <w:rFonts w:ascii="Times New Roman" w:hAnsi="Times New Roman" w:cs="Times New Roman"/>
          <w:color w:val="auto"/>
          <w:sz w:val="26"/>
          <w:szCs w:val="26"/>
        </w:rPr>
      </w:pPr>
    </w:p>
    <w:p w:rsidR="00636334" w:rsidRPr="009C3F6B" w:rsidRDefault="00636334" w:rsidP="00F02B2E">
      <w:pPr>
        <w:spacing w:after="0" w:line="240" w:lineRule="auto"/>
        <w:ind w:firstLine="709"/>
        <w:jc w:val="both"/>
        <w:rPr>
          <w:rFonts w:ascii="Times New Roman" w:hAnsi="Times New Roman" w:cs="Times New Roman"/>
          <w:sz w:val="26"/>
          <w:szCs w:val="26"/>
        </w:rPr>
      </w:pPr>
    </w:p>
    <w:p w:rsidR="007578ED" w:rsidRPr="00E56FD2" w:rsidRDefault="00636334" w:rsidP="009C5C9E">
      <w:pPr>
        <w:spacing w:after="0" w:line="240" w:lineRule="auto"/>
        <w:ind w:firstLine="709"/>
        <w:jc w:val="center"/>
        <w:rPr>
          <w:rFonts w:ascii="Times New Roman" w:hAnsi="Times New Roman" w:cs="Times New Roman"/>
          <w:sz w:val="26"/>
          <w:szCs w:val="26"/>
        </w:rPr>
      </w:pPr>
      <w:r w:rsidRPr="009C3F6B">
        <w:rPr>
          <w:rFonts w:ascii="Times New Roman" w:hAnsi="Times New Roman" w:cs="Times New Roman"/>
          <w:sz w:val="26"/>
          <w:szCs w:val="26"/>
        </w:rPr>
        <w:br w:type="textWrapping" w:clear="all"/>
      </w:r>
    </w:p>
    <w:p w:rsidR="009C5C9E" w:rsidRDefault="009C5C9E" w:rsidP="00CF71BB">
      <w:pPr>
        <w:spacing w:after="0" w:line="240" w:lineRule="auto"/>
        <w:ind w:firstLine="709"/>
        <w:jc w:val="right"/>
        <w:rPr>
          <w:rFonts w:ascii="Times New Roman" w:hAnsi="Times New Roman" w:cs="Times New Roman"/>
          <w:b/>
          <w:sz w:val="21"/>
          <w:szCs w:val="21"/>
        </w:rPr>
      </w:pPr>
    </w:p>
    <w:p w:rsidR="009C5C9E" w:rsidRDefault="009C5C9E" w:rsidP="00CF71BB">
      <w:pPr>
        <w:spacing w:after="0" w:line="240" w:lineRule="auto"/>
        <w:ind w:firstLine="709"/>
        <w:jc w:val="right"/>
        <w:rPr>
          <w:rFonts w:ascii="Times New Roman" w:hAnsi="Times New Roman" w:cs="Times New Roman"/>
          <w:b/>
          <w:sz w:val="21"/>
          <w:szCs w:val="21"/>
        </w:rPr>
      </w:pPr>
    </w:p>
    <w:p w:rsidR="009C5C9E" w:rsidRDefault="009C5C9E" w:rsidP="00CF71BB">
      <w:pPr>
        <w:spacing w:after="0" w:line="240" w:lineRule="auto"/>
        <w:ind w:firstLine="709"/>
        <w:jc w:val="right"/>
        <w:rPr>
          <w:rFonts w:ascii="Times New Roman" w:hAnsi="Times New Roman" w:cs="Times New Roman"/>
          <w:b/>
          <w:sz w:val="21"/>
          <w:szCs w:val="21"/>
        </w:rPr>
      </w:pPr>
    </w:p>
    <w:p w:rsidR="009C5C9E" w:rsidRDefault="009C5C9E" w:rsidP="00CF71BB">
      <w:pPr>
        <w:spacing w:after="0" w:line="240" w:lineRule="auto"/>
        <w:ind w:firstLine="709"/>
        <w:jc w:val="right"/>
        <w:rPr>
          <w:rFonts w:ascii="Times New Roman" w:hAnsi="Times New Roman" w:cs="Times New Roman"/>
          <w:b/>
          <w:sz w:val="21"/>
          <w:szCs w:val="21"/>
        </w:rPr>
      </w:pPr>
    </w:p>
    <w:p w:rsidR="009C5C9E" w:rsidRDefault="009C5C9E" w:rsidP="00CF71BB">
      <w:pPr>
        <w:spacing w:after="0" w:line="240" w:lineRule="auto"/>
        <w:ind w:firstLine="709"/>
        <w:jc w:val="right"/>
        <w:rPr>
          <w:rFonts w:ascii="Times New Roman" w:hAnsi="Times New Roman" w:cs="Times New Roman"/>
          <w:b/>
          <w:sz w:val="21"/>
          <w:szCs w:val="21"/>
        </w:rPr>
      </w:pPr>
    </w:p>
    <w:p w:rsidR="009C5C9E" w:rsidRDefault="009C5C9E" w:rsidP="00CF71BB">
      <w:pPr>
        <w:spacing w:after="0" w:line="240" w:lineRule="auto"/>
        <w:ind w:firstLine="709"/>
        <w:jc w:val="right"/>
        <w:rPr>
          <w:rFonts w:ascii="Times New Roman" w:hAnsi="Times New Roman" w:cs="Times New Roman"/>
          <w:b/>
          <w:sz w:val="21"/>
          <w:szCs w:val="21"/>
        </w:rPr>
      </w:pPr>
    </w:p>
    <w:p w:rsidR="009C5C9E" w:rsidRDefault="009C5C9E" w:rsidP="00CF71BB">
      <w:pPr>
        <w:spacing w:after="0" w:line="240" w:lineRule="auto"/>
        <w:ind w:firstLine="709"/>
        <w:jc w:val="right"/>
        <w:rPr>
          <w:rFonts w:ascii="Times New Roman" w:hAnsi="Times New Roman" w:cs="Times New Roman"/>
          <w:b/>
          <w:sz w:val="21"/>
          <w:szCs w:val="21"/>
        </w:rPr>
      </w:pPr>
    </w:p>
    <w:p w:rsidR="009C5C9E" w:rsidRDefault="009C5C9E"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187887" w:rsidRDefault="00187887" w:rsidP="00CF71BB">
      <w:pPr>
        <w:spacing w:after="0" w:line="240" w:lineRule="auto"/>
        <w:ind w:firstLine="709"/>
        <w:jc w:val="right"/>
        <w:rPr>
          <w:rFonts w:ascii="Times New Roman" w:hAnsi="Times New Roman" w:cs="Times New Roman"/>
          <w:b/>
          <w:sz w:val="21"/>
          <w:szCs w:val="21"/>
        </w:rPr>
      </w:pPr>
    </w:p>
    <w:p w:rsidR="009C5C9E" w:rsidRPr="00892493" w:rsidRDefault="009C5C9E" w:rsidP="00892493">
      <w:pPr>
        <w:spacing w:after="0" w:line="240" w:lineRule="auto"/>
        <w:ind w:left="5529"/>
        <w:jc w:val="center"/>
        <w:rPr>
          <w:rFonts w:ascii="Times New Roman" w:hAnsi="Times New Roman" w:cs="Times New Roman"/>
          <w:sz w:val="24"/>
          <w:szCs w:val="24"/>
        </w:rPr>
      </w:pPr>
      <w:r w:rsidRPr="00892493">
        <w:rPr>
          <w:rFonts w:ascii="Times New Roman" w:hAnsi="Times New Roman" w:cs="Times New Roman"/>
          <w:sz w:val="24"/>
          <w:szCs w:val="24"/>
        </w:rPr>
        <w:lastRenderedPageBreak/>
        <w:t>Приложение №1</w:t>
      </w:r>
    </w:p>
    <w:p w:rsidR="009C5C9E" w:rsidRPr="00CF71BB" w:rsidRDefault="009C5C9E" w:rsidP="00892493">
      <w:pPr>
        <w:spacing w:after="0" w:line="240" w:lineRule="auto"/>
        <w:ind w:left="5529"/>
        <w:jc w:val="both"/>
        <w:rPr>
          <w:rFonts w:ascii="Times New Roman" w:hAnsi="Times New Roman" w:cs="Times New Roman"/>
          <w:b/>
          <w:sz w:val="21"/>
          <w:szCs w:val="21"/>
        </w:rPr>
      </w:pPr>
    </w:p>
    <w:p w:rsidR="009C5C9E" w:rsidRDefault="009C5C9E" w:rsidP="00892493">
      <w:pPr>
        <w:widowControl w:val="0"/>
        <w:tabs>
          <w:tab w:val="left" w:pos="5670"/>
          <w:tab w:val="right" w:pos="9905"/>
        </w:tabs>
        <w:autoSpaceDE w:val="0"/>
        <w:autoSpaceDN w:val="0"/>
        <w:adjustRightInd w:val="0"/>
        <w:spacing w:after="0" w:line="240" w:lineRule="auto"/>
        <w:ind w:left="5529"/>
        <w:jc w:val="both"/>
        <w:rPr>
          <w:rFonts w:ascii="Times New Roman" w:hAnsi="Times New Roman" w:cs="Times New Roman"/>
          <w:bCs/>
          <w:sz w:val="21"/>
          <w:szCs w:val="21"/>
        </w:rPr>
      </w:pPr>
      <w:r w:rsidRPr="0069741B">
        <w:rPr>
          <w:rFonts w:ascii="Times New Roman" w:hAnsi="Times New Roman" w:cs="Times New Roman"/>
          <w:bCs/>
          <w:spacing w:val="1"/>
          <w:sz w:val="21"/>
          <w:szCs w:val="21"/>
        </w:rPr>
        <w:t>к</w:t>
      </w:r>
      <w:r w:rsidR="00892493">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r w:rsidRPr="0069741B">
        <w:rPr>
          <w:rFonts w:ascii="Times New Roman" w:hAnsi="Times New Roman" w:cs="Times New Roman"/>
          <w:bCs/>
          <w:sz w:val="21"/>
          <w:szCs w:val="21"/>
        </w:rPr>
        <w:t>предоставления муниципальными</w:t>
      </w:r>
      <w:r w:rsidR="00892493">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 государственной услуги</w:t>
      </w:r>
      <w:r w:rsidR="00892493">
        <w:rPr>
          <w:rFonts w:ascii="Times New Roman" w:hAnsi="Times New Roman" w:cs="Times New Roman"/>
          <w:bCs/>
          <w:sz w:val="21"/>
          <w:szCs w:val="21"/>
        </w:rPr>
        <w:t xml:space="preserve"> </w:t>
      </w:r>
      <w:r w:rsidRPr="0069741B">
        <w:rPr>
          <w:rFonts w:ascii="Times New Roman" w:hAnsi="Times New Roman" w:cs="Times New Roman"/>
          <w:bCs/>
          <w:sz w:val="21"/>
          <w:szCs w:val="21"/>
        </w:rPr>
        <w:t>по</w:t>
      </w:r>
      <w:r w:rsidR="00892493">
        <w:rPr>
          <w:rFonts w:ascii="Times New Roman" w:hAnsi="Times New Roman" w:cs="Times New Roman"/>
          <w:bCs/>
          <w:sz w:val="21"/>
          <w:szCs w:val="21"/>
        </w:rPr>
        <w:t xml:space="preserve"> </w:t>
      </w:r>
      <w:r>
        <w:rPr>
          <w:rFonts w:ascii="Times New Roman" w:hAnsi="Times New Roman" w:cs="Times New Roman"/>
          <w:bCs/>
          <w:sz w:val="21"/>
          <w:szCs w:val="21"/>
        </w:rPr>
        <w:t>выдаче разрешения на снятие подопечного с места регистрационного</w:t>
      </w:r>
      <w:r w:rsidR="00892493">
        <w:rPr>
          <w:rFonts w:ascii="Times New Roman" w:hAnsi="Times New Roman" w:cs="Times New Roman"/>
          <w:bCs/>
          <w:sz w:val="21"/>
          <w:szCs w:val="21"/>
        </w:rPr>
        <w:t xml:space="preserve"> </w:t>
      </w:r>
      <w:r>
        <w:rPr>
          <w:rFonts w:ascii="Times New Roman" w:hAnsi="Times New Roman" w:cs="Times New Roman"/>
          <w:bCs/>
          <w:sz w:val="21"/>
          <w:szCs w:val="21"/>
        </w:rPr>
        <w:t>учета по месту жительства, в связи со</w:t>
      </w:r>
      <w:r w:rsidR="00892493">
        <w:rPr>
          <w:rFonts w:ascii="Times New Roman" w:hAnsi="Times New Roman" w:cs="Times New Roman"/>
          <w:bCs/>
          <w:sz w:val="21"/>
          <w:szCs w:val="21"/>
        </w:rPr>
        <w:t xml:space="preserve"> </w:t>
      </w:r>
      <w:r>
        <w:rPr>
          <w:rFonts w:ascii="Times New Roman" w:hAnsi="Times New Roman" w:cs="Times New Roman"/>
          <w:bCs/>
          <w:sz w:val="21"/>
          <w:szCs w:val="21"/>
        </w:rPr>
        <w:t>сменой места жительства</w:t>
      </w:r>
    </w:p>
    <w:p w:rsidR="009C5C9E" w:rsidRDefault="009C5C9E" w:rsidP="009C5C9E">
      <w:pPr>
        <w:spacing w:after="0" w:line="240" w:lineRule="auto"/>
        <w:ind w:firstLine="709"/>
        <w:jc w:val="right"/>
        <w:rPr>
          <w:rFonts w:ascii="Times New Roman" w:hAnsi="Times New Roman" w:cs="Times New Roman"/>
          <w:b/>
          <w:bCs/>
          <w:sz w:val="26"/>
          <w:szCs w:val="26"/>
        </w:rPr>
      </w:pPr>
    </w:p>
    <w:p w:rsidR="009C5C9E" w:rsidRPr="00892493" w:rsidRDefault="009C5C9E" w:rsidP="009C5C9E">
      <w:pPr>
        <w:spacing w:after="0" w:line="240" w:lineRule="auto"/>
        <w:jc w:val="center"/>
        <w:rPr>
          <w:rFonts w:ascii="Times New Roman" w:hAnsi="Times New Roman" w:cs="Times New Roman"/>
          <w:bCs/>
          <w:sz w:val="28"/>
          <w:szCs w:val="28"/>
        </w:rPr>
      </w:pPr>
    </w:p>
    <w:p w:rsidR="00892493" w:rsidRDefault="009C5C9E" w:rsidP="009C5C9E">
      <w:pPr>
        <w:spacing w:after="0" w:line="240" w:lineRule="auto"/>
        <w:jc w:val="center"/>
        <w:rPr>
          <w:rFonts w:ascii="Times New Roman" w:hAnsi="Times New Roman" w:cs="Times New Roman"/>
          <w:bCs/>
          <w:sz w:val="28"/>
          <w:szCs w:val="28"/>
        </w:rPr>
      </w:pPr>
      <w:r w:rsidRPr="00892493">
        <w:rPr>
          <w:rFonts w:ascii="Times New Roman" w:hAnsi="Times New Roman" w:cs="Times New Roman"/>
          <w:bCs/>
          <w:sz w:val="28"/>
          <w:szCs w:val="28"/>
        </w:rPr>
        <w:t>Б</w:t>
      </w:r>
      <w:r w:rsidR="00892493" w:rsidRPr="00892493">
        <w:rPr>
          <w:rFonts w:ascii="Times New Roman" w:hAnsi="Times New Roman" w:cs="Times New Roman"/>
          <w:bCs/>
          <w:sz w:val="28"/>
          <w:szCs w:val="28"/>
        </w:rPr>
        <w:t xml:space="preserve">лок-схема </w:t>
      </w:r>
    </w:p>
    <w:p w:rsidR="009C5C9E" w:rsidRPr="00892493" w:rsidRDefault="009C5C9E" w:rsidP="009C5C9E">
      <w:pPr>
        <w:spacing w:after="0" w:line="240" w:lineRule="auto"/>
        <w:jc w:val="center"/>
        <w:rPr>
          <w:rStyle w:val="a4"/>
          <w:rFonts w:ascii="Times New Roman" w:hAnsi="Times New Roman" w:cs="Times New Roman"/>
          <w:b w:val="0"/>
          <w:sz w:val="28"/>
          <w:szCs w:val="28"/>
        </w:rPr>
      </w:pPr>
      <w:r w:rsidRPr="00892493">
        <w:rPr>
          <w:rFonts w:ascii="Times New Roman" w:hAnsi="Times New Roman" w:cs="Times New Roman"/>
          <w:bCs/>
          <w:sz w:val="28"/>
          <w:szCs w:val="28"/>
        </w:rPr>
        <w:t>предоставления государственной услуги Исполнительным комитетом муниципального образования Республики Татарстан по</w:t>
      </w:r>
      <w:r w:rsidR="00892493" w:rsidRPr="00892493">
        <w:rPr>
          <w:rFonts w:ascii="Times New Roman" w:hAnsi="Times New Roman" w:cs="Times New Roman"/>
          <w:bCs/>
          <w:sz w:val="28"/>
          <w:szCs w:val="28"/>
        </w:rPr>
        <w:t xml:space="preserve"> </w:t>
      </w:r>
      <w:r w:rsidRPr="00892493">
        <w:rPr>
          <w:rStyle w:val="a4"/>
          <w:rFonts w:ascii="Times New Roman" w:hAnsi="Times New Roman" w:cs="Times New Roman"/>
          <w:b w:val="0"/>
          <w:sz w:val="28"/>
          <w:szCs w:val="28"/>
        </w:rPr>
        <w:t>выдач</w:t>
      </w:r>
      <w:r w:rsidR="00892493" w:rsidRPr="00892493">
        <w:rPr>
          <w:rStyle w:val="a4"/>
          <w:rFonts w:ascii="Times New Roman" w:hAnsi="Times New Roman" w:cs="Times New Roman"/>
          <w:b w:val="0"/>
          <w:sz w:val="28"/>
          <w:szCs w:val="28"/>
        </w:rPr>
        <w:t xml:space="preserve">е </w:t>
      </w:r>
      <w:r w:rsidRPr="00892493">
        <w:rPr>
          <w:rStyle w:val="a4"/>
          <w:rFonts w:ascii="Times New Roman" w:hAnsi="Times New Roman" w:cs="Times New Roman"/>
          <w:b w:val="0"/>
          <w:sz w:val="28"/>
          <w:szCs w:val="28"/>
        </w:rPr>
        <w:t>разрешения на снятие подопечного с регистрационного учета по месту жительства, в связи со сменой места жительства</w:t>
      </w:r>
    </w:p>
    <w:p w:rsidR="009C5C9E" w:rsidRDefault="0064245E" w:rsidP="009C5C9E">
      <w:pPr>
        <w:spacing w:after="0" w:line="240" w:lineRule="auto"/>
        <w:ind w:firstLine="709"/>
        <w:jc w:val="center"/>
        <w:rPr>
          <w:rStyle w:val="a4"/>
          <w:rFonts w:ascii="Times New Roman" w:hAnsi="Times New Roman" w:cs="Times New Roman"/>
          <w:sz w:val="26"/>
          <w:szCs w:val="26"/>
        </w:rPr>
      </w:pPr>
      <w:r>
        <w:rPr>
          <w:rFonts w:ascii="Times New Roman" w:hAnsi="Times New Roman" w:cs="Times New Roman"/>
          <w:b/>
          <w:bCs/>
          <w:noProof/>
          <w:sz w:val="26"/>
          <w:szCs w:val="26"/>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9.45pt;margin-top:8.2pt;width:516.75pt;height:60pt;z-index:251660288">
            <v:textbox>
              <w:txbxContent>
                <w:p w:rsidR="009C5C9E" w:rsidRDefault="009C5C9E" w:rsidP="009C5C9E">
                  <w:r w:rsidRPr="006226C0">
                    <w:rPr>
                      <w:rFonts w:ascii="Times New Roman" w:hAnsi="Times New Roman" w:cs="Times New Roman"/>
                      <w:sz w:val="21"/>
                      <w:szCs w:val="21"/>
                    </w:rPr>
                    <w:t>Информирование и консультирование граждан по вопрос</w:t>
                  </w:r>
                  <w:r>
                    <w:rPr>
                      <w:rFonts w:ascii="Times New Roman" w:hAnsi="Times New Roman" w:cs="Times New Roman"/>
                      <w:sz w:val="21"/>
                      <w:szCs w:val="21"/>
                    </w:rPr>
                    <w:t xml:space="preserve">у выдачи </w:t>
                  </w:r>
                  <w:r w:rsidRPr="006226C0">
                    <w:rPr>
                      <w:rFonts w:ascii="Times New Roman" w:hAnsi="Times New Roman" w:cs="Times New Roman"/>
                      <w:sz w:val="21"/>
                      <w:szCs w:val="21"/>
                    </w:rPr>
                    <w:t>разрешени</w:t>
                  </w:r>
                  <w:r>
                    <w:rPr>
                      <w:rFonts w:ascii="Times New Roman" w:hAnsi="Times New Roman" w:cs="Times New Roman"/>
                      <w:sz w:val="21"/>
                      <w:szCs w:val="21"/>
                    </w:rPr>
                    <w:t>я</w:t>
                  </w:r>
                  <w:r w:rsidRPr="006226C0">
                    <w:rPr>
                      <w:rFonts w:ascii="Times New Roman" w:hAnsi="Times New Roman" w:cs="Times New Roman"/>
                      <w:sz w:val="21"/>
                      <w:szCs w:val="21"/>
                    </w:rPr>
                    <w:t xml:space="preserve"> на снятие подопечного с регистрационного учета по месту жительства,</w:t>
                  </w:r>
                  <w:r w:rsidR="00892493">
                    <w:rPr>
                      <w:rFonts w:ascii="Times New Roman" w:hAnsi="Times New Roman" w:cs="Times New Roman"/>
                      <w:sz w:val="21"/>
                      <w:szCs w:val="21"/>
                    </w:rPr>
                    <w:t xml:space="preserve"> </w:t>
                  </w:r>
                  <w:r w:rsidRPr="006226C0">
                    <w:rPr>
                      <w:rFonts w:ascii="Times New Roman" w:hAnsi="Times New Roman" w:cs="Times New Roman"/>
                      <w:sz w:val="21"/>
                      <w:szCs w:val="21"/>
                    </w:rPr>
                    <w:t>в связи со сменой места жительства</w:t>
                  </w:r>
                </w:p>
              </w:txbxContent>
            </v:textbox>
          </v:shape>
        </w:pict>
      </w:r>
    </w:p>
    <w:p w:rsidR="009C5C9E" w:rsidRDefault="009C5C9E" w:rsidP="009C5C9E">
      <w:pPr>
        <w:spacing w:after="0" w:line="240" w:lineRule="auto"/>
        <w:ind w:firstLine="709"/>
        <w:jc w:val="center"/>
        <w:rPr>
          <w:rStyle w:val="a4"/>
          <w:rFonts w:ascii="Times New Roman" w:hAnsi="Times New Roman" w:cs="Times New Roman"/>
          <w:sz w:val="26"/>
          <w:szCs w:val="26"/>
        </w:rPr>
      </w:pPr>
    </w:p>
    <w:p w:rsidR="009C5C9E" w:rsidRDefault="009C5C9E" w:rsidP="009C5C9E">
      <w:pPr>
        <w:spacing w:after="0" w:line="240" w:lineRule="auto"/>
        <w:ind w:firstLine="709"/>
        <w:jc w:val="center"/>
        <w:rPr>
          <w:rStyle w:val="a4"/>
          <w:rFonts w:ascii="Times New Roman" w:hAnsi="Times New Roman" w:cs="Times New Roman"/>
          <w:sz w:val="26"/>
          <w:szCs w:val="26"/>
        </w:rPr>
      </w:pPr>
    </w:p>
    <w:p w:rsidR="009C5C9E" w:rsidRDefault="009C5C9E" w:rsidP="009C5C9E">
      <w:pPr>
        <w:spacing w:after="0" w:line="240" w:lineRule="auto"/>
        <w:ind w:firstLine="709"/>
        <w:jc w:val="center"/>
        <w:rPr>
          <w:rStyle w:val="a4"/>
          <w:rFonts w:ascii="Times New Roman" w:hAnsi="Times New Roman" w:cs="Times New Roman"/>
          <w:sz w:val="26"/>
          <w:szCs w:val="26"/>
        </w:rPr>
      </w:pPr>
    </w:p>
    <w:p w:rsidR="009C5C9E" w:rsidRDefault="009C5C9E" w:rsidP="009C5C9E">
      <w:pPr>
        <w:spacing w:after="0" w:line="240" w:lineRule="auto"/>
        <w:ind w:firstLine="709"/>
        <w:jc w:val="center"/>
        <w:rPr>
          <w:rStyle w:val="a4"/>
          <w:rFonts w:ascii="Times New Roman" w:hAnsi="Times New Roman" w:cs="Times New Roman"/>
          <w:sz w:val="26"/>
          <w:szCs w:val="26"/>
        </w:rPr>
      </w:pPr>
    </w:p>
    <w:p w:rsidR="009C5C9E" w:rsidRDefault="0064245E" w:rsidP="009C5C9E">
      <w:pPr>
        <w:spacing w:after="0" w:line="240" w:lineRule="auto"/>
        <w:ind w:firstLine="709"/>
        <w:jc w:val="center"/>
        <w:rPr>
          <w:rStyle w:val="a4"/>
          <w:rFonts w:ascii="Times New Roman" w:hAnsi="Times New Roman" w:cs="Times New Roman"/>
          <w:sz w:val="26"/>
          <w:szCs w:val="26"/>
        </w:rPr>
      </w:pPr>
      <w:r>
        <w:rPr>
          <w:rFonts w:ascii="Times New Roman" w:hAnsi="Times New Roman" w:cs="Times New Roman"/>
          <w:b/>
          <w:bCs/>
          <w:noProof/>
          <w:sz w:val="26"/>
          <w:szCs w:val="26"/>
        </w:rPr>
        <w:pict>
          <v:shape id="_x0000_s1027" type="#_x0000_t80" style="position:absolute;left:0;text-align:left;margin-left:163.8pt;margin-top:1.7pt;width:167.25pt;height:32.25pt;z-index:251661312">
            <v:textbox>
              <w:txbxContent>
                <w:p w:rsidR="009C5C9E" w:rsidRDefault="009C5C9E" w:rsidP="009C5C9E">
                  <w:pPr>
                    <w:jc w:val="both"/>
                  </w:pPr>
                  <w:r w:rsidRPr="006226C0">
                    <w:rPr>
                      <w:rFonts w:ascii="Times New Roman" w:hAnsi="Times New Roman" w:cs="Times New Roman"/>
                      <w:sz w:val="21"/>
                      <w:szCs w:val="21"/>
                    </w:rPr>
                    <w:t>Прием и регистрация документов</w:t>
                  </w:r>
                </w:p>
              </w:txbxContent>
            </v:textbox>
          </v:shape>
        </w:pict>
      </w:r>
    </w:p>
    <w:p w:rsidR="009C5C9E" w:rsidRDefault="009C5C9E" w:rsidP="009C5C9E">
      <w:pPr>
        <w:spacing w:after="0" w:line="240" w:lineRule="auto"/>
        <w:ind w:firstLine="709"/>
        <w:jc w:val="center"/>
        <w:rPr>
          <w:rStyle w:val="a4"/>
          <w:rFonts w:ascii="Times New Roman" w:hAnsi="Times New Roman" w:cs="Times New Roman"/>
          <w:sz w:val="26"/>
          <w:szCs w:val="26"/>
        </w:rPr>
      </w:pPr>
    </w:p>
    <w:p w:rsidR="009C5C9E" w:rsidRPr="00E90E5F" w:rsidRDefault="0064245E" w:rsidP="009C5C9E">
      <w:pPr>
        <w:spacing w:after="0" w:line="240" w:lineRule="auto"/>
        <w:ind w:firstLine="709"/>
        <w:jc w:val="center"/>
        <w:rPr>
          <w:rStyle w:val="a4"/>
          <w:rFonts w:ascii="Times New Roman" w:hAnsi="Times New Roman" w:cs="Times New Roman"/>
          <w:sz w:val="26"/>
          <w:szCs w:val="26"/>
        </w:rPr>
      </w:pPr>
      <w:r>
        <w:rPr>
          <w:rFonts w:ascii="Times New Roman" w:hAnsi="Times New Roman" w:cs="Times New Roman"/>
          <w:b/>
          <w:bCs/>
          <w:noProof/>
          <w:sz w:val="26"/>
          <w:szCs w:val="26"/>
        </w:rPr>
        <w:pict>
          <v:shape id="_x0000_s1028" type="#_x0000_t80" style="position:absolute;left:0;text-align:left;margin-left:-5.7pt;margin-top:11.55pt;width:513pt;height:32.25pt;z-index:251662336">
            <v:textbox>
              <w:txbxContent>
                <w:p w:rsidR="009C5C9E" w:rsidRDefault="009C5C9E" w:rsidP="009C5C9E">
                  <w:pPr>
                    <w:jc w:val="both"/>
                  </w:pPr>
                  <w:r w:rsidRPr="006226C0">
                    <w:rPr>
                      <w:rFonts w:ascii="Times New Roman" w:hAnsi="Times New Roman" w:cs="Times New Roman"/>
                      <w:sz w:val="21"/>
                      <w:szCs w:val="21"/>
                    </w:rPr>
                    <w:t>Проведение проверки предоставленных</w:t>
                  </w:r>
                  <w:r w:rsidR="00892493">
                    <w:rPr>
                      <w:rFonts w:ascii="Times New Roman" w:hAnsi="Times New Roman" w:cs="Times New Roman"/>
                      <w:sz w:val="21"/>
                      <w:szCs w:val="21"/>
                    </w:rPr>
                    <w:t xml:space="preserve"> </w:t>
                  </w:r>
                  <w:r w:rsidRPr="006226C0">
                    <w:rPr>
                      <w:rFonts w:ascii="Times New Roman" w:hAnsi="Times New Roman" w:cs="Times New Roman"/>
                      <w:sz w:val="21"/>
                      <w:szCs w:val="21"/>
                    </w:rPr>
                    <w:t>документов, полноты сведений,</w:t>
                  </w:r>
                  <w:r w:rsidR="00892493">
                    <w:rPr>
                      <w:rFonts w:ascii="Times New Roman" w:hAnsi="Times New Roman" w:cs="Times New Roman"/>
                      <w:sz w:val="21"/>
                      <w:szCs w:val="21"/>
                    </w:rPr>
                    <w:t xml:space="preserve"> </w:t>
                  </w:r>
                  <w:r w:rsidRPr="006226C0">
                    <w:rPr>
                      <w:rFonts w:ascii="Times New Roman" w:hAnsi="Times New Roman" w:cs="Times New Roman"/>
                      <w:sz w:val="21"/>
                      <w:szCs w:val="21"/>
                    </w:rPr>
                    <w:t>содержащихся в  них</w:t>
                  </w:r>
                </w:p>
              </w:txbxContent>
            </v:textbox>
          </v:shape>
        </w:pict>
      </w:r>
    </w:p>
    <w:p w:rsidR="009C5C9E" w:rsidRDefault="009C5C9E" w:rsidP="009C5C9E">
      <w:pPr>
        <w:pStyle w:val="a3"/>
        <w:spacing w:before="0" w:beforeAutospacing="0" w:after="0" w:afterAutospacing="0"/>
        <w:ind w:firstLine="709"/>
        <w:jc w:val="center"/>
        <w:rPr>
          <w:color w:val="auto"/>
        </w:rPr>
      </w:pPr>
    </w:p>
    <w:p w:rsidR="009C5C9E" w:rsidRDefault="009C5C9E" w:rsidP="009C5C9E">
      <w:pPr>
        <w:pStyle w:val="a3"/>
        <w:spacing w:before="0" w:beforeAutospacing="0" w:after="0" w:afterAutospacing="0"/>
        <w:ind w:firstLine="709"/>
        <w:jc w:val="center"/>
        <w:rPr>
          <w:color w:val="auto"/>
        </w:rPr>
      </w:pPr>
    </w:p>
    <w:p w:rsidR="009C5C9E" w:rsidRDefault="0064245E" w:rsidP="009C5C9E">
      <w:pPr>
        <w:pStyle w:val="a3"/>
        <w:spacing w:before="0" w:beforeAutospacing="0" w:after="0" w:afterAutospacing="0"/>
        <w:ind w:firstLine="709"/>
        <w:jc w:val="center"/>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30" type="#_x0000_t80" style="position:absolute;left:0;text-align:left;margin-left:-9.45pt;margin-top:5.9pt;width:516.75pt;height:113.1pt;z-index:251664384" adj="16549">
            <v:textbox>
              <w:txbxContent>
                <w:p w:rsidR="009C5C9E" w:rsidRPr="00CC6B98" w:rsidRDefault="009C5C9E" w:rsidP="009C5C9E">
                  <w:pPr>
                    <w:jc w:val="both"/>
                    <w:rPr>
                      <w:rFonts w:ascii="Times New Roman" w:hAnsi="Times New Roman" w:cs="Times New Roman"/>
                      <w:sz w:val="24"/>
                      <w:szCs w:val="24"/>
                    </w:rPr>
                  </w:pPr>
                  <w:r w:rsidRPr="00CC6B98">
                    <w:rPr>
                      <w:rFonts w:ascii="Times New Roman" w:hAnsi="Times New Roman" w:cs="Times New Roman"/>
                      <w:sz w:val="24"/>
                      <w:szCs w:val="24"/>
                    </w:rPr>
                    <w:t>Направление запросов об имуществе подопечного (недееспособного лица) из Единого государственного реестра прав, о предоставлении выписки из</w:t>
                  </w:r>
                  <w:r w:rsidR="00892493">
                    <w:rPr>
                      <w:rFonts w:ascii="Times New Roman" w:hAnsi="Times New Roman" w:cs="Times New Roman"/>
                      <w:sz w:val="24"/>
                      <w:szCs w:val="24"/>
                    </w:rPr>
                    <w:t xml:space="preserve"> </w:t>
                  </w:r>
                  <w:r w:rsidRPr="00CC6B98">
                    <w:rPr>
                      <w:rFonts w:ascii="Times New Roman" w:hAnsi="Times New Roman" w:cs="Times New Roman"/>
                      <w:sz w:val="24"/>
                      <w:szCs w:val="24"/>
                    </w:rPr>
                    <w:t xml:space="preserve">домовой(поквартирной) книги и о предоставлении справки </w:t>
                  </w:r>
                  <w:r>
                    <w:rPr>
                      <w:rFonts w:ascii="Times New Roman" w:hAnsi="Times New Roman" w:cs="Times New Roman"/>
                      <w:sz w:val="24"/>
                      <w:szCs w:val="24"/>
                    </w:rPr>
                    <w:t>с места жительства подопечного и с места предполагаемого жительства подопечного</w:t>
                  </w:r>
                  <w:r w:rsidRPr="00CC6B98">
                    <w:rPr>
                      <w:rFonts w:ascii="Times New Roman" w:hAnsi="Times New Roman" w:cs="Times New Roman"/>
                      <w:sz w:val="24"/>
                      <w:szCs w:val="24"/>
                    </w:rPr>
                    <w:t xml:space="preserve"> правилам и нормам на отчуждаемое имущество подопечного и на покупаемое имущество, на имя подопечного</w:t>
                  </w:r>
                </w:p>
                <w:p w:rsidR="009C5C9E" w:rsidRDefault="009C5C9E" w:rsidP="009C5C9E"/>
              </w:txbxContent>
            </v:textbox>
          </v:shape>
        </w:pict>
      </w: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Pr="006226C0"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64245E" w:rsidP="009C5C9E">
      <w:pPr>
        <w:pStyle w:val="a3"/>
        <w:spacing w:before="0" w:beforeAutospacing="0" w:after="0" w:afterAutospacing="0"/>
        <w:ind w:firstLine="709"/>
        <w:jc w:val="center"/>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29" type="#_x0000_t80" style="position:absolute;left:0;text-align:left;margin-left:-5.7pt;margin-top:10.3pt;width:513pt;height:53.25pt;z-index:251663360" adj="10445,,14055,8069">
            <v:textbox>
              <w:txbxContent>
                <w:p w:rsidR="009C5C9E" w:rsidRPr="00D3616D" w:rsidRDefault="009C5C9E" w:rsidP="009C5C9E">
                  <w:pPr>
                    <w:jc w:val="both"/>
                    <w:rPr>
                      <w:sz w:val="24"/>
                      <w:szCs w:val="24"/>
                    </w:rPr>
                  </w:pPr>
                  <w:r w:rsidRPr="00D3616D">
                    <w:rPr>
                      <w:rFonts w:ascii="Times New Roman" w:hAnsi="Times New Roman" w:cs="Times New Roman"/>
                      <w:sz w:val="24"/>
                      <w:szCs w:val="24"/>
                    </w:rPr>
                    <w:t>Установление оснований в предоставления государственной услуги либо в отказе</w:t>
                  </w:r>
                </w:p>
              </w:txbxContent>
            </v:textbox>
          </v:shape>
        </w:pict>
      </w: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64245E" w:rsidP="009C5C9E">
      <w:pPr>
        <w:pStyle w:val="a3"/>
        <w:spacing w:before="0" w:beforeAutospacing="0" w:after="0" w:afterAutospacing="0"/>
        <w:ind w:firstLine="709"/>
        <w:jc w:val="center"/>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32" type="#_x0000_t80" style="position:absolute;left:0;text-align:left;margin-left:274.05pt;margin-top:3.2pt;width:252.75pt;height:102.15pt;z-index:251666432" adj=",,16085,7909">
            <v:textbox>
              <w:txbxContent>
                <w:p w:rsidR="009C5C9E" w:rsidRPr="00D3616D" w:rsidRDefault="009C5C9E" w:rsidP="009C5C9E">
                  <w:pPr>
                    <w:rPr>
                      <w:sz w:val="24"/>
                      <w:szCs w:val="24"/>
                    </w:rPr>
                  </w:pPr>
                  <w:r w:rsidRPr="00D3616D">
                    <w:rPr>
                      <w:rFonts w:ascii="Times New Roman" w:hAnsi="Times New Roman" w:cs="Times New Roman"/>
                      <w:sz w:val="24"/>
                      <w:szCs w:val="24"/>
                    </w:rPr>
                    <w:t>Отказ в выдаче разрешения на снятие подопечного с регистрационного учета по месту жительства,  в связи со сменой места жительства</w:t>
                  </w:r>
                </w:p>
              </w:txbxContent>
            </v:textbox>
          </v:shape>
        </w:pict>
      </w:r>
      <w:r>
        <w:rPr>
          <w:rFonts w:ascii="Times New Roman" w:hAnsi="Times New Roman" w:cs="Times New Roman"/>
          <w:noProof/>
          <w:color w:val="auto"/>
          <w:sz w:val="21"/>
          <w:szCs w:val="21"/>
        </w:rPr>
        <w:pict>
          <v:shape id="_x0000_s1031" type="#_x0000_t80" style="position:absolute;left:0;text-align:left;margin-left:-5.7pt;margin-top:3.2pt;width:245.25pt;height:102.15pt;z-index:251665408" adj=",5663,15925,8032">
            <v:textbox>
              <w:txbxContent>
                <w:p w:rsidR="009C5C9E" w:rsidRPr="00D3616D" w:rsidRDefault="009C5C9E" w:rsidP="009C5C9E">
                  <w:pPr>
                    <w:rPr>
                      <w:sz w:val="24"/>
                      <w:szCs w:val="24"/>
                    </w:rPr>
                  </w:pPr>
                  <w:r w:rsidRPr="00D3616D">
                    <w:rPr>
                      <w:rFonts w:ascii="Times New Roman" w:hAnsi="Times New Roman" w:cs="Times New Roman"/>
                      <w:sz w:val="24"/>
                      <w:szCs w:val="24"/>
                    </w:rPr>
                    <w:t>Подготовка  разрешения на  снятие подопечного с регистрационного учета по месту жительства,  в связи со сменой места жительства</w:t>
                  </w:r>
                </w:p>
              </w:txbxContent>
            </v:textbox>
          </v:shape>
        </w:pict>
      </w: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center"/>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both"/>
        <w:rPr>
          <w:rFonts w:ascii="Times New Roman" w:hAnsi="Times New Roman" w:cs="Times New Roman"/>
          <w:color w:val="auto"/>
          <w:sz w:val="21"/>
          <w:szCs w:val="21"/>
        </w:rPr>
      </w:pPr>
    </w:p>
    <w:p w:rsidR="009C5C9E" w:rsidRDefault="0064245E" w:rsidP="009C5C9E">
      <w:pPr>
        <w:pStyle w:val="a3"/>
        <w:spacing w:before="0" w:beforeAutospacing="0" w:after="0" w:afterAutospacing="0"/>
        <w:ind w:firstLine="709"/>
        <w:jc w:val="both"/>
        <w:rPr>
          <w:rFonts w:ascii="Times New Roman" w:hAnsi="Times New Roman" w:cs="Times New Roman"/>
          <w:color w:val="auto"/>
          <w:sz w:val="21"/>
          <w:szCs w:val="21"/>
        </w:rPr>
      </w:pPr>
      <w:r>
        <w:rPr>
          <w:rFonts w:ascii="Times New Roman" w:hAnsi="Times New Roman" w:cs="Times New Roman"/>
          <w:noProof/>
          <w:color w:val="auto"/>
          <w:sz w:val="21"/>
          <w:szCs w:val="21"/>
        </w:rPr>
        <w:pict>
          <v:shape id="_x0000_s1033" type="#_x0000_t80" style="position:absolute;left:0;text-align:left;margin-left:-5.7pt;margin-top:.45pt;width:240.75pt;height:90.75pt;z-index:251667456">
            <v:textbox>
              <w:txbxContent>
                <w:p w:rsidR="009C5C9E" w:rsidRDefault="009C5C9E" w:rsidP="009C5C9E">
                  <w:pPr>
                    <w:rPr>
                      <w:rFonts w:ascii="Times New Roman" w:hAnsi="Times New Roman" w:cs="Times New Roman"/>
                      <w:sz w:val="24"/>
                      <w:szCs w:val="24"/>
                    </w:rPr>
                  </w:pPr>
                  <w:r w:rsidRPr="00D3616D">
                    <w:rPr>
                      <w:rFonts w:ascii="Times New Roman" w:hAnsi="Times New Roman" w:cs="Times New Roman"/>
                      <w:sz w:val="24"/>
                      <w:szCs w:val="24"/>
                    </w:rPr>
                    <w:t xml:space="preserve">Выдача разрешения на  снятие подопечного с регистрационного учета по месту жительства, в  связи со сменой места </w:t>
                  </w:r>
                </w:p>
                <w:p w:rsidR="009C5C9E" w:rsidRDefault="009C5C9E" w:rsidP="009C5C9E">
                  <w:pPr>
                    <w:rPr>
                      <w:rFonts w:ascii="Times New Roman" w:hAnsi="Times New Roman" w:cs="Times New Roman"/>
                      <w:sz w:val="24"/>
                      <w:szCs w:val="24"/>
                    </w:rPr>
                  </w:pPr>
                </w:p>
                <w:p w:rsidR="009C5C9E" w:rsidRPr="00D3616D" w:rsidRDefault="009C5C9E" w:rsidP="009C5C9E">
                  <w:pPr>
                    <w:rPr>
                      <w:sz w:val="24"/>
                      <w:szCs w:val="24"/>
                    </w:rPr>
                  </w:pPr>
                  <w:r w:rsidRPr="00D3616D">
                    <w:rPr>
                      <w:rFonts w:ascii="Times New Roman" w:hAnsi="Times New Roman" w:cs="Times New Roman"/>
                      <w:sz w:val="24"/>
                      <w:szCs w:val="24"/>
                    </w:rPr>
                    <w:t>жительства</w:t>
                  </w:r>
                </w:p>
              </w:txbxContent>
            </v:textbox>
          </v:shape>
        </w:pict>
      </w:r>
    </w:p>
    <w:p w:rsidR="009C5C9E" w:rsidRDefault="009C5C9E" w:rsidP="009C5C9E">
      <w:pPr>
        <w:pStyle w:val="a3"/>
        <w:spacing w:before="0" w:beforeAutospacing="0" w:after="0" w:afterAutospacing="0"/>
        <w:ind w:firstLine="709"/>
        <w:jc w:val="both"/>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both"/>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both"/>
        <w:rPr>
          <w:rFonts w:ascii="Times New Roman" w:hAnsi="Times New Roman" w:cs="Times New Roman"/>
          <w:color w:val="auto"/>
          <w:sz w:val="21"/>
          <w:szCs w:val="21"/>
        </w:rPr>
      </w:pPr>
    </w:p>
    <w:p w:rsidR="009C5C9E" w:rsidRDefault="009C5C9E" w:rsidP="009C5C9E">
      <w:pPr>
        <w:pStyle w:val="a3"/>
        <w:spacing w:before="0" w:beforeAutospacing="0" w:after="0" w:afterAutospacing="0"/>
        <w:ind w:firstLine="709"/>
        <w:jc w:val="both"/>
        <w:rPr>
          <w:rFonts w:ascii="Times New Roman" w:hAnsi="Times New Roman" w:cs="Times New Roman"/>
          <w:color w:val="auto"/>
          <w:sz w:val="21"/>
          <w:szCs w:val="21"/>
        </w:rPr>
      </w:pPr>
    </w:p>
    <w:p w:rsidR="009C5C9E" w:rsidRPr="006226C0" w:rsidRDefault="009C5C9E" w:rsidP="009C5C9E">
      <w:pPr>
        <w:pStyle w:val="a3"/>
        <w:spacing w:before="0" w:beforeAutospacing="0" w:after="0" w:afterAutospacing="0"/>
        <w:ind w:firstLine="709"/>
        <w:jc w:val="both"/>
        <w:rPr>
          <w:rFonts w:ascii="Times New Roman" w:hAnsi="Times New Roman" w:cs="Times New Roman"/>
          <w:color w:val="auto"/>
          <w:sz w:val="21"/>
          <w:szCs w:val="21"/>
        </w:rPr>
      </w:pPr>
    </w:p>
    <w:p w:rsidR="00892493" w:rsidRPr="00892493" w:rsidRDefault="00892493" w:rsidP="00892493">
      <w:pPr>
        <w:spacing w:after="0" w:line="240" w:lineRule="auto"/>
        <w:ind w:left="5529"/>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892493" w:rsidRPr="00CF71BB" w:rsidRDefault="00892493" w:rsidP="00892493">
      <w:pPr>
        <w:spacing w:after="0" w:line="240" w:lineRule="auto"/>
        <w:ind w:left="5529"/>
        <w:jc w:val="both"/>
        <w:rPr>
          <w:rFonts w:ascii="Times New Roman" w:hAnsi="Times New Roman" w:cs="Times New Roman"/>
          <w:b/>
          <w:sz w:val="21"/>
          <w:szCs w:val="21"/>
        </w:rPr>
      </w:pPr>
    </w:p>
    <w:p w:rsidR="00892493" w:rsidRDefault="00892493" w:rsidP="00892493">
      <w:pPr>
        <w:widowControl w:val="0"/>
        <w:tabs>
          <w:tab w:val="left" w:pos="5670"/>
          <w:tab w:val="right" w:pos="9905"/>
        </w:tabs>
        <w:autoSpaceDE w:val="0"/>
        <w:autoSpaceDN w:val="0"/>
        <w:adjustRightInd w:val="0"/>
        <w:spacing w:after="0" w:line="240" w:lineRule="auto"/>
        <w:ind w:left="5529"/>
        <w:jc w:val="both"/>
        <w:rPr>
          <w:rFonts w:ascii="Times New Roman" w:hAnsi="Times New Roman" w:cs="Times New Roman"/>
          <w:bCs/>
          <w:sz w:val="21"/>
          <w:szCs w:val="21"/>
        </w:rPr>
      </w:pPr>
      <w:r w:rsidRPr="0069741B">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r w:rsidRPr="0069741B">
        <w:rPr>
          <w:rFonts w:ascii="Times New Roman" w:hAnsi="Times New Roman" w:cs="Times New Roman"/>
          <w:bCs/>
          <w:sz w:val="21"/>
          <w:szCs w:val="21"/>
        </w:rPr>
        <w:t>предоставления муниципальными</w:t>
      </w:r>
      <w:r>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 государственной услуги</w:t>
      </w:r>
      <w:r>
        <w:rPr>
          <w:rFonts w:ascii="Times New Roman" w:hAnsi="Times New Roman" w:cs="Times New Roman"/>
          <w:bCs/>
          <w:sz w:val="21"/>
          <w:szCs w:val="21"/>
        </w:rPr>
        <w:t xml:space="preserve"> </w:t>
      </w:r>
      <w:r w:rsidRPr="0069741B">
        <w:rPr>
          <w:rFonts w:ascii="Times New Roman" w:hAnsi="Times New Roman" w:cs="Times New Roman"/>
          <w:bCs/>
          <w:sz w:val="21"/>
          <w:szCs w:val="21"/>
        </w:rPr>
        <w:t>по</w:t>
      </w:r>
      <w:r>
        <w:rPr>
          <w:rFonts w:ascii="Times New Roman" w:hAnsi="Times New Roman" w:cs="Times New Roman"/>
          <w:bCs/>
          <w:sz w:val="21"/>
          <w:szCs w:val="21"/>
        </w:rPr>
        <w:t xml:space="preserve"> выдаче разрешения на снятие подопечного с места регистрационного учета по месту жительства, в связи со сменой места жительства</w:t>
      </w:r>
    </w:p>
    <w:p w:rsidR="004B2A6F" w:rsidRPr="00573DE9" w:rsidRDefault="004B2A6F" w:rsidP="004B2A6F">
      <w:pPr>
        <w:pStyle w:val="ConsPlusTitle"/>
        <w:tabs>
          <w:tab w:val="left" w:pos="5670"/>
          <w:tab w:val="right" w:pos="9905"/>
        </w:tabs>
        <w:ind w:firstLine="6379"/>
        <w:jc w:val="both"/>
        <w:rPr>
          <w:rFonts w:ascii="Times New Roman" w:hAnsi="Times New Roman" w:cs="Times New Roman"/>
          <w:sz w:val="21"/>
          <w:szCs w:val="21"/>
        </w:rPr>
      </w:pPr>
    </w:p>
    <w:p w:rsidR="004B2A6F" w:rsidRPr="00573DE9" w:rsidRDefault="004B2A6F" w:rsidP="004B2A6F">
      <w:pPr>
        <w:pStyle w:val="ConsPlusNonformat"/>
        <w:ind w:hanging="29"/>
        <w:jc w:val="both"/>
        <w:rPr>
          <w:rFonts w:ascii="Times New Roman" w:hAnsi="Times New Roman" w:cs="Times New Roman"/>
          <w:sz w:val="21"/>
          <w:szCs w:val="21"/>
        </w:rPr>
      </w:pPr>
    </w:p>
    <w:p w:rsidR="00892493" w:rsidRPr="00892493" w:rsidRDefault="004B2A6F" w:rsidP="00892493">
      <w:pPr>
        <w:spacing w:after="0" w:line="240" w:lineRule="auto"/>
        <w:jc w:val="center"/>
        <w:rPr>
          <w:rFonts w:ascii="Times New Roman" w:hAnsi="Times New Roman" w:cs="Times New Roman"/>
          <w:sz w:val="28"/>
          <w:szCs w:val="28"/>
        </w:rPr>
      </w:pPr>
      <w:r w:rsidRPr="00892493">
        <w:rPr>
          <w:rFonts w:ascii="Times New Roman" w:hAnsi="Times New Roman" w:cs="Times New Roman"/>
          <w:sz w:val="28"/>
          <w:szCs w:val="28"/>
        </w:rPr>
        <w:t xml:space="preserve">Реквизиты </w:t>
      </w:r>
    </w:p>
    <w:p w:rsidR="004B2A6F" w:rsidRPr="00892493" w:rsidRDefault="004B2A6F" w:rsidP="00892493">
      <w:pPr>
        <w:spacing w:after="0" w:line="240" w:lineRule="auto"/>
        <w:jc w:val="center"/>
        <w:rPr>
          <w:rFonts w:ascii="Times New Roman" w:hAnsi="Times New Roman" w:cs="Times New Roman"/>
          <w:sz w:val="28"/>
          <w:szCs w:val="28"/>
        </w:rPr>
      </w:pPr>
      <w:r w:rsidRPr="00892493">
        <w:rPr>
          <w:rFonts w:ascii="Times New Roman" w:hAnsi="Times New Roman" w:cs="Times New Roman"/>
          <w:sz w:val="28"/>
          <w:szCs w:val="28"/>
        </w:rPr>
        <w:t>должностных лиц, ответственных за предоставление государственной услуги</w:t>
      </w:r>
    </w:p>
    <w:p w:rsidR="004B2A6F" w:rsidRPr="00892493" w:rsidRDefault="004B2A6F" w:rsidP="00892493">
      <w:pPr>
        <w:suppressAutoHyphens/>
        <w:spacing w:after="0" w:line="240" w:lineRule="auto"/>
        <w:jc w:val="center"/>
        <w:rPr>
          <w:rFonts w:ascii="Times New Roman" w:hAnsi="Times New Roman" w:cs="Times New Roman"/>
          <w:sz w:val="28"/>
          <w:szCs w:val="28"/>
        </w:rPr>
      </w:pPr>
    </w:p>
    <w:p w:rsidR="004B2A6F" w:rsidRPr="00892493" w:rsidRDefault="004B2A6F" w:rsidP="00892493">
      <w:pPr>
        <w:suppressAutoHyphens/>
        <w:spacing w:after="0" w:line="240" w:lineRule="auto"/>
        <w:jc w:val="center"/>
        <w:rPr>
          <w:rFonts w:ascii="Times New Roman" w:hAnsi="Times New Roman" w:cs="Times New Roman"/>
          <w:sz w:val="28"/>
          <w:szCs w:val="28"/>
        </w:rPr>
      </w:pPr>
      <w:r w:rsidRPr="00892493">
        <w:rPr>
          <w:rFonts w:ascii="Times New Roman" w:hAnsi="Times New Roman" w:cs="Times New Roman"/>
          <w:sz w:val="28"/>
          <w:szCs w:val="28"/>
        </w:rPr>
        <w:t xml:space="preserve">Отдел опеки и попечительства исполнительного комитета  </w:t>
      </w:r>
      <w:r w:rsidR="00B8680F" w:rsidRPr="00892493">
        <w:rPr>
          <w:rFonts w:ascii="Times New Roman" w:hAnsi="Times New Roman" w:cs="Times New Roman"/>
          <w:sz w:val="28"/>
          <w:szCs w:val="28"/>
        </w:rPr>
        <w:t>Лениногорского</w:t>
      </w:r>
      <w:r w:rsidRPr="00892493">
        <w:rPr>
          <w:rFonts w:ascii="Times New Roman" w:hAnsi="Times New Roman" w:cs="Times New Roman"/>
          <w:sz w:val="28"/>
          <w:szCs w:val="28"/>
        </w:rPr>
        <w:t xml:space="preserve"> муниципального района Республики Татарстан</w:t>
      </w:r>
    </w:p>
    <w:p w:rsidR="004B2A6F" w:rsidRPr="00573DE9" w:rsidRDefault="004B2A6F" w:rsidP="00892493">
      <w:pPr>
        <w:suppressAutoHyphens/>
        <w:spacing w:after="0" w:line="240" w:lineRule="auto"/>
        <w:jc w:val="center"/>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4B2A6F" w:rsidRPr="00573DE9" w:rsidTr="00D85176">
        <w:trPr>
          <w:trHeight w:val="488"/>
        </w:trPr>
        <w:tc>
          <w:tcPr>
            <w:tcW w:w="4428" w:type="dxa"/>
          </w:tcPr>
          <w:p w:rsidR="004B2A6F" w:rsidRPr="00892493" w:rsidRDefault="004B2A6F" w:rsidP="00892493">
            <w:pPr>
              <w:suppressAutoHyphens/>
              <w:spacing w:after="0" w:line="240" w:lineRule="auto"/>
              <w:jc w:val="center"/>
              <w:rPr>
                <w:rFonts w:ascii="Times New Roman" w:hAnsi="Times New Roman" w:cs="Times New Roman"/>
                <w:sz w:val="28"/>
                <w:szCs w:val="28"/>
              </w:rPr>
            </w:pPr>
            <w:r w:rsidRPr="00892493">
              <w:rPr>
                <w:rFonts w:ascii="Times New Roman" w:hAnsi="Times New Roman" w:cs="Times New Roman"/>
                <w:sz w:val="28"/>
                <w:szCs w:val="28"/>
              </w:rPr>
              <w:t>Должность</w:t>
            </w:r>
          </w:p>
        </w:tc>
        <w:tc>
          <w:tcPr>
            <w:tcW w:w="1620" w:type="dxa"/>
          </w:tcPr>
          <w:p w:rsidR="004B2A6F" w:rsidRPr="00892493" w:rsidRDefault="004B2A6F" w:rsidP="00892493">
            <w:pPr>
              <w:suppressAutoHyphens/>
              <w:spacing w:after="0" w:line="240" w:lineRule="auto"/>
              <w:jc w:val="center"/>
              <w:rPr>
                <w:rFonts w:ascii="Times New Roman" w:hAnsi="Times New Roman" w:cs="Times New Roman"/>
                <w:sz w:val="28"/>
                <w:szCs w:val="28"/>
              </w:rPr>
            </w:pPr>
            <w:r w:rsidRPr="00892493">
              <w:rPr>
                <w:rFonts w:ascii="Times New Roman" w:hAnsi="Times New Roman" w:cs="Times New Roman"/>
                <w:sz w:val="28"/>
                <w:szCs w:val="28"/>
              </w:rPr>
              <w:t>Телефон</w:t>
            </w:r>
          </w:p>
        </w:tc>
        <w:tc>
          <w:tcPr>
            <w:tcW w:w="3699" w:type="dxa"/>
          </w:tcPr>
          <w:p w:rsidR="004B2A6F" w:rsidRPr="00892493" w:rsidRDefault="004B2A6F" w:rsidP="00892493">
            <w:pPr>
              <w:suppressAutoHyphens/>
              <w:spacing w:after="0" w:line="240" w:lineRule="auto"/>
              <w:jc w:val="center"/>
              <w:rPr>
                <w:rFonts w:ascii="Times New Roman" w:hAnsi="Times New Roman" w:cs="Times New Roman"/>
                <w:sz w:val="28"/>
                <w:szCs w:val="28"/>
              </w:rPr>
            </w:pPr>
            <w:r w:rsidRPr="00892493">
              <w:rPr>
                <w:rFonts w:ascii="Times New Roman" w:hAnsi="Times New Roman" w:cs="Times New Roman"/>
                <w:sz w:val="28"/>
                <w:szCs w:val="28"/>
              </w:rPr>
              <w:t>Электронный адрес</w:t>
            </w:r>
          </w:p>
        </w:tc>
      </w:tr>
      <w:tr w:rsidR="004B2A6F" w:rsidRPr="00573DE9" w:rsidTr="00D85176">
        <w:tc>
          <w:tcPr>
            <w:tcW w:w="4428" w:type="dxa"/>
          </w:tcPr>
          <w:p w:rsidR="004B2A6F" w:rsidRPr="00892493" w:rsidRDefault="004B2A6F" w:rsidP="00892493">
            <w:pPr>
              <w:suppressAutoHyphens/>
              <w:spacing w:after="0" w:line="240" w:lineRule="auto"/>
              <w:jc w:val="center"/>
              <w:rPr>
                <w:rFonts w:ascii="Times New Roman" w:hAnsi="Times New Roman" w:cs="Times New Roman"/>
                <w:sz w:val="28"/>
                <w:szCs w:val="28"/>
              </w:rPr>
            </w:pPr>
            <w:r w:rsidRPr="00892493">
              <w:rPr>
                <w:rFonts w:ascii="Times New Roman" w:hAnsi="Times New Roman" w:cs="Times New Roman"/>
                <w:sz w:val="28"/>
                <w:szCs w:val="28"/>
              </w:rPr>
              <w:t>Начальник отдела</w:t>
            </w:r>
          </w:p>
        </w:tc>
        <w:tc>
          <w:tcPr>
            <w:tcW w:w="1620" w:type="dxa"/>
          </w:tcPr>
          <w:p w:rsidR="004B2A6F" w:rsidRPr="00892493" w:rsidRDefault="005522F2" w:rsidP="00892493">
            <w:pPr>
              <w:suppressAutoHyphens/>
              <w:spacing w:after="0" w:line="240" w:lineRule="auto"/>
              <w:jc w:val="center"/>
              <w:rPr>
                <w:rFonts w:ascii="Times New Roman" w:hAnsi="Times New Roman" w:cs="Times New Roman"/>
                <w:sz w:val="28"/>
                <w:szCs w:val="28"/>
                <w:lang w:val="en-US"/>
              </w:rPr>
            </w:pPr>
            <w:r w:rsidRPr="00892493">
              <w:rPr>
                <w:rFonts w:ascii="Times New Roman" w:hAnsi="Times New Roman" w:cs="Times New Roman"/>
                <w:sz w:val="28"/>
                <w:szCs w:val="28"/>
                <w:lang w:val="en-US"/>
              </w:rPr>
              <w:t>8(85595)</w:t>
            </w:r>
          </w:p>
          <w:p w:rsidR="005522F2" w:rsidRPr="00892493" w:rsidRDefault="005522F2" w:rsidP="00892493">
            <w:pPr>
              <w:suppressAutoHyphens/>
              <w:spacing w:after="0" w:line="240" w:lineRule="auto"/>
              <w:jc w:val="center"/>
              <w:rPr>
                <w:rFonts w:ascii="Times New Roman" w:hAnsi="Times New Roman" w:cs="Times New Roman"/>
                <w:sz w:val="28"/>
                <w:szCs w:val="28"/>
                <w:lang w:val="en-US"/>
              </w:rPr>
            </w:pPr>
            <w:r w:rsidRPr="00892493">
              <w:rPr>
                <w:rFonts w:ascii="Times New Roman" w:hAnsi="Times New Roman" w:cs="Times New Roman"/>
                <w:sz w:val="28"/>
                <w:szCs w:val="28"/>
                <w:lang w:val="en-US"/>
              </w:rPr>
              <w:t>5-04-13</w:t>
            </w:r>
          </w:p>
        </w:tc>
        <w:tc>
          <w:tcPr>
            <w:tcW w:w="3699" w:type="dxa"/>
          </w:tcPr>
          <w:p w:rsidR="004B2A6F" w:rsidRPr="00892493" w:rsidRDefault="005522F2" w:rsidP="00892493">
            <w:pPr>
              <w:suppressAutoHyphens/>
              <w:spacing w:after="0" w:line="240" w:lineRule="auto"/>
              <w:jc w:val="center"/>
              <w:rPr>
                <w:rFonts w:ascii="Times New Roman" w:hAnsi="Times New Roman" w:cs="Times New Roman"/>
                <w:sz w:val="28"/>
                <w:szCs w:val="28"/>
                <w:lang w:val="en-US"/>
              </w:rPr>
            </w:pPr>
            <w:r w:rsidRPr="00892493">
              <w:rPr>
                <w:rFonts w:ascii="Times New Roman" w:hAnsi="Times New Roman" w:cs="Times New Roman"/>
                <w:sz w:val="28"/>
                <w:szCs w:val="28"/>
                <w:lang w:val="en-US"/>
              </w:rPr>
              <w:t>Len-opeka@mail.ru</w:t>
            </w:r>
          </w:p>
        </w:tc>
      </w:tr>
      <w:tr w:rsidR="005522F2" w:rsidRPr="00573DE9" w:rsidTr="00D85176">
        <w:tc>
          <w:tcPr>
            <w:tcW w:w="4428" w:type="dxa"/>
          </w:tcPr>
          <w:p w:rsidR="005522F2" w:rsidRPr="00892493" w:rsidRDefault="005522F2" w:rsidP="00892493">
            <w:pPr>
              <w:suppressAutoHyphens/>
              <w:spacing w:after="0" w:line="240" w:lineRule="auto"/>
              <w:jc w:val="center"/>
              <w:rPr>
                <w:rFonts w:ascii="Times New Roman" w:hAnsi="Times New Roman" w:cs="Times New Roman"/>
                <w:sz w:val="28"/>
                <w:szCs w:val="28"/>
              </w:rPr>
            </w:pPr>
            <w:r w:rsidRPr="00892493">
              <w:rPr>
                <w:rFonts w:ascii="Times New Roman" w:hAnsi="Times New Roman" w:cs="Times New Roman"/>
                <w:sz w:val="28"/>
                <w:szCs w:val="28"/>
              </w:rPr>
              <w:t>специалист отдела</w:t>
            </w:r>
          </w:p>
        </w:tc>
        <w:tc>
          <w:tcPr>
            <w:tcW w:w="1620" w:type="dxa"/>
          </w:tcPr>
          <w:p w:rsidR="005522F2" w:rsidRPr="00892493" w:rsidRDefault="005522F2" w:rsidP="00892493">
            <w:pPr>
              <w:suppressAutoHyphens/>
              <w:spacing w:after="0" w:line="240" w:lineRule="auto"/>
              <w:jc w:val="center"/>
              <w:rPr>
                <w:rFonts w:ascii="Times New Roman" w:hAnsi="Times New Roman" w:cs="Times New Roman"/>
                <w:sz w:val="28"/>
                <w:szCs w:val="28"/>
                <w:lang w:val="en-US"/>
              </w:rPr>
            </w:pPr>
            <w:r w:rsidRPr="00892493">
              <w:rPr>
                <w:rFonts w:ascii="Times New Roman" w:hAnsi="Times New Roman" w:cs="Times New Roman"/>
                <w:sz w:val="28"/>
                <w:szCs w:val="28"/>
                <w:lang w:val="en-US"/>
              </w:rPr>
              <w:t>8(85595)</w:t>
            </w:r>
          </w:p>
          <w:p w:rsidR="005522F2" w:rsidRPr="00892493" w:rsidRDefault="005522F2" w:rsidP="00892493">
            <w:pPr>
              <w:suppressAutoHyphens/>
              <w:spacing w:after="0" w:line="240" w:lineRule="auto"/>
              <w:jc w:val="center"/>
              <w:rPr>
                <w:rFonts w:ascii="Times New Roman" w:hAnsi="Times New Roman" w:cs="Times New Roman"/>
                <w:sz w:val="28"/>
                <w:szCs w:val="28"/>
                <w:lang w:val="en-US"/>
              </w:rPr>
            </w:pPr>
            <w:r w:rsidRPr="00892493">
              <w:rPr>
                <w:rFonts w:ascii="Times New Roman" w:hAnsi="Times New Roman" w:cs="Times New Roman"/>
                <w:sz w:val="28"/>
                <w:szCs w:val="28"/>
                <w:lang w:val="en-US"/>
              </w:rPr>
              <w:t>5-04-13</w:t>
            </w:r>
          </w:p>
        </w:tc>
        <w:tc>
          <w:tcPr>
            <w:tcW w:w="3699" w:type="dxa"/>
          </w:tcPr>
          <w:p w:rsidR="005522F2" w:rsidRPr="00892493" w:rsidRDefault="005522F2" w:rsidP="00892493">
            <w:pPr>
              <w:suppressAutoHyphens/>
              <w:spacing w:after="0" w:line="240" w:lineRule="auto"/>
              <w:jc w:val="center"/>
              <w:rPr>
                <w:rFonts w:ascii="Times New Roman" w:hAnsi="Times New Roman" w:cs="Times New Roman"/>
                <w:sz w:val="28"/>
                <w:szCs w:val="28"/>
                <w:lang w:val="en-US"/>
              </w:rPr>
            </w:pPr>
          </w:p>
        </w:tc>
      </w:tr>
    </w:tbl>
    <w:p w:rsidR="004B2A6F" w:rsidRPr="00573DE9" w:rsidRDefault="004B2A6F" w:rsidP="004B2A6F">
      <w:pPr>
        <w:tabs>
          <w:tab w:val="left" w:pos="0"/>
        </w:tabs>
        <w:suppressAutoHyphens/>
        <w:spacing w:after="0" w:line="240" w:lineRule="auto"/>
        <w:jc w:val="both"/>
        <w:rPr>
          <w:rFonts w:ascii="Times New Roman" w:hAnsi="Times New Roman" w:cs="Times New Roman"/>
          <w:b/>
          <w:sz w:val="21"/>
          <w:szCs w:val="21"/>
        </w:rPr>
      </w:pPr>
    </w:p>
    <w:p w:rsidR="008311E2" w:rsidRDefault="004B2A6F" w:rsidP="008311E2">
      <w:pPr>
        <w:tabs>
          <w:tab w:val="left" w:pos="0"/>
        </w:tabs>
        <w:suppressAutoHyphens/>
        <w:spacing w:after="0" w:line="240" w:lineRule="auto"/>
        <w:jc w:val="center"/>
        <w:rPr>
          <w:rFonts w:ascii="Times New Roman" w:hAnsi="Times New Roman" w:cs="Times New Roman"/>
          <w:sz w:val="28"/>
          <w:szCs w:val="28"/>
        </w:rPr>
      </w:pPr>
      <w:r w:rsidRPr="008311E2">
        <w:rPr>
          <w:rFonts w:ascii="Times New Roman" w:hAnsi="Times New Roman" w:cs="Times New Roman"/>
          <w:sz w:val="28"/>
          <w:szCs w:val="28"/>
        </w:rPr>
        <w:t xml:space="preserve">Исполнительный комитет </w:t>
      </w:r>
    </w:p>
    <w:p w:rsidR="004B2A6F" w:rsidRPr="008311E2" w:rsidRDefault="00B8680F" w:rsidP="008311E2">
      <w:pPr>
        <w:tabs>
          <w:tab w:val="left" w:pos="0"/>
        </w:tabs>
        <w:suppressAutoHyphens/>
        <w:spacing w:after="0" w:line="240" w:lineRule="auto"/>
        <w:jc w:val="center"/>
        <w:rPr>
          <w:rFonts w:ascii="Times New Roman" w:hAnsi="Times New Roman" w:cs="Times New Roman"/>
          <w:sz w:val="28"/>
          <w:szCs w:val="28"/>
        </w:rPr>
      </w:pPr>
      <w:r w:rsidRPr="008311E2">
        <w:rPr>
          <w:rFonts w:ascii="Times New Roman" w:hAnsi="Times New Roman" w:cs="Times New Roman"/>
          <w:sz w:val="28"/>
          <w:szCs w:val="28"/>
        </w:rPr>
        <w:t>Лениногорского</w:t>
      </w:r>
      <w:r w:rsidR="004B2A6F" w:rsidRPr="008311E2">
        <w:rPr>
          <w:rFonts w:ascii="Times New Roman" w:hAnsi="Times New Roman" w:cs="Times New Roman"/>
          <w:sz w:val="28"/>
          <w:szCs w:val="28"/>
        </w:rPr>
        <w:t xml:space="preserve"> муниципального района Республики Татарстан</w:t>
      </w:r>
    </w:p>
    <w:p w:rsidR="004B2A6F" w:rsidRPr="00573DE9" w:rsidRDefault="004B2A6F" w:rsidP="004B2A6F">
      <w:pPr>
        <w:tabs>
          <w:tab w:val="left" w:pos="0"/>
        </w:tabs>
        <w:suppressAutoHyphens/>
        <w:spacing w:after="0" w:line="240" w:lineRule="auto"/>
        <w:jc w:val="both"/>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4B2A6F" w:rsidRPr="00573DE9" w:rsidTr="00D85176">
        <w:trPr>
          <w:trHeight w:val="488"/>
        </w:trPr>
        <w:tc>
          <w:tcPr>
            <w:tcW w:w="4428" w:type="dxa"/>
          </w:tcPr>
          <w:p w:rsidR="004B2A6F" w:rsidRPr="008311E2" w:rsidRDefault="004B2A6F" w:rsidP="00892493">
            <w:pPr>
              <w:suppressAutoHyphens/>
              <w:spacing w:after="0" w:line="240" w:lineRule="auto"/>
              <w:jc w:val="center"/>
              <w:rPr>
                <w:rFonts w:ascii="Times New Roman" w:hAnsi="Times New Roman" w:cs="Times New Roman"/>
                <w:sz w:val="28"/>
                <w:szCs w:val="28"/>
              </w:rPr>
            </w:pPr>
            <w:r w:rsidRPr="008311E2">
              <w:rPr>
                <w:rFonts w:ascii="Times New Roman" w:hAnsi="Times New Roman" w:cs="Times New Roman"/>
                <w:sz w:val="28"/>
                <w:szCs w:val="28"/>
              </w:rPr>
              <w:t>Должность</w:t>
            </w:r>
          </w:p>
        </w:tc>
        <w:tc>
          <w:tcPr>
            <w:tcW w:w="1620" w:type="dxa"/>
          </w:tcPr>
          <w:p w:rsidR="004B2A6F" w:rsidRPr="008311E2" w:rsidRDefault="004B2A6F" w:rsidP="00892493">
            <w:pPr>
              <w:suppressAutoHyphens/>
              <w:spacing w:after="0" w:line="240" w:lineRule="auto"/>
              <w:jc w:val="center"/>
              <w:rPr>
                <w:rFonts w:ascii="Times New Roman" w:hAnsi="Times New Roman" w:cs="Times New Roman"/>
                <w:sz w:val="28"/>
                <w:szCs w:val="28"/>
              </w:rPr>
            </w:pPr>
            <w:r w:rsidRPr="008311E2">
              <w:rPr>
                <w:rFonts w:ascii="Times New Roman" w:hAnsi="Times New Roman" w:cs="Times New Roman"/>
                <w:sz w:val="28"/>
                <w:szCs w:val="28"/>
              </w:rPr>
              <w:t>Телефон</w:t>
            </w:r>
          </w:p>
        </w:tc>
        <w:tc>
          <w:tcPr>
            <w:tcW w:w="3699" w:type="dxa"/>
          </w:tcPr>
          <w:p w:rsidR="004B2A6F" w:rsidRPr="008311E2" w:rsidRDefault="004B2A6F" w:rsidP="00892493">
            <w:pPr>
              <w:suppressAutoHyphens/>
              <w:spacing w:after="0" w:line="240" w:lineRule="auto"/>
              <w:jc w:val="center"/>
              <w:rPr>
                <w:rFonts w:ascii="Times New Roman" w:hAnsi="Times New Roman" w:cs="Times New Roman"/>
                <w:sz w:val="28"/>
                <w:szCs w:val="28"/>
              </w:rPr>
            </w:pPr>
            <w:r w:rsidRPr="008311E2">
              <w:rPr>
                <w:rFonts w:ascii="Times New Roman" w:hAnsi="Times New Roman" w:cs="Times New Roman"/>
                <w:sz w:val="28"/>
                <w:szCs w:val="28"/>
              </w:rPr>
              <w:t>Электронный адрес</w:t>
            </w:r>
          </w:p>
        </w:tc>
      </w:tr>
      <w:tr w:rsidR="005522F2" w:rsidRPr="00573DE9" w:rsidTr="00D85176">
        <w:tc>
          <w:tcPr>
            <w:tcW w:w="4428" w:type="dxa"/>
          </w:tcPr>
          <w:p w:rsidR="005522F2" w:rsidRPr="008311E2" w:rsidRDefault="005522F2" w:rsidP="00892493">
            <w:pPr>
              <w:suppressAutoHyphens/>
              <w:spacing w:after="0" w:line="240" w:lineRule="auto"/>
              <w:jc w:val="center"/>
              <w:rPr>
                <w:rFonts w:ascii="Times New Roman" w:hAnsi="Times New Roman" w:cs="Times New Roman"/>
                <w:sz w:val="28"/>
                <w:szCs w:val="28"/>
              </w:rPr>
            </w:pPr>
            <w:r w:rsidRPr="008311E2">
              <w:rPr>
                <w:rFonts w:ascii="Times New Roman" w:hAnsi="Times New Roman" w:cs="Times New Roman"/>
                <w:sz w:val="28"/>
                <w:szCs w:val="28"/>
              </w:rPr>
              <w:t>Руководитель исполнительного комитета</w:t>
            </w:r>
          </w:p>
        </w:tc>
        <w:tc>
          <w:tcPr>
            <w:tcW w:w="1620" w:type="dxa"/>
          </w:tcPr>
          <w:p w:rsidR="005522F2" w:rsidRPr="008311E2" w:rsidRDefault="005522F2" w:rsidP="00892493">
            <w:pPr>
              <w:suppressAutoHyphens/>
              <w:spacing w:after="0" w:line="240" w:lineRule="auto"/>
              <w:jc w:val="center"/>
              <w:rPr>
                <w:rFonts w:ascii="Times New Roman" w:hAnsi="Times New Roman" w:cs="Times New Roman"/>
                <w:sz w:val="28"/>
                <w:szCs w:val="28"/>
                <w:lang w:val="en-US"/>
              </w:rPr>
            </w:pPr>
            <w:r w:rsidRPr="008311E2">
              <w:rPr>
                <w:rFonts w:ascii="Times New Roman" w:hAnsi="Times New Roman" w:cs="Times New Roman"/>
                <w:sz w:val="28"/>
                <w:szCs w:val="28"/>
                <w:lang w:val="en-US"/>
              </w:rPr>
              <w:t>8(85595)</w:t>
            </w:r>
          </w:p>
          <w:p w:rsidR="005522F2" w:rsidRPr="008311E2" w:rsidRDefault="005522F2" w:rsidP="00892493">
            <w:pPr>
              <w:suppressAutoHyphens/>
              <w:spacing w:after="0" w:line="240" w:lineRule="auto"/>
              <w:jc w:val="center"/>
              <w:rPr>
                <w:rFonts w:ascii="Times New Roman" w:hAnsi="Times New Roman" w:cs="Times New Roman"/>
                <w:sz w:val="28"/>
                <w:szCs w:val="28"/>
                <w:lang w:val="en-US"/>
              </w:rPr>
            </w:pPr>
            <w:r w:rsidRPr="008311E2">
              <w:rPr>
                <w:rFonts w:ascii="Times New Roman" w:hAnsi="Times New Roman" w:cs="Times New Roman"/>
                <w:sz w:val="28"/>
                <w:szCs w:val="28"/>
                <w:lang w:val="en-US"/>
              </w:rPr>
              <w:t>5-19-69</w:t>
            </w:r>
          </w:p>
        </w:tc>
        <w:tc>
          <w:tcPr>
            <w:tcW w:w="3699" w:type="dxa"/>
          </w:tcPr>
          <w:p w:rsidR="005522F2" w:rsidRPr="008311E2" w:rsidRDefault="005522F2" w:rsidP="00892493">
            <w:pPr>
              <w:suppressAutoHyphens/>
              <w:spacing w:after="0" w:line="240" w:lineRule="auto"/>
              <w:jc w:val="center"/>
              <w:rPr>
                <w:rFonts w:ascii="Times New Roman" w:hAnsi="Times New Roman" w:cs="Times New Roman"/>
                <w:sz w:val="28"/>
                <w:szCs w:val="28"/>
                <w:lang w:val="en-US"/>
              </w:rPr>
            </w:pPr>
            <w:r w:rsidRPr="008311E2">
              <w:rPr>
                <w:rFonts w:ascii="Times New Roman" w:hAnsi="Times New Roman" w:cs="Times New Roman"/>
                <w:sz w:val="28"/>
                <w:szCs w:val="28"/>
                <w:lang w:val="en-US"/>
              </w:rPr>
              <w:t>Leninigorsk</w:t>
            </w:r>
            <w:r w:rsidR="004C0BA1" w:rsidRPr="008311E2">
              <w:rPr>
                <w:rFonts w:ascii="Times New Roman" w:hAnsi="Times New Roman" w:cs="Times New Roman"/>
                <w:sz w:val="28"/>
                <w:szCs w:val="28"/>
                <w:lang w:val="en-US"/>
              </w:rPr>
              <w:t>@</w:t>
            </w:r>
            <w:r w:rsidRPr="008311E2">
              <w:rPr>
                <w:rFonts w:ascii="Times New Roman" w:hAnsi="Times New Roman" w:cs="Times New Roman"/>
                <w:sz w:val="28"/>
                <w:szCs w:val="28"/>
                <w:lang w:val="en-US"/>
              </w:rPr>
              <w:t>tatar.ru</w:t>
            </w:r>
          </w:p>
        </w:tc>
      </w:tr>
      <w:tr w:rsidR="005522F2" w:rsidRPr="00573DE9" w:rsidTr="00D85176">
        <w:tc>
          <w:tcPr>
            <w:tcW w:w="4428" w:type="dxa"/>
          </w:tcPr>
          <w:p w:rsidR="005522F2" w:rsidRPr="008311E2" w:rsidRDefault="005522F2" w:rsidP="00892493">
            <w:pPr>
              <w:suppressAutoHyphens/>
              <w:spacing w:after="0" w:line="240" w:lineRule="auto"/>
              <w:jc w:val="center"/>
              <w:rPr>
                <w:rFonts w:ascii="Times New Roman" w:hAnsi="Times New Roman" w:cs="Times New Roman"/>
                <w:sz w:val="28"/>
                <w:szCs w:val="28"/>
              </w:rPr>
            </w:pPr>
            <w:r w:rsidRPr="008311E2">
              <w:rPr>
                <w:rFonts w:ascii="Times New Roman" w:hAnsi="Times New Roman" w:cs="Times New Roman"/>
                <w:sz w:val="28"/>
                <w:szCs w:val="28"/>
              </w:rPr>
              <w:t>Заместитель руководителя исполнительного комитета</w:t>
            </w:r>
          </w:p>
        </w:tc>
        <w:tc>
          <w:tcPr>
            <w:tcW w:w="1620" w:type="dxa"/>
          </w:tcPr>
          <w:p w:rsidR="005522F2" w:rsidRPr="008311E2" w:rsidRDefault="005522F2" w:rsidP="00892493">
            <w:pPr>
              <w:suppressAutoHyphens/>
              <w:spacing w:after="0" w:line="240" w:lineRule="auto"/>
              <w:jc w:val="center"/>
              <w:rPr>
                <w:rFonts w:ascii="Times New Roman" w:hAnsi="Times New Roman" w:cs="Times New Roman"/>
                <w:sz w:val="28"/>
                <w:szCs w:val="28"/>
                <w:lang w:val="en-US"/>
              </w:rPr>
            </w:pPr>
            <w:r w:rsidRPr="008311E2">
              <w:rPr>
                <w:rFonts w:ascii="Times New Roman" w:hAnsi="Times New Roman" w:cs="Times New Roman"/>
                <w:sz w:val="28"/>
                <w:szCs w:val="28"/>
                <w:lang w:val="en-US"/>
              </w:rPr>
              <w:t>8(85595)</w:t>
            </w:r>
          </w:p>
          <w:p w:rsidR="005522F2" w:rsidRPr="008311E2" w:rsidRDefault="005522F2" w:rsidP="00892493">
            <w:pPr>
              <w:suppressAutoHyphens/>
              <w:spacing w:after="0" w:line="240" w:lineRule="auto"/>
              <w:jc w:val="center"/>
              <w:rPr>
                <w:rFonts w:ascii="Times New Roman" w:hAnsi="Times New Roman" w:cs="Times New Roman"/>
                <w:sz w:val="28"/>
                <w:szCs w:val="28"/>
                <w:lang w:val="en-US"/>
              </w:rPr>
            </w:pPr>
            <w:r w:rsidRPr="008311E2">
              <w:rPr>
                <w:rFonts w:ascii="Times New Roman" w:hAnsi="Times New Roman" w:cs="Times New Roman"/>
                <w:sz w:val="28"/>
                <w:szCs w:val="28"/>
                <w:lang w:val="en-US"/>
              </w:rPr>
              <w:t>5-12-37</w:t>
            </w:r>
          </w:p>
        </w:tc>
        <w:tc>
          <w:tcPr>
            <w:tcW w:w="3699" w:type="dxa"/>
          </w:tcPr>
          <w:p w:rsidR="005522F2" w:rsidRPr="008311E2" w:rsidRDefault="005522F2" w:rsidP="00892493">
            <w:pPr>
              <w:suppressAutoHyphens/>
              <w:spacing w:after="0" w:line="240" w:lineRule="auto"/>
              <w:jc w:val="center"/>
              <w:rPr>
                <w:rFonts w:ascii="Times New Roman" w:hAnsi="Times New Roman" w:cs="Times New Roman"/>
                <w:sz w:val="28"/>
                <w:szCs w:val="28"/>
              </w:rPr>
            </w:pPr>
            <w:r w:rsidRPr="008311E2">
              <w:rPr>
                <w:rFonts w:ascii="Times New Roman" w:hAnsi="Times New Roman" w:cs="Times New Roman"/>
                <w:sz w:val="28"/>
                <w:szCs w:val="28"/>
                <w:lang w:val="en-US"/>
              </w:rPr>
              <w:t>Leninigorsk</w:t>
            </w:r>
            <w:r w:rsidR="004C0BA1" w:rsidRPr="008311E2">
              <w:rPr>
                <w:rFonts w:ascii="Times New Roman" w:hAnsi="Times New Roman" w:cs="Times New Roman"/>
                <w:sz w:val="28"/>
                <w:szCs w:val="28"/>
                <w:lang w:val="en-US"/>
              </w:rPr>
              <w:t>@</w:t>
            </w:r>
            <w:r w:rsidRPr="008311E2">
              <w:rPr>
                <w:rFonts w:ascii="Times New Roman" w:hAnsi="Times New Roman" w:cs="Times New Roman"/>
                <w:sz w:val="28"/>
                <w:szCs w:val="28"/>
                <w:lang w:val="en-US"/>
              </w:rPr>
              <w:t>tatar.ru</w:t>
            </w:r>
          </w:p>
        </w:tc>
      </w:tr>
      <w:tr w:rsidR="005522F2" w:rsidRPr="00573DE9" w:rsidTr="00D85176">
        <w:tc>
          <w:tcPr>
            <w:tcW w:w="4428" w:type="dxa"/>
          </w:tcPr>
          <w:p w:rsidR="005522F2" w:rsidRPr="008311E2" w:rsidRDefault="005522F2" w:rsidP="00892493">
            <w:pPr>
              <w:suppressAutoHyphens/>
              <w:spacing w:after="0" w:line="240" w:lineRule="auto"/>
              <w:jc w:val="center"/>
              <w:rPr>
                <w:rFonts w:ascii="Times New Roman" w:hAnsi="Times New Roman" w:cs="Times New Roman"/>
                <w:sz w:val="28"/>
                <w:szCs w:val="28"/>
              </w:rPr>
            </w:pPr>
            <w:r w:rsidRPr="008311E2">
              <w:rPr>
                <w:rFonts w:ascii="Times New Roman" w:hAnsi="Times New Roman" w:cs="Times New Roman"/>
                <w:sz w:val="28"/>
                <w:szCs w:val="28"/>
              </w:rPr>
              <w:t>Управляющий делами исполнительного комитета</w:t>
            </w:r>
          </w:p>
        </w:tc>
        <w:tc>
          <w:tcPr>
            <w:tcW w:w="1620" w:type="dxa"/>
          </w:tcPr>
          <w:p w:rsidR="005522F2" w:rsidRPr="008311E2" w:rsidRDefault="005522F2" w:rsidP="00892493">
            <w:pPr>
              <w:suppressAutoHyphens/>
              <w:spacing w:after="0" w:line="240" w:lineRule="auto"/>
              <w:jc w:val="center"/>
              <w:rPr>
                <w:rFonts w:ascii="Times New Roman" w:hAnsi="Times New Roman" w:cs="Times New Roman"/>
                <w:sz w:val="28"/>
                <w:szCs w:val="28"/>
              </w:rPr>
            </w:pPr>
          </w:p>
        </w:tc>
        <w:tc>
          <w:tcPr>
            <w:tcW w:w="3699" w:type="dxa"/>
          </w:tcPr>
          <w:p w:rsidR="005522F2" w:rsidRPr="008311E2" w:rsidRDefault="005522F2" w:rsidP="00892493">
            <w:pPr>
              <w:suppressAutoHyphens/>
              <w:spacing w:after="0" w:line="240" w:lineRule="auto"/>
              <w:jc w:val="center"/>
              <w:rPr>
                <w:rFonts w:ascii="Times New Roman" w:hAnsi="Times New Roman" w:cs="Times New Roman"/>
                <w:sz w:val="28"/>
                <w:szCs w:val="28"/>
              </w:rPr>
            </w:pPr>
          </w:p>
        </w:tc>
      </w:tr>
    </w:tbl>
    <w:p w:rsidR="00CF71BB" w:rsidRDefault="00CF71BB">
      <w:pPr>
        <w:jc w:val="center"/>
        <w:rPr>
          <w:rFonts w:cs="Times New Roman"/>
          <w:sz w:val="21"/>
          <w:szCs w:val="21"/>
        </w:rPr>
      </w:pPr>
    </w:p>
    <w:p w:rsidR="009C5C9E" w:rsidRDefault="009C5C9E">
      <w:pPr>
        <w:jc w:val="center"/>
        <w:rPr>
          <w:rFonts w:cs="Times New Roman"/>
          <w:sz w:val="21"/>
          <w:szCs w:val="21"/>
        </w:rPr>
      </w:pPr>
    </w:p>
    <w:p w:rsidR="009C5C9E" w:rsidRDefault="009C5C9E">
      <w:pPr>
        <w:jc w:val="center"/>
        <w:rPr>
          <w:rFonts w:cs="Times New Roman"/>
          <w:sz w:val="21"/>
          <w:szCs w:val="21"/>
        </w:rPr>
      </w:pPr>
    </w:p>
    <w:p w:rsidR="009C5C9E" w:rsidRDefault="009C5C9E">
      <w:pPr>
        <w:jc w:val="center"/>
        <w:rPr>
          <w:rFonts w:cs="Times New Roman"/>
          <w:sz w:val="21"/>
          <w:szCs w:val="21"/>
        </w:rPr>
      </w:pPr>
    </w:p>
    <w:p w:rsidR="009C5C9E" w:rsidRDefault="009C5C9E">
      <w:pPr>
        <w:jc w:val="center"/>
        <w:rPr>
          <w:rFonts w:cs="Times New Roman"/>
          <w:sz w:val="21"/>
          <w:szCs w:val="21"/>
        </w:rPr>
      </w:pPr>
    </w:p>
    <w:p w:rsidR="009C5C9E" w:rsidRDefault="009C5C9E">
      <w:pPr>
        <w:jc w:val="center"/>
        <w:rPr>
          <w:rFonts w:cs="Times New Roman"/>
          <w:sz w:val="21"/>
          <w:szCs w:val="21"/>
        </w:rPr>
      </w:pPr>
    </w:p>
    <w:p w:rsidR="009C5C9E" w:rsidRDefault="009C5C9E">
      <w:pPr>
        <w:jc w:val="center"/>
        <w:rPr>
          <w:rFonts w:cs="Times New Roman"/>
          <w:sz w:val="21"/>
          <w:szCs w:val="21"/>
        </w:rPr>
      </w:pPr>
    </w:p>
    <w:p w:rsidR="009C5C9E" w:rsidRDefault="009C5C9E">
      <w:pPr>
        <w:jc w:val="center"/>
        <w:rPr>
          <w:rFonts w:cs="Times New Roman"/>
          <w:sz w:val="21"/>
          <w:szCs w:val="21"/>
        </w:rPr>
      </w:pPr>
    </w:p>
    <w:p w:rsidR="009C5C9E" w:rsidRDefault="009C5C9E">
      <w:pPr>
        <w:jc w:val="center"/>
        <w:rPr>
          <w:rFonts w:cs="Times New Roman"/>
          <w:sz w:val="21"/>
          <w:szCs w:val="21"/>
        </w:rPr>
      </w:pPr>
    </w:p>
    <w:p w:rsidR="008311E2" w:rsidRPr="00892493" w:rsidRDefault="008311E2" w:rsidP="008311E2">
      <w:pPr>
        <w:spacing w:after="0" w:line="240" w:lineRule="auto"/>
        <w:ind w:left="5529"/>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8311E2" w:rsidRPr="00CF71BB" w:rsidRDefault="008311E2" w:rsidP="008311E2">
      <w:pPr>
        <w:spacing w:after="0" w:line="240" w:lineRule="auto"/>
        <w:ind w:left="5529"/>
        <w:jc w:val="both"/>
        <w:rPr>
          <w:rFonts w:ascii="Times New Roman" w:hAnsi="Times New Roman" w:cs="Times New Roman"/>
          <w:b/>
          <w:sz w:val="21"/>
          <w:szCs w:val="21"/>
        </w:rPr>
      </w:pPr>
    </w:p>
    <w:p w:rsidR="008311E2" w:rsidRDefault="008311E2" w:rsidP="008311E2">
      <w:pPr>
        <w:widowControl w:val="0"/>
        <w:tabs>
          <w:tab w:val="left" w:pos="5670"/>
          <w:tab w:val="right" w:pos="9905"/>
        </w:tabs>
        <w:autoSpaceDE w:val="0"/>
        <w:autoSpaceDN w:val="0"/>
        <w:adjustRightInd w:val="0"/>
        <w:spacing w:after="0" w:line="240" w:lineRule="auto"/>
        <w:ind w:left="5529"/>
        <w:jc w:val="both"/>
        <w:rPr>
          <w:rFonts w:ascii="Times New Roman" w:hAnsi="Times New Roman" w:cs="Times New Roman"/>
          <w:bCs/>
          <w:sz w:val="21"/>
          <w:szCs w:val="21"/>
        </w:rPr>
      </w:pPr>
      <w:r w:rsidRPr="0069741B">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r w:rsidRPr="0069741B">
        <w:rPr>
          <w:rFonts w:ascii="Times New Roman" w:hAnsi="Times New Roman" w:cs="Times New Roman"/>
          <w:bCs/>
          <w:sz w:val="21"/>
          <w:szCs w:val="21"/>
        </w:rPr>
        <w:t>предоставления муниципальными</w:t>
      </w:r>
      <w:r>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 государственной услуги</w:t>
      </w:r>
      <w:r>
        <w:rPr>
          <w:rFonts w:ascii="Times New Roman" w:hAnsi="Times New Roman" w:cs="Times New Roman"/>
          <w:bCs/>
          <w:sz w:val="21"/>
          <w:szCs w:val="21"/>
        </w:rPr>
        <w:t xml:space="preserve"> </w:t>
      </w:r>
      <w:r w:rsidRPr="0069741B">
        <w:rPr>
          <w:rFonts w:ascii="Times New Roman" w:hAnsi="Times New Roman" w:cs="Times New Roman"/>
          <w:bCs/>
          <w:sz w:val="21"/>
          <w:szCs w:val="21"/>
        </w:rPr>
        <w:t>по</w:t>
      </w:r>
      <w:r>
        <w:rPr>
          <w:rFonts w:ascii="Times New Roman" w:hAnsi="Times New Roman" w:cs="Times New Roman"/>
          <w:bCs/>
          <w:sz w:val="21"/>
          <w:szCs w:val="21"/>
        </w:rPr>
        <w:t xml:space="preserve"> выдаче разрешения на снятие подопечного с места регистрационного учета по месту жительства, в связи со сменой места жительства</w:t>
      </w:r>
    </w:p>
    <w:p w:rsidR="009C5C9E" w:rsidRPr="00016C87" w:rsidRDefault="009C5C9E" w:rsidP="009C5C9E">
      <w:pPr>
        <w:spacing w:after="0" w:line="240" w:lineRule="auto"/>
        <w:ind w:firstLine="709"/>
        <w:jc w:val="right"/>
        <w:rPr>
          <w:rFonts w:ascii="Times New Roman" w:hAnsi="Times New Roman" w:cs="Times New Roman"/>
          <w:sz w:val="28"/>
          <w:szCs w:val="28"/>
        </w:rPr>
      </w:pPr>
    </w:p>
    <w:p w:rsidR="008311E2" w:rsidRPr="008311E2" w:rsidRDefault="009C5C9E" w:rsidP="009C5C9E">
      <w:pPr>
        <w:spacing w:after="0" w:line="240" w:lineRule="auto"/>
        <w:ind w:firstLine="709"/>
        <w:jc w:val="center"/>
        <w:rPr>
          <w:rFonts w:ascii="Times New Roman" w:hAnsi="Times New Roman" w:cs="Times New Roman"/>
          <w:sz w:val="26"/>
          <w:szCs w:val="26"/>
        </w:rPr>
      </w:pPr>
      <w:r w:rsidRPr="008311E2">
        <w:rPr>
          <w:rFonts w:ascii="Times New Roman" w:hAnsi="Times New Roman" w:cs="Times New Roman"/>
          <w:sz w:val="26"/>
          <w:szCs w:val="26"/>
        </w:rPr>
        <w:t xml:space="preserve">Заявление </w:t>
      </w:r>
    </w:p>
    <w:p w:rsidR="009C5C9E" w:rsidRPr="008311E2" w:rsidRDefault="009C5C9E" w:rsidP="009C5C9E">
      <w:pPr>
        <w:spacing w:after="0" w:line="240" w:lineRule="auto"/>
        <w:ind w:firstLine="709"/>
        <w:jc w:val="center"/>
        <w:rPr>
          <w:rFonts w:ascii="Times New Roman" w:hAnsi="Times New Roman" w:cs="Times New Roman"/>
          <w:sz w:val="26"/>
          <w:szCs w:val="26"/>
        </w:rPr>
      </w:pPr>
      <w:r w:rsidRPr="008311E2">
        <w:rPr>
          <w:rFonts w:ascii="Times New Roman" w:hAnsi="Times New Roman" w:cs="Times New Roman"/>
          <w:sz w:val="26"/>
          <w:szCs w:val="26"/>
        </w:rPr>
        <w:t>на исправление технической ошибки</w:t>
      </w:r>
    </w:p>
    <w:p w:rsidR="009C5C9E" w:rsidRPr="00BE328D" w:rsidRDefault="009C5C9E" w:rsidP="009C5C9E">
      <w:pPr>
        <w:spacing w:after="0" w:line="240" w:lineRule="auto"/>
        <w:ind w:firstLine="709"/>
        <w:jc w:val="center"/>
        <w:rPr>
          <w:rFonts w:ascii="Times New Roman" w:hAnsi="Times New Roman" w:cs="Times New Roman"/>
          <w:sz w:val="26"/>
          <w:szCs w:val="26"/>
        </w:rPr>
      </w:pPr>
    </w:p>
    <w:p w:rsidR="009C5C9E" w:rsidRPr="00BE328D" w:rsidRDefault="009C5C9E" w:rsidP="009C5C9E">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9C5C9E" w:rsidRPr="00BE328D" w:rsidRDefault="009C5C9E" w:rsidP="009C5C9E">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Записано:______________________________________________________</w:t>
      </w:r>
    </w:p>
    <w:p w:rsidR="009C5C9E" w:rsidRPr="00BE328D" w:rsidRDefault="009C5C9E" w:rsidP="009C5C9E">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Правильные сведения:___________________________________________</w:t>
      </w:r>
    </w:p>
    <w:p w:rsidR="009C5C9E" w:rsidRPr="00BE328D" w:rsidRDefault="009C5C9E" w:rsidP="009C5C9E">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Прошу исправить допущенную техническую ошибку</w:t>
      </w:r>
      <w:r>
        <w:rPr>
          <w:rFonts w:ascii="Times New Roman" w:hAnsi="Times New Roman" w:cs="Times New Roman"/>
          <w:sz w:val="26"/>
          <w:szCs w:val="26"/>
        </w:rPr>
        <w:t xml:space="preserve"> и внести следующие изменения в документ, являющийся результатом государственной услуги</w:t>
      </w:r>
      <w:r w:rsidRPr="00BE328D">
        <w:rPr>
          <w:rFonts w:ascii="Times New Roman" w:hAnsi="Times New Roman" w:cs="Times New Roman"/>
          <w:sz w:val="26"/>
          <w:szCs w:val="26"/>
        </w:rPr>
        <w:t>.</w:t>
      </w:r>
    </w:p>
    <w:p w:rsidR="009C5C9E" w:rsidRDefault="009C5C9E" w:rsidP="009C5C9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Прилагаю следующие документы</w:t>
      </w:r>
    </w:p>
    <w:p w:rsidR="009C5C9E" w:rsidRDefault="009C5C9E" w:rsidP="009C5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p w:rsidR="009C5C9E" w:rsidRDefault="009C5C9E" w:rsidP="009C5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p w:rsidR="009C5C9E" w:rsidRDefault="009C5C9E" w:rsidP="009C5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9C5C9E" w:rsidRDefault="009C5C9E" w:rsidP="009C5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посредством отправления электронного документа на адрес </w:t>
      </w:r>
      <w:r>
        <w:rPr>
          <w:rFonts w:ascii="Times New Roman" w:hAnsi="Times New Roman" w:cs="Times New Roman"/>
          <w:sz w:val="26"/>
          <w:szCs w:val="26"/>
          <w:lang w:val="en-US"/>
        </w:rPr>
        <w:t>E</w:t>
      </w:r>
      <w:r w:rsidRPr="00F61FA5">
        <w:rPr>
          <w:rFonts w:ascii="Times New Roman" w:hAnsi="Times New Roman" w:cs="Times New Roman"/>
          <w:sz w:val="26"/>
          <w:szCs w:val="26"/>
        </w:rPr>
        <w:t>-</w:t>
      </w:r>
      <w:r>
        <w:rPr>
          <w:rFonts w:ascii="Times New Roman" w:hAnsi="Times New Roman" w:cs="Times New Roman"/>
          <w:sz w:val="26"/>
          <w:szCs w:val="26"/>
          <w:lang w:val="en-US"/>
        </w:rPr>
        <w:t>mail</w:t>
      </w:r>
      <w:r>
        <w:rPr>
          <w:rFonts w:ascii="Times New Roman" w:hAnsi="Times New Roman" w:cs="Times New Roman"/>
          <w:sz w:val="26"/>
          <w:szCs w:val="26"/>
        </w:rPr>
        <w:t>:_____</w:t>
      </w:r>
    </w:p>
    <w:p w:rsidR="009C5C9E" w:rsidRDefault="009C5C9E" w:rsidP="009C5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виде заверенной копии на бумажном носителе почтовым отправлением по адресу__________________________________________________________________.</w:t>
      </w:r>
    </w:p>
    <w:p w:rsidR="009C5C9E" w:rsidRDefault="009C5C9E" w:rsidP="009C5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9C5C9E" w:rsidRDefault="009C5C9E" w:rsidP="009C5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9C5C9E" w:rsidRDefault="009C5C9E" w:rsidP="009C5C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телефону_____________________________.</w:t>
      </w:r>
    </w:p>
    <w:p w:rsidR="009C5C9E" w:rsidRPr="00BE328D" w:rsidRDefault="009C5C9E" w:rsidP="009C5C9E">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Дата_________________Подпись_______________/_______________________</w:t>
      </w:r>
    </w:p>
    <w:p w:rsidR="009C5C9E" w:rsidRDefault="009C5C9E" w:rsidP="009C5C9E">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Служебные отметки</w:t>
      </w:r>
      <w:r>
        <w:rPr>
          <w:rFonts w:ascii="Times New Roman" w:hAnsi="Times New Roman" w:cs="Times New Roman"/>
          <w:sz w:val="26"/>
          <w:szCs w:val="26"/>
        </w:rPr>
        <w:t xml:space="preserve"> </w:t>
      </w:r>
      <w:r w:rsidRPr="00BE328D">
        <w:rPr>
          <w:rFonts w:ascii="Times New Roman" w:hAnsi="Times New Roman" w:cs="Times New Roman"/>
          <w:sz w:val="26"/>
          <w:szCs w:val="26"/>
        </w:rPr>
        <w:t>Заявление поступило:</w:t>
      </w:r>
      <w:r>
        <w:rPr>
          <w:rFonts w:ascii="Times New Roman" w:hAnsi="Times New Roman" w:cs="Times New Roman"/>
          <w:sz w:val="26"/>
          <w:szCs w:val="26"/>
        </w:rPr>
        <w:t xml:space="preserve"> </w:t>
      </w:r>
      <w:r w:rsidRPr="00BE328D">
        <w:rPr>
          <w:rFonts w:ascii="Times New Roman" w:hAnsi="Times New Roman" w:cs="Times New Roman"/>
          <w:sz w:val="26"/>
          <w:szCs w:val="26"/>
        </w:rPr>
        <w:t>Дата:</w:t>
      </w:r>
    </w:p>
    <w:p w:rsidR="009C5C9E" w:rsidRPr="00BE328D" w:rsidRDefault="009C5C9E" w:rsidP="009C5C9E">
      <w:pPr>
        <w:spacing w:after="0" w:line="240" w:lineRule="auto"/>
        <w:ind w:firstLine="709"/>
        <w:jc w:val="both"/>
        <w:rPr>
          <w:rFonts w:ascii="Times New Roman" w:hAnsi="Times New Roman" w:cs="Times New Roman"/>
          <w:sz w:val="26"/>
          <w:szCs w:val="26"/>
        </w:rPr>
      </w:pPr>
    </w:p>
    <w:p w:rsidR="009C5C9E" w:rsidRDefault="009C5C9E" w:rsidP="009C5C9E">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Вх. №</w:t>
      </w:r>
    </w:p>
    <w:p w:rsidR="009C5C9E" w:rsidRPr="00BE328D" w:rsidRDefault="009C5C9E" w:rsidP="009C5C9E">
      <w:pPr>
        <w:spacing w:after="0" w:line="240" w:lineRule="auto"/>
        <w:ind w:firstLine="709"/>
        <w:jc w:val="both"/>
        <w:rPr>
          <w:rFonts w:ascii="Times New Roman" w:hAnsi="Times New Roman" w:cs="Times New Roman"/>
          <w:sz w:val="26"/>
          <w:szCs w:val="26"/>
        </w:rPr>
      </w:pPr>
    </w:p>
    <w:p w:rsidR="009C5C9E" w:rsidRPr="00BC34B7" w:rsidRDefault="009C5C9E" w:rsidP="009C5C9E">
      <w:pPr>
        <w:spacing w:after="0" w:line="240" w:lineRule="auto"/>
        <w:ind w:firstLine="709"/>
        <w:jc w:val="both"/>
        <w:rPr>
          <w:rFonts w:cs="Times New Roman"/>
          <w:sz w:val="21"/>
          <w:szCs w:val="21"/>
        </w:rPr>
      </w:pPr>
      <w:r w:rsidRPr="00BE328D">
        <w:rPr>
          <w:rFonts w:ascii="Times New Roman" w:hAnsi="Times New Roman" w:cs="Times New Roman"/>
          <w:sz w:val="26"/>
          <w:szCs w:val="26"/>
        </w:rPr>
        <w:t>Ф.И.О. и подпись лица, принявшего заявлени</w:t>
      </w:r>
      <w:r>
        <w:rPr>
          <w:rFonts w:ascii="Times New Roman" w:hAnsi="Times New Roman" w:cs="Times New Roman"/>
          <w:sz w:val="26"/>
          <w:szCs w:val="26"/>
        </w:rPr>
        <w:t>е.</w:t>
      </w:r>
    </w:p>
    <w:p w:rsidR="009C5C9E" w:rsidRPr="006226C0" w:rsidRDefault="009C5C9E">
      <w:pPr>
        <w:jc w:val="center"/>
        <w:rPr>
          <w:rFonts w:cs="Times New Roman"/>
          <w:sz w:val="21"/>
          <w:szCs w:val="21"/>
        </w:rPr>
      </w:pPr>
    </w:p>
    <w:sectPr w:rsidR="009C5C9E" w:rsidRPr="006226C0" w:rsidSect="006460E6">
      <w:headerReference w:type="default" r:id="rId11"/>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5F6" w:rsidRDefault="00F815F6" w:rsidP="006460E6">
      <w:pPr>
        <w:spacing w:after="0" w:line="240" w:lineRule="auto"/>
      </w:pPr>
      <w:r>
        <w:separator/>
      </w:r>
    </w:p>
  </w:endnote>
  <w:endnote w:type="continuationSeparator" w:id="0">
    <w:p w:rsidR="00F815F6" w:rsidRDefault="00F815F6" w:rsidP="00646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altName w:val="Verdan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5F6" w:rsidRDefault="00F815F6" w:rsidP="006460E6">
      <w:pPr>
        <w:spacing w:after="0" w:line="240" w:lineRule="auto"/>
      </w:pPr>
      <w:r>
        <w:separator/>
      </w:r>
    </w:p>
  </w:footnote>
  <w:footnote w:type="continuationSeparator" w:id="0">
    <w:p w:rsidR="00F815F6" w:rsidRDefault="00F815F6" w:rsidP="00646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0502"/>
      <w:docPartObj>
        <w:docPartGallery w:val="Page Numbers (Top of Page)"/>
        <w:docPartUnique/>
      </w:docPartObj>
    </w:sdtPr>
    <w:sdtContent>
      <w:p w:rsidR="006460E6" w:rsidRDefault="0064245E">
        <w:pPr>
          <w:pStyle w:val="a8"/>
          <w:jc w:val="center"/>
        </w:pPr>
        <w:fldSimple w:instr=" PAGE   \* MERGEFORMAT ">
          <w:r w:rsidR="00C754DD">
            <w:rPr>
              <w:noProof/>
            </w:rPr>
            <w:t>17</w:t>
          </w:r>
        </w:fldSimple>
      </w:p>
    </w:sdtContent>
  </w:sdt>
  <w:p w:rsidR="006460E6" w:rsidRDefault="006460E6">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232"/>
    <w:rsid w:val="00013CEF"/>
    <w:rsid w:val="001453C5"/>
    <w:rsid w:val="00150FFE"/>
    <w:rsid w:val="001557A4"/>
    <w:rsid w:val="00187887"/>
    <w:rsid w:val="001A059C"/>
    <w:rsid w:val="001F6FBE"/>
    <w:rsid w:val="00234EB1"/>
    <w:rsid w:val="00236E83"/>
    <w:rsid w:val="00266116"/>
    <w:rsid w:val="00296F6A"/>
    <w:rsid w:val="00297E48"/>
    <w:rsid w:val="002A4521"/>
    <w:rsid w:val="00302232"/>
    <w:rsid w:val="00326C4F"/>
    <w:rsid w:val="00356778"/>
    <w:rsid w:val="003A0B89"/>
    <w:rsid w:val="003A347A"/>
    <w:rsid w:val="003B4096"/>
    <w:rsid w:val="004121BD"/>
    <w:rsid w:val="00432284"/>
    <w:rsid w:val="0043273F"/>
    <w:rsid w:val="00497E9A"/>
    <w:rsid w:val="004B2A6F"/>
    <w:rsid w:val="004B4542"/>
    <w:rsid w:val="004C0BA1"/>
    <w:rsid w:val="004C29CB"/>
    <w:rsid w:val="004C5427"/>
    <w:rsid w:val="004F5324"/>
    <w:rsid w:val="0050411B"/>
    <w:rsid w:val="00520450"/>
    <w:rsid w:val="005426CC"/>
    <w:rsid w:val="00547216"/>
    <w:rsid w:val="005522F2"/>
    <w:rsid w:val="005A20BA"/>
    <w:rsid w:val="005B024C"/>
    <w:rsid w:val="005B0B8D"/>
    <w:rsid w:val="005B467B"/>
    <w:rsid w:val="005D13D7"/>
    <w:rsid w:val="005F13F6"/>
    <w:rsid w:val="005F16B3"/>
    <w:rsid w:val="005F7AD2"/>
    <w:rsid w:val="006003ED"/>
    <w:rsid w:val="006226C0"/>
    <w:rsid w:val="00627660"/>
    <w:rsid w:val="006360BE"/>
    <w:rsid w:val="00636334"/>
    <w:rsid w:val="0064245E"/>
    <w:rsid w:val="006460E6"/>
    <w:rsid w:val="006749F8"/>
    <w:rsid w:val="006B17CD"/>
    <w:rsid w:val="006D1722"/>
    <w:rsid w:val="006D3CA0"/>
    <w:rsid w:val="006D6A73"/>
    <w:rsid w:val="00703E94"/>
    <w:rsid w:val="00705277"/>
    <w:rsid w:val="00717B4C"/>
    <w:rsid w:val="00727EB2"/>
    <w:rsid w:val="007310B8"/>
    <w:rsid w:val="00736F1B"/>
    <w:rsid w:val="00743114"/>
    <w:rsid w:val="007578ED"/>
    <w:rsid w:val="00766CA8"/>
    <w:rsid w:val="007C7370"/>
    <w:rsid w:val="007F4927"/>
    <w:rsid w:val="007F6F7E"/>
    <w:rsid w:val="00817932"/>
    <w:rsid w:val="008311E2"/>
    <w:rsid w:val="00833CD4"/>
    <w:rsid w:val="0084511E"/>
    <w:rsid w:val="008538A0"/>
    <w:rsid w:val="00892493"/>
    <w:rsid w:val="008C0791"/>
    <w:rsid w:val="008D767B"/>
    <w:rsid w:val="009155BA"/>
    <w:rsid w:val="009213AC"/>
    <w:rsid w:val="00936BBA"/>
    <w:rsid w:val="009523E4"/>
    <w:rsid w:val="009929E8"/>
    <w:rsid w:val="009A39B4"/>
    <w:rsid w:val="009A679D"/>
    <w:rsid w:val="009C352B"/>
    <w:rsid w:val="009C3F6B"/>
    <w:rsid w:val="009C5C9E"/>
    <w:rsid w:val="009E142B"/>
    <w:rsid w:val="009E3A43"/>
    <w:rsid w:val="00A02114"/>
    <w:rsid w:val="00A55F8A"/>
    <w:rsid w:val="00AA22BE"/>
    <w:rsid w:val="00AB0B73"/>
    <w:rsid w:val="00AB5227"/>
    <w:rsid w:val="00AF497E"/>
    <w:rsid w:val="00B17E36"/>
    <w:rsid w:val="00B21888"/>
    <w:rsid w:val="00B74DD5"/>
    <w:rsid w:val="00B8680F"/>
    <w:rsid w:val="00BE169D"/>
    <w:rsid w:val="00C1485F"/>
    <w:rsid w:val="00C606C9"/>
    <w:rsid w:val="00C71463"/>
    <w:rsid w:val="00C754DD"/>
    <w:rsid w:val="00C75A43"/>
    <w:rsid w:val="00CA5617"/>
    <w:rsid w:val="00CD53D7"/>
    <w:rsid w:val="00CD5443"/>
    <w:rsid w:val="00CF0419"/>
    <w:rsid w:val="00CF71BB"/>
    <w:rsid w:val="00DD696F"/>
    <w:rsid w:val="00DF0AC9"/>
    <w:rsid w:val="00DF4FA3"/>
    <w:rsid w:val="00E56FD2"/>
    <w:rsid w:val="00E90E5F"/>
    <w:rsid w:val="00E94AA6"/>
    <w:rsid w:val="00EA3AFA"/>
    <w:rsid w:val="00F02B2E"/>
    <w:rsid w:val="00F52722"/>
    <w:rsid w:val="00F77E1F"/>
    <w:rsid w:val="00F815F6"/>
    <w:rsid w:val="00FD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232"/>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02232"/>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302232"/>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302232"/>
    <w:rPr>
      <w:b/>
      <w:bCs/>
    </w:rPr>
  </w:style>
  <w:style w:type="paragraph" w:customStyle="1" w:styleId="ConsPlusNonformat">
    <w:name w:val="ConsPlusNonformat"/>
    <w:uiPriority w:val="99"/>
    <w:rsid w:val="00297E48"/>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266116"/>
    <w:pPr>
      <w:widowControl w:val="0"/>
      <w:autoSpaceDE w:val="0"/>
      <w:autoSpaceDN w:val="0"/>
      <w:adjustRightInd w:val="0"/>
      <w:ind w:firstLine="709"/>
      <w:jc w:val="both"/>
    </w:pPr>
    <w:rPr>
      <w:rFonts w:ascii="Arial" w:eastAsia="Times New Roman" w:hAnsi="Arial" w:cs="Arial"/>
    </w:rPr>
  </w:style>
  <w:style w:type="paragraph" w:styleId="a5">
    <w:name w:val="Balloon Text"/>
    <w:basedOn w:val="a"/>
    <w:link w:val="a6"/>
    <w:uiPriority w:val="99"/>
    <w:semiHidden/>
    <w:unhideWhenUsed/>
    <w:rsid w:val="007F6F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6F7E"/>
    <w:rPr>
      <w:rFonts w:ascii="Tahoma" w:eastAsia="Times New Roman" w:hAnsi="Tahoma" w:cs="Tahoma"/>
      <w:sz w:val="16"/>
      <w:szCs w:val="16"/>
    </w:rPr>
  </w:style>
  <w:style w:type="paragraph" w:customStyle="1" w:styleId="ConsPlusNormal">
    <w:name w:val="ConsPlusNormal"/>
    <w:rsid w:val="00B8680F"/>
    <w:pPr>
      <w:widowControl w:val="0"/>
      <w:autoSpaceDE w:val="0"/>
      <w:autoSpaceDN w:val="0"/>
      <w:adjustRightInd w:val="0"/>
      <w:ind w:firstLine="720"/>
    </w:pPr>
    <w:rPr>
      <w:rFonts w:ascii="Arial" w:eastAsia="Times New Roman" w:hAnsi="Arial" w:cs="Arial"/>
    </w:rPr>
  </w:style>
  <w:style w:type="character" w:styleId="a7">
    <w:name w:val="Hyperlink"/>
    <w:basedOn w:val="a0"/>
    <w:uiPriority w:val="99"/>
    <w:unhideWhenUsed/>
    <w:rsid w:val="00BE169D"/>
    <w:rPr>
      <w:color w:val="0000FF" w:themeColor="hyperlink"/>
      <w:u w:val="single"/>
    </w:rPr>
  </w:style>
  <w:style w:type="paragraph" w:styleId="a8">
    <w:name w:val="header"/>
    <w:basedOn w:val="a"/>
    <w:link w:val="a9"/>
    <w:uiPriority w:val="99"/>
    <w:unhideWhenUsed/>
    <w:rsid w:val="006460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60E6"/>
    <w:rPr>
      <w:rFonts w:eastAsia="Times New Roman" w:cs="Calibri"/>
      <w:sz w:val="22"/>
      <w:szCs w:val="22"/>
    </w:rPr>
  </w:style>
  <w:style w:type="paragraph" w:styleId="aa">
    <w:name w:val="footer"/>
    <w:basedOn w:val="a"/>
    <w:link w:val="ab"/>
    <w:uiPriority w:val="99"/>
    <w:semiHidden/>
    <w:unhideWhenUsed/>
    <w:rsid w:val="006460E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460E6"/>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4610604">
      <w:bodyDiv w:val="1"/>
      <w:marLeft w:val="0"/>
      <w:marRight w:val="0"/>
      <w:marTop w:val="0"/>
      <w:marBottom w:val="0"/>
      <w:divBdr>
        <w:top w:val="none" w:sz="0" w:space="0" w:color="auto"/>
        <w:left w:val="none" w:sz="0" w:space="0" w:color="auto"/>
        <w:bottom w:val="none" w:sz="0" w:space="0" w:color="auto"/>
        <w:right w:val="none" w:sz="0" w:space="0" w:color="auto"/>
      </w:divBdr>
    </w:div>
    <w:div w:id="969360418">
      <w:bodyDiv w:val="1"/>
      <w:marLeft w:val="0"/>
      <w:marRight w:val="0"/>
      <w:marTop w:val="0"/>
      <w:marBottom w:val="0"/>
      <w:divBdr>
        <w:top w:val="none" w:sz="0" w:space="0" w:color="auto"/>
        <w:left w:val="none" w:sz="0" w:space="0" w:color="auto"/>
        <w:bottom w:val="none" w:sz="0" w:space="0" w:color="auto"/>
        <w:right w:val="none" w:sz="0" w:space="0" w:color="auto"/>
      </w:divBdr>
    </w:div>
    <w:div w:id="166154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tata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0Leninogorsk@tat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CA7C32C3F5CDC7DF64C0232B6EBF00E9B3EBD423562656391A05559C8954F9B9kFN6O" TargetMode="External"/><Relationship Id="rId4" Type="http://schemas.openxmlformats.org/officeDocument/2006/relationships/webSettings" Target="webSettings.xml"/><Relationship Id="rId9" Type="http://schemas.openxmlformats.org/officeDocument/2006/relationships/hyperlink" Target="consultantplus://offline/ref=CA7C32C3F5CDC7DF64C03D2678D35DE2B1E2882651225869415A0EC1DEk5NDO"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BBFBB-1750-4BC6-9957-7E3745B4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17</Pages>
  <Words>5584</Words>
  <Characters>31833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Машбюро</cp:lastModifiedBy>
  <cp:revision>75</cp:revision>
  <cp:lastPrinted>2012-08-27T13:18:00Z</cp:lastPrinted>
  <dcterms:created xsi:type="dcterms:W3CDTF">2011-03-31T09:10:00Z</dcterms:created>
  <dcterms:modified xsi:type="dcterms:W3CDTF">2016-10-12T07:07:00Z</dcterms:modified>
</cp:coreProperties>
</file>