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76" w:rsidRDefault="007D3CFD" w:rsidP="003F6330">
      <w:pPr>
        <w:widowControl w:val="0"/>
        <w:spacing w:after="0" w:line="240" w:lineRule="auto"/>
        <w:ind w:left="10632" w:right="-598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3F6330">
        <w:rPr>
          <w:rFonts w:ascii="Times New Roman" w:hAnsi="Times New Roman"/>
          <w:bCs/>
          <w:sz w:val="24"/>
          <w:szCs w:val="24"/>
          <w:lang w:eastAsia="ru-RU"/>
        </w:rPr>
        <w:t>Утверждены</w:t>
      </w:r>
      <w:proofErr w:type="gramEnd"/>
      <w:r w:rsidRPr="003F6330">
        <w:rPr>
          <w:rFonts w:ascii="Times New Roman" w:hAnsi="Times New Roman"/>
          <w:bCs/>
          <w:sz w:val="24"/>
          <w:szCs w:val="24"/>
          <w:lang w:eastAsia="ru-RU"/>
        </w:rPr>
        <w:t xml:space="preserve"> Общественным советом</w:t>
      </w:r>
    </w:p>
    <w:p w:rsidR="00EE4076" w:rsidRDefault="007D3CFD" w:rsidP="003F6330">
      <w:pPr>
        <w:widowControl w:val="0"/>
        <w:spacing w:after="0" w:line="240" w:lineRule="auto"/>
        <w:ind w:left="10632" w:right="-598"/>
        <w:rPr>
          <w:rFonts w:ascii="Times New Roman" w:hAnsi="Times New Roman"/>
          <w:bCs/>
          <w:sz w:val="24"/>
          <w:szCs w:val="24"/>
          <w:lang w:eastAsia="ru-RU"/>
        </w:rPr>
      </w:pPr>
      <w:r w:rsidRPr="003F63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E4076">
        <w:rPr>
          <w:rFonts w:ascii="Times New Roman" w:hAnsi="Times New Roman"/>
          <w:bCs/>
          <w:sz w:val="24"/>
          <w:szCs w:val="24"/>
          <w:lang w:eastAsia="ru-RU"/>
        </w:rPr>
        <w:t>при муниципальном образовании «Лениногорский муниципальный район» Республики Татарстан</w:t>
      </w:r>
      <w:r w:rsidRPr="003F6330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7D3CFD" w:rsidRPr="003F6330" w:rsidRDefault="007D3CFD" w:rsidP="003F6330">
      <w:pPr>
        <w:widowControl w:val="0"/>
        <w:spacing w:after="0" w:line="240" w:lineRule="auto"/>
        <w:ind w:left="10632" w:right="-598"/>
        <w:rPr>
          <w:rFonts w:ascii="Times New Roman" w:hAnsi="Times New Roman"/>
          <w:bCs/>
          <w:sz w:val="24"/>
          <w:szCs w:val="24"/>
          <w:lang w:eastAsia="ru-RU"/>
        </w:rPr>
      </w:pPr>
      <w:r w:rsidRPr="003F6330">
        <w:rPr>
          <w:rFonts w:ascii="Times New Roman" w:hAnsi="Times New Roman"/>
          <w:bCs/>
          <w:sz w:val="24"/>
          <w:szCs w:val="24"/>
          <w:lang w:eastAsia="ru-RU"/>
        </w:rPr>
        <w:t xml:space="preserve"> протокол</w:t>
      </w:r>
      <w:r w:rsidR="002B6AF8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1F7809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2B6AF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F6330">
        <w:rPr>
          <w:rFonts w:ascii="Times New Roman" w:hAnsi="Times New Roman"/>
          <w:bCs/>
          <w:sz w:val="24"/>
          <w:szCs w:val="24"/>
          <w:lang w:eastAsia="ru-RU"/>
        </w:rPr>
        <w:t xml:space="preserve"> от 2</w:t>
      </w:r>
      <w:r w:rsidR="0023688D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3F6330">
        <w:rPr>
          <w:rFonts w:ascii="Times New Roman" w:hAnsi="Times New Roman"/>
          <w:bCs/>
          <w:sz w:val="24"/>
          <w:szCs w:val="24"/>
          <w:lang w:eastAsia="ru-RU"/>
        </w:rPr>
        <w:t>.07. 2016</w:t>
      </w:r>
    </w:p>
    <w:p w:rsidR="007D3CFD" w:rsidRDefault="007D3CFD" w:rsidP="003F6330">
      <w:pPr>
        <w:widowControl w:val="0"/>
        <w:spacing w:after="0" w:line="240" w:lineRule="auto"/>
        <w:ind w:left="10632"/>
        <w:rPr>
          <w:rFonts w:ascii="Times New Roman" w:hAnsi="Times New Roman"/>
          <w:bCs/>
          <w:sz w:val="28"/>
          <w:szCs w:val="28"/>
          <w:lang w:eastAsia="ru-RU"/>
        </w:rPr>
      </w:pPr>
    </w:p>
    <w:p w:rsidR="00FA4A1B" w:rsidRPr="003F6330" w:rsidRDefault="00FA4A1B" w:rsidP="00FA4A1B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330">
        <w:rPr>
          <w:rFonts w:ascii="Times New Roman" w:hAnsi="Times New Roman"/>
          <w:b/>
          <w:bCs/>
          <w:sz w:val="24"/>
          <w:szCs w:val="24"/>
        </w:rPr>
        <w:t>КРИТЕРИИ</w:t>
      </w:r>
      <w:r>
        <w:rPr>
          <w:rFonts w:ascii="Times New Roman" w:hAnsi="Times New Roman"/>
          <w:b/>
          <w:bCs/>
          <w:sz w:val="24"/>
          <w:szCs w:val="24"/>
        </w:rPr>
        <w:t>*</w:t>
      </w:r>
    </w:p>
    <w:p w:rsidR="00FA4A1B" w:rsidRDefault="00FA4A1B" w:rsidP="00FA4A1B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3F6330">
        <w:rPr>
          <w:rFonts w:ascii="Times New Roman" w:hAnsi="Times New Roman"/>
          <w:b/>
          <w:bCs/>
          <w:sz w:val="24"/>
          <w:szCs w:val="24"/>
        </w:rPr>
        <w:t xml:space="preserve"> по независмой оценке качества оказываемых социальных услуг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4A1B" w:rsidRDefault="00FA4A1B" w:rsidP="00FA4A1B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637"/>
        <w:gridCol w:w="3849"/>
        <w:gridCol w:w="2986"/>
        <w:gridCol w:w="1559"/>
        <w:gridCol w:w="2835"/>
        <w:gridCol w:w="2410"/>
      </w:tblGrid>
      <w:tr w:rsidR="00FA4A1B" w:rsidTr="001E617E">
        <w:tc>
          <w:tcPr>
            <w:tcW w:w="1637" w:type="dxa"/>
            <w:vAlign w:val="center"/>
          </w:tcPr>
          <w:p w:rsidR="00FA4A1B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 w:rsidRPr="003F6330">
              <w:rPr>
                <w:rFonts w:ascii="Times New Roman" w:hAnsi="Times New Roman"/>
                <w:b/>
              </w:rPr>
              <w:t>Сфера деятельности</w:t>
            </w:r>
          </w:p>
          <w:p w:rsidR="00FA4A1B" w:rsidRPr="003F6330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организации</w:t>
            </w:r>
            <w:r w:rsidRPr="003F6330">
              <w:rPr>
                <w:rFonts w:ascii="Times New Roman" w:hAnsi="Times New Roman"/>
                <w:b/>
              </w:rPr>
              <w:t xml:space="preserve"> по оказанию социальной услуги</w:t>
            </w:r>
          </w:p>
        </w:tc>
        <w:tc>
          <w:tcPr>
            <w:tcW w:w="3849" w:type="dxa"/>
            <w:vAlign w:val="center"/>
          </w:tcPr>
          <w:p w:rsidR="00FA4A1B" w:rsidRPr="003F6330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 w:rsidRPr="003F6330">
              <w:rPr>
                <w:rFonts w:ascii="Times New Roman" w:hAnsi="Times New Roman"/>
                <w:b/>
              </w:rPr>
              <w:t>Открытость и</w:t>
            </w:r>
          </w:p>
          <w:p w:rsidR="00FA4A1B" w:rsidRPr="003F6330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 w:rsidRPr="003F6330">
              <w:rPr>
                <w:rFonts w:ascii="Times New Roman" w:hAnsi="Times New Roman"/>
                <w:b/>
              </w:rPr>
              <w:t>доступность информации</w:t>
            </w:r>
          </w:p>
        </w:tc>
        <w:tc>
          <w:tcPr>
            <w:tcW w:w="2986" w:type="dxa"/>
            <w:vAlign w:val="center"/>
          </w:tcPr>
          <w:p w:rsidR="00FA4A1B" w:rsidRPr="003F6330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 w:rsidRPr="003F6330">
              <w:rPr>
                <w:rFonts w:ascii="Times New Roman" w:hAnsi="Times New Roman"/>
                <w:b/>
              </w:rPr>
              <w:t>Комфортность условий</w:t>
            </w:r>
          </w:p>
        </w:tc>
        <w:tc>
          <w:tcPr>
            <w:tcW w:w="1559" w:type="dxa"/>
            <w:vAlign w:val="center"/>
          </w:tcPr>
          <w:p w:rsidR="00FA4A1B" w:rsidRPr="003F6330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 w:rsidRPr="003F6330">
              <w:rPr>
                <w:rFonts w:ascii="Times New Roman" w:hAnsi="Times New Roman"/>
                <w:b/>
              </w:rPr>
              <w:t>Время ожидания в очереди при получении услуги</w:t>
            </w:r>
          </w:p>
        </w:tc>
        <w:tc>
          <w:tcPr>
            <w:tcW w:w="2835" w:type="dxa"/>
            <w:vAlign w:val="center"/>
          </w:tcPr>
          <w:p w:rsidR="00FA4A1B" w:rsidRPr="003F6330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 w:rsidRPr="003F6330">
              <w:rPr>
                <w:rFonts w:ascii="Times New Roman" w:hAnsi="Times New Roman"/>
                <w:b/>
              </w:rPr>
              <w:t>Доброжелательность, вежливость компетентность работников</w:t>
            </w:r>
          </w:p>
        </w:tc>
        <w:tc>
          <w:tcPr>
            <w:tcW w:w="2410" w:type="dxa"/>
            <w:vAlign w:val="center"/>
          </w:tcPr>
          <w:p w:rsidR="00FA4A1B" w:rsidRPr="003F6330" w:rsidRDefault="00FA4A1B" w:rsidP="001E617E">
            <w:pPr>
              <w:jc w:val="center"/>
              <w:rPr>
                <w:rFonts w:ascii="Times New Roman" w:hAnsi="Times New Roman"/>
                <w:b/>
              </w:rPr>
            </w:pPr>
            <w:r w:rsidRPr="003F6330">
              <w:rPr>
                <w:rFonts w:ascii="Times New Roman" w:hAnsi="Times New Roman"/>
                <w:b/>
              </w:rPr>
              <w:t>Удовлетворенность качеством оказания услуг</w:t>
            </w:r>
          </w:p>
        </w:tc>
      </w:tr>
      <w:tr w:rsidR="00FA4A1B" w:rsidTr="001E617E">
        <w:tc>
          <w:tcPr>
            <w:tcW w:w="1637" w:type="dxa"/>
          </w:tcPr>
          <w:p w:rsidR="00FA4A1B" w:rsidRDefault="00FA4A1B" w:rsidP="001E617E">
            <w:r w:rsidRPr="00F93E25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849" w:type="dxa"/>
          </w:tcPr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 П</w:t>
            </w:r>
            <w:r w:rsidRPr="003F6330">
              <w:rPr>
                <w:rFonts w:ascii="Times New Roman" w:hAnsi="Times New Roman"/>
                <w:sz w:val="24"/>
                <w:szCs w:val="24"/>
              </w:rPr>
              <w:t xml:space="preserve">олнота и актуальность  информации об организации, осуществляющей образовательную деятельность и ее деятельности, размещенной на официальном сайте организации в информационно-телекоммуникационной сети «Интернет» на официальном сайте в сети Интернет </w:t>
            </w:r>
            <w:hyperlink r:id="rId5" w:history="1">
              <w:r w:rsidRPr="003F633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633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3F633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3F633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633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3F633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633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6330">
              <w:rPr>
                <w:rFonts w:ascii="Times New Roman" w:hAnsi="Times New Roman"/>
                <w:sz w:val="24"/>
                <w:szCs w:val="24"/>
              </w:rPr>
              <w:t>аличие на официальном сайте организации в сети Интернет сведений о педагогических работниках организации;</w:t>
            </w: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30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3F6330">
              <w:rPr>
                <w:rFonts w:ascii="Times New Roman" w:hAnsi="Times New Roman"/>
                <w:sz w:val="24"/>
                <w:szCs w:val="24"/>
              </w:rPr>
              <w:t>оступность взаимодействия с получателями обраовательных услуг по телефону, по электронной почте, с помощью электронных сервисов, предоставляемых на официальном са</w:t>
            </w:r>
            <w:r>
              <w:rPr>
                <w:rFonts w:ascii="Times New Roman" w:hAnsi="Times New Roman"/>
                <w:sz w:val="24"/>
                <w:szCs w:val="24"/>
              </w:rPr>
              <w:t>йте организации в сети Интернет</w:t>
            </w:r>
            <w:r w:rsidRPr="003F6330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3F6330">
              <w:rPr>
                <w:rFonts w:ascii="Times New Roman" w:hAnsi="Times New Roman"/>
                <w:sz w:val="24"/>
                <w:szCs w:val="24"/>
              </w:rPr>
              <w:lastRenderedPageBreak/>
              <w:t>наличие внесения предложени поступивших  в организацию  от получателей образовательных услуг (по   телефону,   по   электронной почте, с помощью электронных сервисов, доступных на официальном сайте организации);</w:t>
            </w: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30">
              <w:rPr>
                <w:rFonts w:ascii="Times New Roman" w:hAnsi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3F6330">
              <w:rPr>
                <w:rFonts w:ascii="Times New Roman" w:hAnsi="Times New Roman"/>
                <w:sz w:val="24"/>
                <w:szCs w:val="24"/>
              </w:rPr>
              <w:t>оступность сведений о ходе рассмотрения обращений граждан, поступивших в организацию от пол</w:t>
            </w:r>
            <w:r>
              <w:rPr>
                <w:rFonts w:ascii="Times New Roman" w:hAnsi="Times New Roman"/>
                <w:sz w:val="24"/>
                <w:szCs w:val="24"/>
              </w:rPr>
              <w:t>учателей образовательных услуг (</w:t>
            </w:r>
            <w:r w:rsidRPr="003F6330">
              <w:rPr>
                <w:rFonts w:ascii="Times New Roman" w:hAnsi="Times New Roman"/>
                <w:sz w:val="24"/>
                <w:szCs w:val="24"/>
              </w:rPr>
              <w:t>по телефону, по электронной почте, с помощью электронных сервисов, доступных на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86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 М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атериально-техническое и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ционное обеспечение организации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6145">
              <w:rPr>
                <w:rFonts w:ascii="Times New Roman" w:hAnsi="Times New Roman"/>
                <w:i/>
                <w:sz w:val="24"/>
                <w:szCs w:val="24"/>
              </w:rPr>
              <w:t>2.1.1. Ремонт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школы, фасада здания;</w:t>
            </w:r>
          </w:p>
          <w:p w:rsidR="00FA4A1B" w:rsidRPr="00B81CAA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2.1.2. Эстетичность оформления школы внутри и пришкольной территории;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B6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 xml:space="preserve">аличие необходимых условий для охраны и           укрепления здоровья,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питания обучающихся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</w:t>
            </w:r>
            <w:r w:rsidRPr="00C76145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езопасность пребывания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охрана объекта;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2.2.2. Качество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Pr="00B81CAA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2.2.3. Санитарные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условия.</w:t>
            </w:r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B6">
              <w:rPr>
                <w:rFonts w:ascii="Times New Roman" w:hAnsi="Times New Roman"/>
                <w:sz w:val="24"/>
                <w:szCs w:val="24"/>
              </w:rPr>
              <w:t xml:space="preserve">2.3. 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 xml:space="preserve">словия   для индивидуальной работы </w:t>
            </w:r>
            <w:proofErr w:type="gramStart"/>
            <w:r w:rsidRPr="00A518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бучающимися;</w:t>
            </w:r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Наличие   дополнительных 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образовательных программ;</w:t>
            </w:r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B6">
              <w:rPr>
                <w:rFonts w:ascii="Times New Roman" w:hAnsi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аличие возможности развития творческих способностей       и интересов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B6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BCE">
              <w:rPr>
                <w:rFonts w:ascii="Times New Roman" w:hAnsi="Times New Roman"/>
                <w:sz w:val="24"/>
                <w:szCs w:val="24"/>
              </w:rPr>
              <w:t>включая их 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t xml:space="preserve"> </w:t>
            </w:r>
            <w:r w:rsidRPr="00B90BCE">
              <w:rPr>
                <w:rFonts w:ascii="Times New Roman" w:hAnsi="Times New Roman"/>
                <w:sz w:val="24"/>
                <w:szCs w:val="24"/>
              </w:rPr>
              <w:t>в     конкурсах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 спортивных соревнованиях, и других массовых мероприятиях;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 Наличие возможности оказания психолог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педагогической, медицинской и социальной помощи обучающимся;</w:t>
            </w:r>
          </w:p>
          <w:p w:rsidR="00FA4A1B" w:rsidRPr="004435A8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Наличие условий организации обучения и воспитания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ограниченными возможностями здоровья и инвалидов;</w:t>
            </w:r>
          </w:p>
        </w:tc>
        <w:tc>
          <w:tcPr>
            <w:tcW w:w="1559" w:type="dxa"/>
          </w:tcPr>
          <w:p w:rsidR="00FA4A1B" w:rsidRDefault="00FA4A1B" w:rsidP="001E617E">
            <w:pPr>
              <w:jc w:val="both"/>
            </w:pPr>
            <w:r>
              <w:lastRenderedPageBreak/>
              <w:t>-</w:t>
            </w:r>
          </w:p>
        </w:tc>
        <w:tc>
          <w:tcPr>
            <w:tcW w:w="2835" w:type="dxa"/>
          </w:tcPr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оля получателей образовательных услуг, положительно оценивающих доброжелательность и вежливость работников организации от общего числа опрошенных</w:t>
            </w:r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8B6">
              <w:rPr>
                <w:rFonts w:ascii="Times New Roman" w:hAnsi="Times New Roman"/>
                <w:sz w:val="24"/>
                <w:szCs w:val="24"/>
              </w:rPr>
              <w:t>получателей образовательных услуг;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оля     получателей образовательных      услуг, удовлетворенных компетентностью работников организации, от общего числа опрошенных получателей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Pr="00C76145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6145">
              <w:rPr>
                <w:rFonts w:ascii="Times New Roman" w:hAnsi="Times New Roman"/>
                <w:i/>
                <w:sz w:val="24"/>
                <w:szCs w:val="24"/>
              </w:rPr>
              <w:t xml:space="preserve">3.3. Уровень </w:t>
            </w:r>
            <w:r w:rsidRPr="00C761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конфликтов;</w:t>
            </w:r>
          </w:p>
          <w:p w:rsidR="00FA4A1B" w:rsidRDefault="00FA4A1B" w:rsidP="001E617E">
            <w:pPr>
              <w:jc w:val="both"/>
            </w:pPr>
            <w:r w:rsidRPr="00C761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3.4. </w:t>
            </w:r>
            <w:r w:rsidRPr="00C76145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 xml:space="preserve"> получателей образовательных </w:t>
            </w:r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луг удовлетворенных материально-техническим обеспечением организации, от общего числа опрощенных получателей образовательных услуг;</w:t>
            </w:r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 До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 xml:space="preserve">ля получателей образовательных услуг, удовлетворенных качеством предоставляемых </w:t>
            </w:r>
            <w:r w:rsidRPr="00A518B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услуг, от общего  числа опрошенных получателей образовательных услуг,</w:t>
            </w:r>
          </w:p>
          <w:p w:rsidR="00FA4A1B" w:rsidRPr="00A518B6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Д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оля получателей образовательных услуг, которые готовы</w:t>
            </w:r>
          </w:p>
          <w:p w:rsidR="00FA4A1B" w:rsidRDefault="00FA4A1B" w:rsidP="001E617E">
            <w:pPr>
              <w:jc w:val="both"/>
            </w:pPr>
            <w:r w:rsidRPr="00A518B6">
              <w:rPr>
                <w:rFonts w:ascii="Times New Roman" w:hAnsi="Times New Roman"/>
                <w:sz w:val="24"/>
                <w:szCs w:val="24"/>
              </w:rPr>
              <w:t>рекомендовать организацию родственникам и знакомым, от общего числа опрощенных получателей образовательных услуг</w:t>
            </w:r>
          </w:p>
        </w:tc>
      </w:tr>
      <w:tr w:rsidR="00FA4A1B" w:rsidTr="001E617E">
        <w:tc>
          <w:tcPr>
            <w:tcW w:w="1637" w:type="dxa"/>
          </w:tcPr>
          <w:p w:rsidR="00FA4A1B" w:rsidRPr="003F6330" w:rsidRDefault="00FA4A1B" w:rsidP="001E6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3F6330">
              <w:rPr>
                <w:rFonts w:ascii="Times New Roman" w:hAnsi="Times New Roman"/>
                <w:b/>
                <w:sz w:val="24"/>
                <w:szCs w:val="24"/>
              </w:rPr>
              <w:t>ультура</w:t>
            </w:r>
          </w:p>
        </w:tc>
        <w:tc>
          <w:tcPr>
            <w:tcW w:w="3849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культуры, место нахождения, почтовый адрес, схема проезда, адрес электронной почты, структура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культуры, сведения об учредителе (учредителях), учредительные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Требования к оказываемым услугам (стандарты, регламенты, описание предоставляемых услуг), материально-техническое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Информация о выполнении государственного/муниципального задания, отчет о результатах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Информирование о предстоящих выставках и экспозициях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Виртуальные экскурсии по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учреждениям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Информирование о предстоящих представлениях и постановках;</w:t>
            </w: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Информирование о новых мероприятиях</w:t>
            </w:r>
          </w:p>
        </w:tc>
        <w:tc>
          <w:tcPr>
            <w:tcW w:w="2986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 </w:t>
            </w:r>
            <w:proofErr w:type="gramStart"/>
            <w:r w:rsidRPr="00422108">
              <w:rPr>
                <w:rFonts w:ascii="Times New Roman" w:hAnsi="Times New Roman"/>
                <w:sz w:val="24"/>
                <w:szCs w:val="24"/>
              </w:rPr>
              <w:t xml:space="preserve">Уровень комфортности пребывания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 (места для сидения, гардероб, чистота помещений и так далее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Перечень услуг, предоставляемых организацией культуры. Ограничения по ассортименту услуг, ограничения по потребителям услуг. Дополнительные услуги, предоставляемые организацией культуры. Услуги, предоставляемые на платной основе</w:t>
            </w:r>
            <w:r>
              <w:rPr>
                <w:rFonts w:ascii="Times New Roman" w:hAnsi="Times New Roman"/>
                <w:sz w:val="24"/>
                <w:szCs w:val="24"/>
              </w:rPr>
              <w:t>, их с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тоимость. Условия предоставления льгот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Pr="00422108" w:rsidRDefault="00FA4A1B" w:rsidP="001E61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сайта. Время доступности информации с учетом перерывов в работе сайта.</w:t>
            </w:r>
          </w:p>
          <w:p w:rsidR="00FA4A1B" w:rsidRPr="00422108" w:rsidRDefault="00FA4A1B" w:rsidP="001E61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Наличие независимой системы учета посещений сайта. Раскрытие </w:t>
            </w:r>
            <w:proofErr w:type="gramStart"/>
            <w:r w:rsidRPr="00422108">
              <w:rPr>
                <w:rFonts w:ascii="Times New Roman" w:hAnsi="Times New Roman"/>
                <w:sz w:val="24"/>
                <w:szCs w:val="24"/>
              </w:rPr>
              <w:t xml:space="preserve">информации независимой системы учета посещений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lastRenderedPageBreak/>
              <w:t>сайта</w:t>
            </w:r>
            <w:proofErr w:type="gramEnd"/>
            <w:r w:rsidRPr="00422108">
              <w:rPr>
                <w:rFonts w:ascii="Times New Roman" w:hAnsi="Times New Roman"/>
                <w:sz w:val="24"/>
                <w:szCs w:val="24"/>
              </w:rPr>
              <w:t xml:space="preserve">. Наличие встроенной системы контекстного поиска по сайту. Бесплатность, доступность информации на сайте. Отсутствие нарушений отображения, форматирования или иных дефектов информации на сайте. Пакеты открытых данных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культуры. Доступ к электронным базам данных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FA4A1B" w:rsidRPr="00422108" w:rsidRDefault="00FA4A1B" w:rsidP="001E61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108">
              <w:rPr>
                <w:rFonts w:ascii="Times New Roman" w:hAnsi="Times New Roman"/>
                <w:sz w:val="24"/>
                <w:szCs w:val="24"/>
              </w:rPr>
              <w:t>Дата и время размещения информации.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108">
              <w:rPr>
                <w:rFonts w:ascii="Times New Roman" w:hAnsi="Times New Roman"/>
                <w:sz w:val="24"/>
                <w:szCs w:val="24"/>
              </w:rPr>
              <w:t>Любой документ или информация должна быть доступна не более чем за 2 перехода по сайту с использованием меню навигации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Наличие дополнительных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 (места общественного питания, проведение интерактивных игр, театрализованных мероприятий, аудиогид и прочее)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Стоимость услуг (доступность цены на оказываемые услуги, ее соответствие качеству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lastRenderedPageBreak/>
              <w:t>услуги)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2.6.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книгу, соответствие качеству услуги)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1559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Электронный билет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культуры/возможность бронирования билетов/электронная очередь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Транспортная и пешая доступность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Удобство графика работы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Простота/удобство поиска необходимого издания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Доброжелательность, вежливость и компетентность персонала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Фамилии, имена, отчества, должности руководящего состава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культуры, ее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2410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качеством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 в целом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оказания услуг организациями культуры, а также предложения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улучшении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их деятельности; план по улучшению качества работы организации;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Качество проведения экскурсий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Разнообразие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экспозиций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 Разноообразие репертуара организаций культуры;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5.7. </w:t>
            </w:r>
            <w:r w:rsidRPr="00422108">
              <w:rPr>
                <w:rFonts w:ascii="Times New Roman" w:hAnsi="Times New Roman"/>
                <w:sz w:val="24"/>
                <w:szCs w:val="24"/>
              </w:rPr>
              <w:t>Наличие литературы, пользующейся спросом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 Разнообразие творческих групп, кружков по интересам;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 Качество проведения культурно-массовых мероприятий;</w:t>
            </w: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A8">
              <w:rPr>
                <w:rFonts w:ascii="Times New Roman" w:hAnsi="Times New Roman"/>
                <w:i/>
                <w:sz w:val="24"/>
                <w:szCs w:val="24"/>
              </w:rPr>
              <w:t>5.10. Уровень посещаемости  организаций (положительная динамика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3х лет</w:t>
            </w:r>
            <w:r w:rsidRPr="004435A8">
              <w:rPr>
                <w:rFonts w:ascii="Times New Roman" w:hAnsi="Times New Roman"/>
                <w:i/>
                <w:sz w:val="24"/>
                <w:szCs w:val="24"/>
              </w:rPr>
              <w:t xml:space="preserve"> или сохранение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4A1B" w:rsidTr="001E617E">
        <w:tc>
          <w:tcPr>
            <w:tcW w:w="1637" w:type="dxa"/>
          </w:tcPr>
          <w:p w:rsidR="00FA4A1B" w:rsidRDefault="00FA4A1B" w:rsidP="001E6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Молодежная политика </w:t>
            </w:r>
          </w:p>
          <w:p w:rsidR="00FA4A1B" w:rsidRPr="00826BCB" w:rsidRDefault="00FA4A1B" w:rsidP="001E6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6BCB">
              <w:rPr>
                <w:rFonts w:ascii="Times New Roman" w:hAnsi="Times New Roman"/>
                <w:b/>
                <w:sz w:val="24"/>
                <w:szCs w:val="24"/>
              </w:rPr>
              <w:t>и спорт</w:t>
            </w:r>
          </w:p>
        </w:tc>
        <w:tc>
          <w:tcPr>
            <w:tcW w:w="3849" w:type="dxa"/>
            <w:vAlign w:val="center"/>
          </w:tcPr>
          <w:p w:rsidR="00FA4A1B" w:rsidRDefault="00FA4A1B" w:rsidP="001E617E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обоснованных жалоб получателей услуг на качество услуг, предоставляемых организацией;</w:t>
            </w:r>
          </w:p>
          <w:p w:rsidR="00FA4A1B" w:rsidRDefault="00FA4A1B" w:rsidP="001E617E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зарегистрированных случаев травматизма;</w:t>
            </w:r>
          </w:p>
          <w:p w:rsidR="00FA4A1B" w:rsidRDefault="00FA4A1B" w:rsidP="001E617E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штатных тренеров-преподавателей и  инструкторов, имеющих 1 или высшую квалификационную категорию, от общего числа штатных тренеров-преподавателей и инструкторов;</w:t>
            </w:r>
          </w:p>
          <w:p w:rsidR="00FA4A1B" w:rsidRPr="00F14C4B" w:rsidRDefault="00FA4A1B" w:rsidP="001E617E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денежных средств, потраченных на материально-техническое обеспечение учреждения, от общих расходов на содержание спортивной школы</w:t>
            </w:r>
          </w:p>
        </w:tc>
        <w:tc>
          <w:tcPr>
            <w:tcW w:w="2986" w:type="dxa"/>
            <w:vAlign w:val="center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М</w:t>
            </w:r>
            <w:r w:rsidRPr="00A518B6">
              <w:rPr>
                <w:rFonts w:ascii="Times New Roman" w:hAnsi="Times New Roman"/>
                <w:sz w:val="24"/>
                <w:szCs w:val="24"/>
              </w:rPr>
              <w:t>атериально-техническое и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ционное обеспечение организации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6145">
              <w:rPr>
                <w:rFonts w:ascii="Times New Roman" w:hAnsi="Times New Roman"/>
                <w:i/>
                <w:sz w:val="24"/>
                <w:szCs w:val="24"/>
              </w:rPr>
              <w:t>2.1.1. Ремонт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объекта, фасада здания;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2.1.2. Эстетичность оформления организации внутри и прилегающей территории.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 Наличие возможности оказания психолог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педагогической, медицинской и социальной помощи занимающимся;</w:t>
            </w:r>
          </w:p>
          <w:p w:rsidR="00FA4A1B" w:rsidRPr="00F33AB9" w:rsidRDefault="00FA4A1B" w:rsidP="001E61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Наличие условий организации обучения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занимающихся с ограниченными возможностями здоровья и инвалидов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FA4A1B" w:rsidRPr="00422108" w:rsidRDefault="00FA4A1B" w:rsidP="001E61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108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835" w:type="dxa"/>
            <w:vAlign w:val="center"/>
          </w:tcPr>
          <w:p w:rsidR="00FA4A1B" w:rsidRPr="00422108" w:rsidRDefault="00FA4A1B" w:rsidP="001E61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Результативность (конечный результат) оказания услуги;</w:t>
            </w:r>
          </w:p>
          <w:p w:rsidR="00FA4A1B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Сохранность контингента;</w:t>
            </w:r>
          </w:p>
          <w:p w:rsidR="00FA4A1B" w:rsidRPr="003F6330" w:rsidRDefault="00FA4A1B" w:rsidP="001E6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вопитанников, получивших спортивный разряд, спортивное звание</w:t>
            </w:r>
          </w:p>
        </w:tc>
      </w:tr>
    </w:tbl>
    <w:p w:rsidR="00FA4A1B" w:rsidRPr="009C3949" w:rsidRDefault="00FA4A1B" w:rsidP="00FA4A1B">
      <w:pPr>
        <w:rPr>
          <w:sz w:val="24"/>
          <w:szCs w:val="24"/>
        </w:rPr>
      </w:pPr>
    </w:p>
    <w:p w:rsidR="00FA4A1B" w:rsidRPr="009C3949" w:rsidRDefault="00FA4A1B" w:rsidP="00FA4A1B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Перечислены  общие к</w:t>
      </w:r>
      <w:r w:rsidRPr="009C3949">
        <w:rPr>
          <w:rFonts w:ascii="Times New Roman" w:hAnsi="Times New Roman"/>
          <w:sz w:val="24"/>
          <w:szCs w:val="24"/>
        </w:rPr>
        <w:t>ритерии оценки, утвержденны</w:t>
      </w:r>
      <w:r>
        <w:rPr>
          <w:rFonts w:ascii="Times New Roman" w:hAnsi="Times New Roman"/>
          <w:sz w:val="24"/>
          <w:szCs w:val="24"/>
        </w:rPr>
        <w:t>е</w:t>
      </w:r>
      <w:r w:rsidRPr="009C3949">
        <w:rPr>
          <w:rFonts w:ascii="Times New Roman" w:hAnsi="Times New Roman"/>
          <w:sz w:val="24"/>
          <w:szCs w:val="24"/>
        </w:rPr>
        <w:t xml:space="preserve"> Федеральным законом от 21 июля 2014 года № 256-ФЗ, и показатели, характеризующие общие критерии, утвержденные ведомственными актами Минкультуры России, Минобрнауки России</w:t>
      </w:r>
      <w:r>
        <w:rPr>
          <w:rFonts w:ascii="Times New Roman" w:hAnsi="Times New Roman"/>
          <w:sz w:val="24"/>
          <w:szCs w:val="24"/>
        </w:rPr>
        <w:t>,</w:t>
      </w:r>
      <w:r w:rsidRPr="00646D8C">
        <w:rPr>
          <w:rFonts w:ascii="Times New Roman" w:hAnsi="Times New Roman"/>
          <w:sz w:val="24"/>
          <w:szCs w:val="24"/>
        </w:rPr>
        <w:t xml:space="preserve"> Минспорта России </w:t>
      </w:r>
      <w:r w:rsidRPr="009C3949">
        <w:rPr>
          <w:rFonts w:ascii="Times New Roman" w:hAnsi="Times New Roman"/>
          <w:sz w:val="24"/>
          <w:szCs w:val="24"/>
        </w:rPr>
        <w:t xml:space="preserve"> в соответствующей сфере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949">
        <w:rPr>
          <w:rFonts w:ascii="Times New Roman" w:hAnsi="Times New Roman"/>
          <w:sz w:val="24"/>
          <w:szCs w:val="24"/>
        </w:rPr>
        <w:t>Дополнительные критерии оценки установлены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949">
        <w:rPr>
          <w:rFonts w:ascii="Times New Roman" w:hAnsi="Times New Roman"/>
          <w:sz w:val="24"/>
          <w:szCs w:val="24"/>
        </w:rPr>
        <w:t>Общественным советом Лениногорского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3949">
        <w:rPr>
          <w:rFonts w:ascii="Times New Roman" w:hAnsi="Times New Roman"/>
          <w:i/>
          <w:sz w:val="24"/>
          <w:szCs w:val="24"/>
        </w:rPr>
        <w:t>содержание дополнительных критериев</w:t>
      </w:r>
      <w:r w:rsidRPr="009C3949">
        <w:rPr>
          <w:rFonts w:ascii="Times New Roman" w:hAnsi="Times New Roman"/>
          <w:sz w:val="24"/>
          <w:szCs w:val="24"/>
        </w:rPr>
        <w:t xml:space="preserve"> </w:t>
      </w:r>
      <w:r w:rsidRPr="009C3949">
        <w:rPr>
          <w:rFonts w:ascii="Times New Roman" w:hAnsi="Times New Roman"/>
          <w:i/>
          <w:sz w:val="24"/>
          <w:szCs w:val="24"/>
        </w:rPr>
        <w:t>выделен</w:t>
      </w:r>
      <w:r>
        <w:rPr>
          <w:rFonts w:ascii="Times New Roman" w:hAnsi="Times New Roman"/>
          <w:i/>
          <w:sz w:val="24"/>
          <w:szCs w:val="24"/>
        </w:rPr>
        <w:t>о</w:t>
      </w:r>
      <w:r w:rsidRPr="009C3949">
        <w:rPr>
          <w:rFonts w:ascii="Times New Roman" w:hAnsi="Times New Roman"/>
          <w:i/>
          <w:sz w:val="24"/>
          <w:szCs w:val="24"/>
        </w:rPr>
        <w:t xml:space="preserve"> курсивом</w:t>
      </w:r>
      <w:r>
        <w:rPr>
          <w:rFonts w:ascii="Times New Roman" w:hAnsi="Times New Roman"/>
          <w:sz w:val="24"/>
          <w:szCs w:val="24"/>
        </w:rPr>
        <w:t>)</w:t>
      </w:r>
    </w:p>
    <w:p w:rsidR="007D3CFD" w:rsidRDefault="007D3CFD" w:rsidP="007D3CFD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A4A1B" w:rsidRDefault="00FA4A1B" w:rsidP="007D3CFD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FA4A1B" w:rsidSect="007D3C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0BCB"/>
    <w:multiLevelType w:val="multilevel"/>
    <w:tmpl w:val="3E8E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CFD"/>
    <w:rsid w:val="00035C44"/>
    <w:rsid w:val="001F7809"/>
    <w:rsid w:val="0023688D"/>
    <w:rsid w:val="002B6AF8"/>
    <w:rsid w:val="003F6330"/>
    <w:rsid w:val="00516EBC"/>
    <w:rsid w:val="00687BF3"/>
    <w:rsid w:val="006D3CCB"/>
    <w:rsid w:val="007D3CFD"/>
    <w:rsid w:val="00826BCB"/>
    <w:rsid w:val="00915610"/>
    <w:rsid w:val="00996419"/>
    <w:rsid w:val="00A47AAB"/>
    <w:rsid w:val="00B15C81"/>
    <w:rsid w:val="00B36C62"/>
    <w:rsid w:val="00B8482E"/>
    <w:rsid w:val="00D637A7"/>
    <w:rsid w:val="00E90F00"/>
    <w:rsid w:val="00E912C4"/>
    <w:rsid w:val="00EE4076"/>
    <w:rsid w:val="00F14C4B"/>
    <w:rsid w:val="00F732CA"/>
    <w:rsid w:val="00F93E25"/>
    <w:rsid w:val="00FA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E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4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LMR</dc:creator>
  <cp:keywords/>
  <dc:description/>
  <cp:lastModifiedBy>LMR</cp:lastModifiedBy>
  <cp:revision>12</cp:revision>
  <dcterms:created xsi:type="dcterms:W3CDTF">2016-07-28T05:29:00Z</dcterms:created>
  <dcterms:modified xsi:type="dcterms:W3CDTF">2016-08-02T07:10:00Z</dcterms:modified>
</cp:coreProperties>
</file>