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2B" w:rsidRPr="003B7497" w:rsidRDefault="0073222B" w:rsidP="005E2FFE">
      <w:pPr>
        <w:jc w:val="center"/>
        <w:rPr>
          <w:szCs w:val="28"/>
        </w:rPr>
      </w:pPr>
      <w:r w:rsidRPr="003B7497">
        <w:rPr>
          <w:szCs w:val="28"/>
        </w:rPr>
        <w:t xml:space="preserve">К А </w:t>
      </w:r>
      <w:proofErr w:type="gramStart"/>
      <w:r w:rsidRPr="003B7497">
        <w:rPr>
          <w:szCs w:val="28"/>
        </w:rPr>
        <w:t>Р</w:t>
      </w:r>
      <w:proofErr w:type="gramEnd"/>
      <w:r w:rsidRPr="003B7497">
        <w:rPr>
          <w:szCs w:val="28"/>
        </w:rPr>
        <w:t xml:space="preserve"> А Р</w:t>
      </w:r>
    </w:p>
    <w:p w:rsidR="0073222B" w:rsidRPr="003B7497" w:rsidRDefault="0073222B" w:rsidP="005E2FFE">
      <w:pPr>
        <w:jc w:val="center"/>
        <w:rPr>
          <w:szCs w:val="28"/>
        </w:rPr>
      </w:pPr>
    </w:p>
    <w:p w:rsidR="0073222B" w:rsidRPr="003B7497" w:rsidRDefault="0073222B" w:rsidP="005E2FFE">
      <w:pPr>
        <w:jc w:val="center"/>
        <w:rPr>
          <w:szCs w:val="28"/>
        </w:rPr>
      </w:pPr>
      <w:proofErr w:type="gramStart"/>
      <w:r w:rsidRPr="003B7497">
        <w:rPr>
          <w:szCs w:val="28"/>
        </w:rPr>
        <w:t>П</w:t>
      </w:r>
      <w:proofErr w:type="gramEnd"/>
      <w:r w:rsidRPr="003B7497">
        <w:rPr>
          <w:szCs w:val="28"/>
        </w:rPr>
        <w:t xml:space="preserve"> О С Т А Н О В Л Е Н И Е          №</w:t>
      </w:r>
      <w:r w:rsidR="003B7497">
        <w:rPr>
          <w:szCs w:val="28"/>
        </w:rPr>
        <w:t>966</w:t>
      </w:r>
    </w:p>
    <w:p w:rsidR="0073222B" w:rsidRPr="003B7497" w:rsidRDefault="0073222B" w:rsidP="005E2FFE">
      <w:pPr>
        <w:jc w:val="center"/>
        <w:rPr>
          <w:szCs w:val="28"/>
        </w:rPr>
      </w:pPr>
    </w:p>
    <w:p w:rsidR="0073222B" w:rsidRPr="003B7497" w:rsidRDefault="0073222B" w:rsidP="005E2FFE">
      <w:pPr>
        <w:ind w:firstLine="5103"/>
        <w:rPr>
          <w:szCs w:val="28"/>
        </w:rPr>
      </w:pPr>
      <w:r w:rsidRPr="003B7497">
        <w:rPr>
          <w:szCs w:val="28"/>
        </w:rPr>
        <w:t>от «</w:t>
      </w:r>
      <w:r w:rsidR="003B7497">
        <w:rPr>
          <w:szCs w:val="28"/>
        </w:rPr>
        <w:t xml:space="preserve">01» июля </w:t>
      </w:r>
      <w:r w:rsidRPr="003B7497">
        <w:rPr>
          <w:szCs w:val="28"/>
        </w:rPr>
        <w:t xml:space="preserve"> 2016</w:t>
      </w:r>
      <w:r w:rsidR="003B7497">
        <w:rPr>
          <w:szCs w:val="28"/>
        </w:rPr>
        <w:t>г.</w:t>
      </w:r>
    </w:p>
    <w:p w:rsidR="00781CC9" w:rsidRPr="003B7497" w:rsidRDefault="00781CC9" w:rsidP="00896416">
      <w:pPr>
        <w:rPr>
          <w:szCs w:val="28"/>
        </w:rPr>
      </w:pPr>
    </w:p>
    <w:p w:rsidR="00781CC9" w:rsidRPr="003B7497" w:rsidRDefault="00781CC9" w:rsidP="00896416">
      <w:pPr>
        <w:rPr>
          <w:szCs w:val="28"/>
        </w:rPr>
      </w:pPr>
    </w:p>
    <w:p w:rsidR="00642673" w:rsidRPr="003B7497" w:rsidRDefault="00642673" w:rsidP="00896416">
      <w:pPr>
        <w:rPr>
          <w:szCs w:val="28"/>
        </w:rPr>
      </w:pPr>
    </w:p>
    <w:p w:rsidR="00073DFF" w:rsidRDefault="00073DFF" w:rsidP="00896416">
      <w:pPr>
        <w:rPr>
          <w:szCs w:val="28"/>
        </w:rPr>
      </w:pPr>
    </w:p>
    <w:p w:rsidR="00073DFF" w:rsidRDefault="00073DFF" w:rsidP="00896416">
      <w:pPr>
        <w:rPr>
          <w:szCs w:val="28"/>
        </w:rPr>
      </w:pPr>
    </w:p>
    <w:p w:rsidR="00781CC9" w:rsidRDefault="00781CC9" w:rsidP="00896416">
      <w:pPr>
        <w:rPr>
          <w:szCs w:val="28"/>
        </w:rPr>
      </w:pPr>
    </w:p>
    <w:p w:rsidR="00F50BAA" w:rsidRDefault="00F50BAA" w:rsidP="00781CC9">
      <w:pPr>
        <w:ind w:right="4818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5F60A5">
        <w:t xml:space="preserve">земельных участков и </w:t>
      </w:r>
      <w:r>
        <w:t xml:space="preserve"> жилых помещений</w:t>
      </w:r>
      <w:r w:rsidR="005F60A5">
        <w:t xml:space="preserve"> многоквартирных домов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r>
        <w:t>В</w:t>
      </w:r>
      <w:r w:rsidR="005F60A5">
        <w:t xml:space="preserve"> соответствии со ст.32 Жилищного кодекса Российской Федерации, ст.ст</w:t>
      </w:r>
      <w:r w:rsidR="00781CC9">
        <w:t>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781CC9">
        <w:t>п</w:t>
      </w:r>
      <w:r w:rsidR="00857557">
        <w:t>остановлением Главы муниципального образования «Лениногорский муниципальный район»</w:t>
      </w:r>
      <w:r w:rsidR="00781CC9">
        <w:t>,</w:t>
      </w:r>
      <w:r w:rsidR="00857557">
        <w:t xml:space="preserve"> </w:t>
      </w:r>
      <w:proofErr w:type="gramStart"/>
      <w:r w:rsidR="00857557">
        <w:t xml:space="preserve">мэра города Лениногорска от 15.12.2008 №138 «О признании </w:t>
      </w:r>
      <w:r w:rsidR="00781CC9">
        <w:t>ветхими жилых домов (помещений)</w:t>
      </w:r>
      <w:r w:rsidR="00857557">
        <w:t xml:space="preserve"> непригодными для постоянного проживания в муниципальном образовании «Лениногорский муниципальный район» Республики Татарстан</w:t>
      </w:r>
      <w:r w:rsidR="00781CC9">
        <w:t>»</w:t>
      </w:r>
      <w:r w:rsidR="00F62300">
        <w:t xml:space="preserve">, </w:t>
      </w:r>
      <w:r w:rsidR="001242D9">
        <w:t>п</w:t>
      </w:r>
      <w:r w:rsidR="00857557">
        <w:t xml:space="preserve">остановлением Исполнительного комитета муниципального образования «Лениногорский муниципальный район» от 31.12.2009 № 314 </w:t>
      </w:r>
      <w:r w:rsidR="00781CC9">
        <w:t>«</w:t>
      </w:r>
      <w:r w:rsidR="00857557">
        <w:t>О признании многоквартирных домов аварийными и подлежащими сносу в муниципальном образовании «Лениногорский муниципальный район» Республики Татарстан</w:t>
      </w:r>
      <w:r w:rsidR="00781CC9">
        <w:t>»</w:t>
      </w:r>
      <w:r w:rsidR="00896416">
        <w:t>,</w:t>
      </w:r>
      <w:r w:rsidR="00781CC9">
        <w:t xml:space="preserve"> п</w:t>
      </w:r>
      <w:r>
        <w:t>остановлением Исполнительного комитета муниципального образования «Лениногорский муниципальный район» от</w:t>
      </w:r>
      <w:proofErr w:type="gramEnd"/>
      <w:r>
        <w:t xml:space="preserve"> 30.12.2011 № 538 «О признании многоквартирных жилых домов и здания интерната аварийными  и подлежащими сносу в муниципальном образовании «Лениногорский муниципальный район», ст.46 Устава  муниципального образования «Лениногорский муниципальный район», Исполнительный комитет  муниципального образования «Лениногорский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</w:t>
      </w:r>
      <w:r w:rsidR="00B031F2">
        <w:t>для муниципальных нужд земельный</w:t>
      </w:r>
      <w:r w:rsidR="005F60A5">
        <w:t xml:space="preserve"> уча</w:t>
      </w:r>
      <w:r w:rsidR="00B031F2">
        <w:t>сток, находящи</w:t>
      </w:r>
      <w:r w:rsidR="00781CC9">
        <w:t>й</w:t>
      </w:r>
      <w:r w:rsidR="00B031F2">
        <w:t>ся под аварийным многоквартирным</w:t>
      </w:r>
      <w:r w:rsidR="005F60A5">
        <w:t xml:space="preserve"> дом</w:t>
      </w:r>
      <w:r w:rsidR="00B031F2">
        <w:t>ом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B031F2">
        <w:t xml:space="preserve"> жилые помещения в доме, признанном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  <w:r w:rsidR="00781CC9">
        <w:t>.</w:t>
      </w:r>
    </w:p>
    <w:p w:rsidR="00F50BAA" w:rsidRDefault="00F62300" w:rsidP="00F62300">
      <w:pPr>
        <w:contextualSpacing/>
        <w:jc w:val="both"/>
      </w:pPr>
      <w:r>
        <w:t xml:space="preserve">         </w:t>
      </w:r>
      <w:r w:rsidR="005F60A5">
        <w:t>3</w:t>
      </w:r>
      <w:r w:rsidR="00781CC9">
        <w:t xml:space="preserve">.КУ </w:t>
      </w:r>
      <w:r w:rsidR="00F50BAA">
        <w:t>Палата имущественных и земельных отношений муниципального образования «Лениногорский муниципальный район»</w:t>
      </w:r>
      <w:r w:rsidR="00781CC9">
        <w:t xml:space="preserve"> (А.А.Валеева)</w:t>
      </w:r>
      <w:r w:rsidR="00F50BAA">
        <w:t>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781CC9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lastRenderedPageBreak/>
        <w:t>в</w:t>
      </w:r>
      <w:r w:rsidR="00781CC9">
        <w:t xml:space="preserve"> </w:t>
      </w:r>
      <w:r>
        <w:t>10-дневный сок со дня вступления в силу настоящего постановления письменно уведомить собственников жилых помещений</w:t>
      </w:r>
      <w:r w:rsidR="00F62300">
        <w:t xml:space="preserve"> и земельных участков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 район» решении об изъятии жилых помещений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135BF0">
        <w:t>официальном публикаторе-</w:t>
      </w:r>
      <w:r w:rsidR="005B72D6">
        <w:t>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135BF0">
        <w:t>е</w:t>
      </w:r>
      <w:r w:rsidR="00F50BAA">
        <w:t xml:space="preserve"> 10 дней со дня его издания.</w:t>
      </w:r>
    </w:p>
    <w:p w:rsidR="00DD144A" w:rsidRPr="00DD144A" w:rsidRDefault="00135BF0" w:rsidP="00F50BAA">
      <w:pPr>
        <w:ind w:firstLine="709"/>
        <w:contextualSpacing/>
        <w:jc w:val="both"/>
      </w:pPr>
      <w:r>
        <w:t>7</w:t>
      </w:r>
      <w:r w:rsidR="00DD144A" w:rsidRPr="007C450B">
        <w:t>.</w:t>
      </w:r>
      <w:r w:rsidR="00DD144A">
        <w:t xml:space="preserve">Настоящее </w:t>
      </w:r>
      <w:r>
        <w:t>п</w:t>
      </w:r>
      <w:r w:rsidR="00DD144A"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135BF0" w:rsidP="00F50BAA">
      <w:pPr>
        <w:ind w:firstLine="709"/>
        <w:contextualSpacing/>
        <w:jc w:val="both"/>
      </w:pPr>
      <w:r>
        <w:t>8</w:t>
      </w:r>
      <w:r w:rsidR="00DD144A">
        <w:t>.</w:t>
      </w:r>
      <w:r w:rsidR="007C450B">
        <w:t xml:space="preserve"> 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135BF0" w:rsidRDefault="00135BF0" w:rsidP="00F50BAA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642673" w:rsidTr="002672FD">
        <w:tc>
          <w:tcPr>
            <w:tcW w:w="3284" w:type="dxa"/>
          </w:tcPr>
          <w:p w:rsidR="00642673" w:rsidRDefault="00642673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642673" w:rsidRDefault="00642673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642673" w:rsidRDefault="00642673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F50BAA" w:rsidRPr="00B45DD2" w:rsidRDefault="00F50BAA" w:rsidP="00F50BAA">
      <w:pPr>
        <w:jc w:val="both"/>
        <w:rPr>
          <w:szCs w:val="28"/>
        </w:rPr>
      </w:pPr>
    </w:p>
    <w:p w:rsidR="00135BF0" w:rsidRPr="004F4392" w:rsidRDefault="00135BF0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1242D9" w:rsidRDefault="00135BF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5-45-80</w:t>
      </w:r>
    </w:p>
    <w:p w:rsidR="00642673" w:rsidRDefault="00642673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</w:p>
    <w:p w:rsidR="00642673" w:rsidRDefault="00642673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</w:p>
    <w:p w:rsidR="00642673" w:rsidRDefault="00642673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</w:p>
    <w:p w:rsidR="00642673" w:rsidRDefault="00642673">
      <w:pPr>
        <w:pStyle w:val="Style6"/>
        <w:widowControl/>
        <w:tabs>
          <w:tab w:val="left" w:pos="0"/>
        </w:tabs>
        <w:spacing w:line="240" w:lineRule="auto"/>
        <w:jc w:val="both"/>
        <w:sectPr w:rsidR="00642673" w:rsidSect="00781CC9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642673" w:rsidRPr="00265F4C" w:rsidRDefault="00642673" w:rsidP="00642673">
      <w:pPr>
        <w:ind w:left="10348"/>
        <w:jc w:val="center"/>
        <w:rPr>
          <w:sz w:val="24"/>
        </w:rPr>
      </w:pPr>
      <w:r w:rsidRPr="00265F4C">
        <w:rPr>
          <w:sz w:val="24"/>
        </w:rPr>
        <w:lastRenderedPageBreak/>
        <w:t>Приложение №1</w:t>
      </w:r>
    </w:p>
    <w:p w:rsidR="00642673" w:rsidRDefault="00642673" w:rsidP="00642673">
      <w:pPr>
        <w:ind w:left="9923"/>
        <w:jc w:val="both"/>
        <w:rPr>
          <w:sz w:val="24"/>
        </w:rPr>
      </w:pPr>
    </w:p>
    <w:p w:rsidR="00642673" w:rsidRDefault="00642673" w:rsidP="00642673">
      <w:pPr>
        <w:ind w:left="9923"/>
        <w:jc w:val="both"/>
        <w:rPr>
          <w:sz w:val="24"/>
        </w:rPr>
      </w:pPr>
      <w:r w:rsidRPr="00265F4C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45676B" w:rsidRPr="00265F4C" w:rsidRDefault="0045676B" w:rsidP="00642673">
      <w:pPr>
        <w:ind w:left="9923"/>
        <w:jc w:val="both"/>
        <w:rPr>
          <w:sz w:val="24"/>
        </w:rPr>
      </w:pPr>
    </w:p>
    <w:p w:rsidR="00642673" w:rsidRPr="00265F4C" w:rsidRDefault="00642673" w:rsidP="00642673">
      <w:pPr>
        <w:ind w:left="9923"/>
        <w:jc w:val="both"/>
        <w:rPr>
          <w:sz w:val="24"/>
        </w:rPr>
      </w:pPr>
      <w:r w:rsidRPr="00265F4C">
        <w:rPr>
          <w:sz w:val="24"/>
        </w:rPr>
        <w:t>от «</w:t>
      </w:r>
      <w:r w:rsidR="003B7497">
        <w:rPr>
          <w:sz w:val="24"/>
        </w:rPr>
        <w:t>01</w:t>
      </w:r>
      <w:r w:rsidRPr="00265F4C">
        <w:rPr>
          <w:sz w:val="24"/>
        </w:rPr>
        <w:t>»</w:t>
      </w:r>
      <w:r>
        <w:rPr>
          <w:sz w:val="24"/>
        </w:rPr>
        <w:t xml:space="preserve"> </w:t>
      </w:r>
      <w:r w:rsidR="003B7497">
        <w:rPr>
          <w:sz w:val="24"/>
        </w:rPr>
        <w:t xml:space="preserve">июля </w:t>
      </w:r>
      <w:r w:rsidRPr="00265F4C">
        <w:rPr>
          <w:sz w:val="24"/>
        </w:rPr>
        <w:t>2016г. №</w:t>
      </w:r>
      <w:r w:rsidR="003B7497">
        <w:rPr>
          <w:sz w:val="24"/>
        </w:rPr>
        <w:t>966</w:t>
      </w: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  <w:r>
        <w:t xml:space="preserve">Перечень </w:t>
      </w:r>
    </w:p>
    <w:p w:rsidR="00642673" w:rsidRDefault="00642673" w:rsidP="00642673">
      <w:pPr>
        <w:contextualSpacing/>
        <w:jc w:val="center"/>
      </w:pPr>
      <w:r>
        <w:t xml:space="preserve">земельных участков подлежащими изъятию для муниципальных нужд </w:t>
      </w:r>
    </w:p>
    <w:p w:rsidR="00642673" w:rsidRDefault="00642673" w:rsidP="00642673">
      <w:pPr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642673" w:rsidRDefault="00642673" w:rsidP="00642673">
      <w:pPr>
        <w:contextualSpacing/>
        <w:jc w:val="center"/>
      </w:pPr>
    </w:p>
    <w:tbl>
      <w:tblPr>
        <w:tblStyle w:val="a5"/>
        <w:tblW w:w="0" w:type="auto"/>
        <w:tblLook w:val="04A0"/>
      </w:tblPr>
      <w:tblGrid>
        <w:gridCol w:w="1276"/>
        <w:gridCol w:w="3544"/>
        <w:gridCol w:w="4927"/>
        <w:gridCol w:w="4962"/>
      </w:tblGrid>
      <w:tr w:rsidR="00642673" w:rsidTr="000933BD">
        <w:tc>
          <w:tcPr>
            <w:tcW w:w="1276" w:type="dxa"/>
          </w:tcPr>
          <w:p w:rsidR="00642673" w:rsidRDefault="00642673" w:rsidP="000933BD">
            <w:pPr>
              <w:contextualSpacing/>
              <w:jc w:val="center"/>
            </w:pPr>
            <w:r>
              <w:t xml:space="preserve">№ </w:t>
            </w:r>
          </w:p>
          <w:p w:rsidR="00642673" w:rsidRDefault="00642673" w:rsidP="000933BD">
            <w:pPr>
              <w:contextualSpacing/>
              <w:jc w:val="center"/>
            </w:pPr>
            <w:r>
              <w:t>п/п</w:t>
            </w:r>
          </w:p>
        </w:tc>
        <w:tc>
          <w:tcPr>
            <w:tcW w:w="3544" w:type="dxa"/>
          </w:tcPr>
          <w:p w:rsidR="00642673" w:rsidRDefault="00642673" w:rsidP="000933BD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927" w:type="dxa"/>
          </w:tcPr>
          <w:p w:rsidR="00642673" w:rsidRDefault="00642673" w:rsidP="000933BD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962" w:type="dxa"/>
          </w:tcPr>
          <w:p w:rsidR="00642673" w:rsidRDefault="00642673" w:rsidP="000933BD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AD09A0" w:rsidTr="000933BD">
        <w:tc>
          <w:tcPr>
            <w:tcW w:w="1276" w:type="dxa"/>
          </w:tcPr>
          <w:p w:rsidR="00AD09A0" w:rsidRDefault="00AD09A0" w:rsidP="0064267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544" w:type="dxa"/>
          </w:tcPr>
          <w:p w:rsidR="00AD09A0" w:rsidRDefault="00AD09A0" w:rsidP="000933BD">
            <w:pPr>
              <w:jc w:val="center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орького, 37 «А»</w:t>
            </w:r>
          </w:p>
        </w:tc>
        <w:tc>
          <w:tcPr>
            <w:tcW w:w="4927" w:type="dxa"/>
          </w:tcPr>
          <w:p w:rsidR="00AD09A0" w:rsidRDefault="00AD09A0" w:rsidP="000433C7">
            <w:pPr>
              <w:contextualSpacing/>
              <w:jc w:val="center"/>
            </w:pPr>
            <w:r>
              <w:t>16:51:013201:59</w:t>
            </w:r>
          </w:p>
        </w:tc>
        <w:tc>
          <w:tcPr>
            <w:tcW w:w="4962" w:type="dxa"/>
          </w:tcPr>
          <w:p w:rsidR="00AD09A0" w:rsidRDefault="00AD09A0" w:rsidP="000433C7">
            <w:pPr>
              <w:contextualSpacing/>
              <w:jc w:val="center"/>
            </w:pPr>
            <w:r>
              <w:t>289+/-6 кв</w:t>
            </w:r>
            <w:proofErr w:type="gramStart"/>
            <w:r>
              <w:t>.м</w:t>
            </w:r>
            <w:proofErr w:type="gramEnd"/>
          </w:p>
        </w:tc>
      </w:tr>
    </w:tbl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  <w:r>
        <w:t>______________________________________________</w:t>
      </w: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ind w:left="10348"/>
        <w:jc w:val="center"/>
        <w:rPr>
          <w:sz w:val="24"/>
        </w:rPr>
      </w:pPr>
    </w:p>
    <w:p w:rsidR="00642673" w:rsidRDefault="00642673" w:rsidP="00642673">
      <w:pPr>
        <w:ind w:left="10348"/>
        <w:jc w:val="center"/>
        <w:rPr>
          <w:sz w:val="24"/>
        </w:rPr>
      </w:pPr>
      <w:r w:rsidRPr="00265F4C">
        <w:rPr>
          <w:sz w:val="24"/>
        </w:rPr>
        <w:lastRenderedPageBreak/>
        <w:t>Приложение №2</w:t>
      </w:r>
    </w:p>
    <w:p w:rsidR="0045676B" w:rsidRPr="00265F4C" w:rsidRDefault="0045676B" w:rsidP="00642673">
      <w:pPr>
        <w:ind w:left="10348"/>
        <w:jc w:val="center"/>
        <w:rPr>
          <w:sz w:val="24"/>
        </w:rPr>
      </w:pPr>
    </w:p>
    <w:p w:rsidR="00642673" w:rsidRDefault="00642673" w:rsidP="00642673">
      <w:pPr>
        <w:ind w:left="9923"/>
        <w:jc w:val="both"/>
        <w:rPr>
          <w:sz w:val="24"/>
        </w:rPr>
      </w:pPr>
      <w:r w:rsidRPr="00265F4C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45676B" w:rsidRPr="00265F4C" w:rsidRDefault="0045676B" w:rsidP="00642673">
      <w:pPr>
        <w:ind w:left="9923"/>
        <w:jc w:val="both"/>
        <w:rPr>
          <w:sz w:val="24"/>
        </w:rPr>
      </w:pPr>
    </w:p>
    <w:p w:rsidR="003B7497" w:rsidRPr="00265F4C" w:rsidRDefault="003B7497" w:rsidP="003B7497">
      <w:pPr>
        <w:ind w:left="9923"/>
        <w:jc w:val="both"/>
        <w:rPr>
          <w:sz w:val="24"/>
        </w:rPr>
      </w:pPr>
      <w:r w:rsidRPr="00265F4C">
        <w:rPr>
          <w:sz w:val="24"/>
        </w:rPr>
        <w:t>от «</w:t>
      </w:r>
      <w:r>
        <w:rPr>
          <w:sz w:val="24"/>
        </w:rPr>
        <w:t>01</w:t>
      </w:r>
      <w:r w:rsidRPr="00265F4C">
        <w:rPr>
          <w:sz w:val="24"/>
        </w:rPr>
        <w:t>»</w:t>
      </w:r>
      <w:r>
        <w:rPr>
          <w:sz w:val="24"/>
        </w:rPr>
        <w:t xml:space="preserve"> июля </w:t>
      </w:r>
      <w:r w:rsidRPr="00265F4C">
        <w:rPr>
          <w:sz w:val="24"/>
        </w:rPr>
        <w:t>2016г. №</w:t>
      </w:r>
      <w:r>
        <w:rPr>
          <w:sz w:val="24"/>
        </w:rPr>
        <w:t>966</w:t>
      </w: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Default="00642673" w:rsidP="00642673">
      <w:pPr>
        <w:contextualSpacing/>
        <w:jc w:val="center"/>
      </w:pPr>
    </w:p>
    <w:p w:rsidR="00642673" w:rsidRPr="004425FD" w:rsidRDefault="00642673" w:rsidP="00642673">
      <w:pPr>
        <w:contextualSpacing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</w:t>
      </w:r>
      <w:r w:rsidRPr="004425FD">
        <w:rPr>
          <w:szCs w:val="28"/>
        </w:rPr>
        <w:t>Перечень</w:t>
      </w:r>
    </w:p>
    <w:p w:rsidR="00642673" w:rsidRPr="004425FD" w:rsidRDefault="00642673" w:rsidP="00642673">
      <w:pPr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жилых помещений, признанных в установленном порядке аварийными, </w:t>
      </w:r>
    </w:p>
    <w:p w:rsidR="00642673" w:rsidRDefault="00642673" w:rsidP="00642673">
      <w:pPr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подлежащими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tbl>
      <w:tblPr>
        <w:tblStyle w:val="a5"/>
        <w:tblpPr w:leftFromText="180" w:rightFromText="180" w:vertAnchor="text" w:horzAnchor="margin" w:tblpXSpec="center" w:tblpY="243"/>
        <w:tblW w:w="0" w:type="auto"/>
        <w:tblLook w:val="04A0"/>
      </w:tblPr>
      <w:tblGrid>
        <w:gridCol w:w="1230"/>
        <w:gridCol w:w="4763"/>
        <w:gridCol w:w="1663"/>
        <w:gridCol w:w="1308"/>
        <w:gridCol w:w="5822"/>
      </w:tblGrid>
      <w:tr w:rsidR="00642673" w:rsidRPr="00E651BB" w:rsidTr="000933BD">
        <w:trPr>
          <w:cantSplit/>
          <w:trHeight w:val="1134"/>
          <w:tblHeader/>
        </w:trPr>
        <w:tc>
          <w:tcPr>
            <w:tcW w:w="1242" w:type="dxa"/>
          </w:tcPr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</w:t>
            </w:r>
          </w:p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п/п</w:t>
            </w:r>
          </w:p>
        </w:tc>
        <w:tc>
          <w:tcPr>
            <w:tcW w:w="4820" w:type="dxa"/>
          </w:tcPr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Адрес жилого дома</w:t>
            </w:r>
          </w:p>
        </w:tc>
        <w:tc>
          <w:tcPr>
            <w:tcW w:w="1559" w:type="dxa"/>
          </w:tcPr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1276" w:type="dxa"/>
          </w:tcPr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Площадь</w:t>
            </w:r>
          </w:p>
        </w:tc>
        <w:tc>
          <w:tcPr>
            <w:tcW w:w="5889" w:type="dxa"/>
          </w:tcPr>
          <w:p w:rsidR="00642673" w:rsidRPr="00C824C2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Кадастровый номер изымаемого помещения</w:t>
            </w:r>
          </w:p>
        </w:tc>
      </w:tr>
      <w:tr w:rsidR="00642673" w:rsidRPr="00E651BB" w:rsidTr="000933BD">
        <w:trPr>
          <w:trHeight w:val="276"/>
        </w:trPr>
        <w:tc>
          <w:tcPr>
            <w:tcW w:w="1242" w:type="dxa"/>
          </w:tcPr>
          <w:p w:rsidR="00642673" w:rsidRPr="00E651BB" w:rsidRDefault="00642673" w:rsidP="00642673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42673" w:rsidRPr="002767E0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орького, 37 «А»</w:t>
            </w:r>
          </w:p>
        </w:tc>
        <w:tc>
          <w:tcPr>
            <w:tcW w:w="1559" w:type="dxa"/>
          </w:tcPr>
          <w:p w:rsidR="00642673" w:rsidRPr="002767E0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642673" w:rsidRPr="002767E0" w:rsidRDefault="00642673" w:rsidP="000933BD">
            <w:pPr>
              <w:pStyle w:val="a6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39,49</w:t>
            </w:r>
          </w:p>
        </w:tc>
        <w:tc>
          <w:tcPr>
            <w:tcW w:w="5889" w:type="dxa"/>
          </w:tcPr>
          <w:p w:rsidR="00642673" w:rsidRPr="002767E0" w:rsidRDefault="0045676B" w:rsidP="000933BD">
            <w:pPr>
              <w:pStyle w:val="a6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</w:t>
            </w:r>
            <w:r>
              <w:rPr>
                <w:szCs w:val="28"/>
              </w:rPr>
              <w:t>201:438</w:t>
            </w:r>
          </w:p>
        </w:tc>
      </w:tr>
    </w:tbl>
    <w:p w:rsidR="00642673" w:rsidRPr="004425FD" w:rsidRDefault="00642673" w:rsidP="00642673">
      <w:pPr>
        <w:contextualSpacing/>
        <w:jc w:val="center"/>
        <w:rPr>
          <w:szCs w:val="28"/>
        </w:rPr>
      </w:pPr>
      <w:r>
        <w:rPr>
          <w:szCs w:val="28"/>
        </w:rPr>
        <w:t>__________________________________________</w:t>
      </w:r>
    </w:p>
    <w:p w:rsidR="00642673" w:rsidRDefault="00642673">
      <w:pPr>
        <w:pStyle w:val="Style6"/>
        <w:widowControl/>
        <w:tabs>
          <w:tab w:val="left" w:pos="0"/>
        </w:tabs>
        <w:spacing w:line="240" w:lineRule="auto"/>
        <w:jc w:val="both"/>
      </w:pPr>
    </w:p>
    <w:sectPr w:rsidR="00642673" w:rsidSect="00BF0E3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135C"/>
    <w:multiLevelType w:val="hybridMultilevel"/>
    <w:tmpl w:val="B3D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3396A"/>
    <w:rsid w:val="00043CC9"/>
    <w:rsid w:val="00073DFF"/>
    <w:rsid w:val="000900E4"/>
    <w:rsid w:val="001242D9"/>
    <w:rsid w:val="00135BF0"/>
    <w:rsid w:val="002112ED"/>
    <w:rsid w:val="00246AC2"/>
    <w:rsid w:val="002E60CB"/>
    <w:rsid w:val="00337088"/>
    <w:rsid w:val="0038147A"/>
    <w:rsid w:val="003B7497"/>
    <w:rsid w:val="00443C7B"/>
    <w:rsid w:val="0045676B"/>
    <w:rsid w:val="00544427"/>
    <w:rsid w:val="00560026"/>
    <w:rsid w:val="00576E24"/>
    <w:rsid w:val="00577D4B"/>
    <w:rsid w:val="005B72D6"/>
    <w:rsid w:val="005F60A5"/>
    <w:rsid w:val="00642673"/>
    <w:rsid w:val="0071258A"/>
    <w:rsid w:val="0073222B"/>
    <w:rsid w:val="00770A79"/>
    <w:rsid w:val="00781CC9"/>
    <w:rsid w:val="007C450B"/>
    <w:rsid w:val="00813F83"/>
    <w:rsid w:val="00857557"/>
    <w:rsid w:val="00896416"/>
    <w:rsid w:val="00A43C40"/>
    <w:rsid w:val="00A579BA"/>
    <w:rsid w:val="00AD09A0"/>
    <w:rsid w:val="00B031F2"/>
    <w:rsid w:val="00C73CBD"/>
    <w:rsid w:val="00D15769"/>
    <w:rsid w:val="00D643BE"/>
    <w:rsid w:val="00DD144A"/>
    <w:rsid w:val="00E12DC2"/>
    <w:rsid w:val="00F50BAA"/>
    <w:rsid w:val="00F62300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7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F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2673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B3CEE-78C4-4946-B618-B65389C9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5</cp:revision>
  <cp:lastPrinted>2016-07-01T06:47:00Z</cp:lastPrinted>
  <dcterms:created xsi:type="dcterms:W3CDTF">2016-07-01T05:41:00Z</dcterms:created>
  <dcterms:modified xsi:type="dcterms:W3CDTF">2016-07-01T10:51:00Z</dcterms:modified>
</cp:coreProperties>
</file>