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B46" w:rsidRDefault="007C1F10" w:rsidP="00257132">
      <w:pPr>
        <w:rPr>
          <w:rFonts w:ascii="Times New Roman" w:hAnsi="Times New Roman"/>
          <w:color w:val="5B9BD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78276"/>
            <wp:effectExtent l="19050" t="0" r="3175" b="0"/>
            <wp:docPr id="1" name="Рисунок 1" descr="D:\Рабочий стол\СХЕМЫ водоснабжения\Ивановка\схема Иван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СХЕМЫ водоснабжения\Ивановка\схема Иванов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F10" w:rsidRDefault="007C1F10" w:rsidP="00257132">
      <w:pPr>
        <w:rPr>
          <w:rFonts w:ascii="Times New Roman" w:hAnsi="Times New Roman"/>
          <w:color w:val="5B9BD5"/>
          <w:sz w:val="28"/>
          <w:szCs w:val="28"/>
          <w:lang w:eastAsia="ru-RU"/>
        </w:rPr>
      </w:pPr>
    </w:p>
    <w:p w:rsidR="007C1F10" w:rsidRDefault="007C1F10" w:rsidP="00257132">
      <w:pPr>
        <w:rPr>
          <w:rFonts w:ascii="Times New Roman" w:hAnsi="Times New Roman"/>
          <w:color w:val="5B9BD5"/>
          <w:sz w:val="28"/>
          <w:szCs w:val="28"/>
          <w:lang w:eastAsia="ru-RU"/>
        </w:rPr>
      </w:pPr>
    </w:p>
    <w:p w:rsidR="007C1F10" w:rsidRDefault="007C1F10" w:rsidP="00257132">
      <w:pPr>
        <w:rPr>
          <w:rFonts w:ascii="Times New Roman" w:hAnsi="Times New Roman"/>
          <w:color w:val="5B9BD5"/>
          <w:sz w:val="28"/>
          <w:szCs w:val="28"/>
          <w:lang w:eastAsia="ru-RU"/>
        </w:rPr>
      </w:pPr>
    </w:p>
    <w:p w:rsidR="007C1F10" w:rsidRDefault="007C1F10" w:rsidP="00257132">
      <w:pPr>
        <w:rPr>
          <w:rFonts w:ascii="Times New Roman" w:hAnsi="Times New Roman"/>
          <w:color w:val="5B9BD5"/>
          <w:sz w:val="28"/>
          <w:szCs w:val="28"/>
          <w:lang w:eastAsia="ru-RU"/>
        </w:rPr>
      </w:pPr>
    </w:p>
    <w:p w:rsidR="00257132" w:rsidRPr="00EA5B46" w:rsidRDefault="00257132" w:rsidP="00EA5B46">
      <w:pPr>
        <w:jc w:val="center"/>
        <w:rPr>
          <w:rFonts w:ascii="Times New Roman" w:hAnsi="Times New Roman"/>
          <w:b/>
          <w:sz w:val="28"/>
          <w:szCs w:val="28"/>
        </w:rPr>
      </w:pPr>
      <w:r w:rsidRPr="00EA5B46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bookmarkStart w:id="0" w:name="_Toc387837628"/>
    <w:bookmarkEnd w:id="0"/>
    <w:p w:rsidR="00257132" w:rsidRDefault="00614C8F" w:rsidP="00257132">
      <w:pPr>
        <w:pStyle w:val="1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sz w:val="24"/>
          <w:szCs w:val="24"/>
        </w:rPr>
        <w:fldChar w:fldCharType="begin"/>
      </w:r>
      <w:r w:rsidR="00257132">
        <w:rPr>
          <w:sz w:val="24"/>
          <w:szCs w:val="24"/>
        </w:rPr>
        <w:instrText xml:space="preserve"> TOC \o "1-3" \h \z \u </w:instrText>
      </w:r>
      <w:r>
        <w:rPr>
          <w:sz w:val="24"/>
          <w:szCs w:val="24"/>
        </w:rPr>
        <w:fldChar w:fldCharType="separate"/>
      </w:r>
      <w:hyperlink r:id="rId9" w:anchor="_Toc406596743" w:history="1">
        <w:r w:rsidR="00257132">
          <w:rPr>
            <w:rStyle w:val="a3"/>
            <w:noProof/>
          </w:rPr>
          <w:t>1. Введение. Цели и задачи схемы водоснабжения и водоотведения</w:t>
        </w:r>
        <w:r w:rsidR="00257132"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 w:rsidR="00257132">
          <w:rPr>
            <w:rStyle w:val="a3"/>
            <w:noProof/>
            <w:webHidden/>
          </w:rPr>
          <w:instrText xml:space="preserve"> PAGEREF _Toc406596743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 w:rsidR="00E627B0">
          <w:rPr>
            <w:rStyle w:val="a3"/>
            <w:noProof/>
            <w:webHidden/>
          </w:rPr>
          <w:t>3</w:t>
        </w:r>
        <w:r>
          <w:rPr>
            <w:rStyle w:val="a3"/>
            <w:noProof/>
            <w:webHidden/>
          </w:rPr>
          <w:fldChar w:fldCharType="end"/>
        </w:r>
      </w:hyperlink>
    </w:p>
    <w:p w:rsidR="00257132" w:rsidRDefault="00614C8F" w:rsidP="00257132">
      <w:pPr>
        <w:pStyle w:val="1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r:id="rId10" w:anchor="_Toc406596744" w:history="1">
        <w:r w:rsidR="00257132">
          <w:rPr>
            <w:rStyle w:val="a3"/>
            <w:noProof/>
          </w:rPr>
          <w:t>2. Общая характеристика муниципального образования</w:t>
        </w:r>
        <w:r w:rsidR="00257132"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 w:rsidR="00257132">
          <w:rPr>
            <w:rStyle w:val="a3"/>
            <w:noProof/>
            <w:webHidden/>
          </w:rPr>
          <w:instrText xml:space="preserve"> PAGEREF _Toc406596744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 w:rsidR="00E627B0">
          <w:rPr>
            <w:rStyle w:val="a3"/>
            <w:noProof/>
            <w:webHidden/>
          </w:rPr>
          <w:t>4</w:t>
        </w:r>
        <w:r>
          <w:rPr>
            <w:rStyle w:val="a3"/>
            <w:noProof/>
            <w:webHidden/>
          </w:rPr>
          <w:fldChar w:fldCharType="end"/>
        </w:r>
      </w:hyperlink>
    </w:p>
    <w:p w:rsidR="00257132" w:rsidRDefault="00614C8F" w:rsidP="00257132">
      <w:pPr>
        <w:pStyle w:val="1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r:id="rId11" w:anchor="_Toc406596745" w:history="1">
        <w:r w:rsidR="00257132">
          <w:rPr>
            <w:rStyle w:val="a3"/>
            <w:noProof/>
          </w:rPr>
          <w:t>3. Существующее состояние централизованных систем водоснабжения поселения</w:t>
        </w:r>
        <w:r w:rsidR="00257132"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 w:rsidR="00257132">
          <w:rPr>
            <w:rStyle w:val="a3"/>
            <w:noProof/>
            <w:webHidden/>
          </w:rPr>
          <w:instrText xml:space="preserve"> PAGEREF _Toc406596745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 w:rsidR="00E627B0">
          <w:rPr>
            <w:rStyle w:val="a3"/>
            <w:noProof/>
            <w:webHidden/>
          </w:rPr>
          <w:t>8</w:t>
        </w:r>
        <w:r>
          <w:rPr>
            <w:rStyle w:val="a3"/>
            <w:noProof/>
            <w:webHidden/>
          </w:rPr>
          <w:fldChar w:fldCharType="end"/>
        </w:r>
      </w:hyperlink>
    </w:p>
    <w:p w:rsidR="00257132" w:rsidRDefault="00614C8F" w:rsidP="00257132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r:id="rId12" w:anchor="_Toc406596746" w:history="1">
        <w:r w:rsidR="00257132">
          <w:rPr>
            <w:rStyle w:val="a3"/>
            <w:noProof/>
          </w:rPr>
          <w:t>3.1. Общая характеристика системы водоснабжения поселения</w:t>
        </w:r>
        <w:r w:rsidR="00257132"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 w:rsidR="00257132">
          <w:rPr>
            <w:rStyle w:val="a3"/>
            <w:noProof/>
            <w:webHidden/>
          </w:rPr>
          <w:instrText xml:space="preserve"> PAGEREF _Toc406596746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 w:rsidR="00E627B0">
          <w:rPr>
            <w:rStyle w:val="a3"/>
            <w:noProof/>
            <w:webHidden/>
          </w:rPr>
          <w:t>8</w:t>
        </w:r>
        <w:r>
          <w:rPr>
            <w:rStyle w:val="a3"/>
            <w:noProof/>
            <w:webHidden/>
          </w:rPr>
          <w:fldChar w:fldCharType="end"/>
        </w:r>
      </w:hyperlink>
    </w:p>
    <w:p w:rsidR="00257132" w:rsidRDefault="00614C8F" w:rsidP="00257132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r:id="rId13" w:anchor="_Toc406596747" w:history="1">
        <w:r w:rsidR="00257132">
          <w:rPr>
            <w:rStyle w:val="a3"/>
            <w:noProof/>
          </w:rPr>
          <w:t>3.2. Источники водоснабжения</w:t>
        </w:r>
        <w:r w:rsidR="00257132"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 w:rsidR="00257132">
          <w:rPr>
            <w:rStyle w:val="a3"/>
            <w:noProof/>
            <w:webHidden/>
          </w:rPr>
          <w:instrText xml:space="preserve"> PAGEREF _Toc406596747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 w:rsidR="00E627B0">
          <w:rPr>
            <w:rStyle w:val="a3"/>
            <w:noProof/>
            <w:webHidden/>
          </w:rPr>
          <w:t>8</w:t>
        </w:r>
        <w:r>
          <w:rPr>
            <w:rStyle w:val="a3"/>
            <w:noProof/>
            <w:webHidden/>
          </w:rPr>
          <w:fldChar w:fldCharType="end"/>
        </w:r>
      </w:hyperlink>
    </w:p>
    <w:p w:rsidR="00257132" w:rsidRDefault="00614C8F" w:rsidP="00257132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r:id="rId14" w:anchor="_Toc406596748" w:history="1">
        <w:r w:rsidR="00257132">
          <w:rPr>
            <w:rStyle w:val="a3"/>
            <w:noProof/>
          </w:rPr>
          <w:t>3.3. Водопроводная сеть</w:t>
        </w:r>
        <w:r w:rsidR="00257132"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 w:rsidR="00257132">
          <w:rPr>
            <w:rStyle w:val="a3"/>
            <w:noProof/>
            <w:webHidden/>
          </w:rPr>
          <w:instrText xml:space="preserve"> PAGEREF _Toc406596748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 w:rsidR="00E627B0">
          <w:rPr>
            <w:rStyle w:val="a3"/>
            <w:noProof/>
            <w:webHidden/>
          </w:rPr>
          <w:t>10</w:t>
        </w:r>
        <w:r>
          <w:rPr>
            <w:rStyle w:val="a3"/>
            <w:noProof/>
            <w:webHidden/>
          </w:rPr>
          <w:fldChar w:fldCharType="end"/>
        </w:r>
      </w:hyperlink>
    </w:p>
    <w:p w:rsidR="00257132" w:rsidRDefault="00614C8F" w:rsidP="00257132">
      <w:pPr>
        <w:pStyle w:val="2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r:id="rId15" w:anchor="_Toc406596749" w:history="1">
        <w:r w:rsidR="00257132">
          <w:rPr>
            <w:rStyle w:val="a3"/>
            <w:noProof/>
          </w:rPr>
          <w:t>3.4. Общая оценка состояния водоснабжения, существующие технические и технологические проблемы</w:t>
        </w:r>
        <w:r w:rsidR="00257132"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 w:rsidR="00257132">
          <w:rPr>
            <w:rStyle w:val="a3"/>
            <w:noProof/>
            <w:webHidden/>
          </w:rPr>
          <w:instrText xml:space="preserve"> PAGEREF _Toc406596749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 w:rsidR="00E627B0">
          <w:rPr>
            <w:rStyle w:val="a3"/>
            <w:noProof/>
            <w:webHidden/>
          </w:rPr>
          <w:t>11</w:t>
        </w:r>
        <w:r>
          <w:rPr>
            <w:rStyle w:val="a3"/>
            <w:noProof/>
            <w:webHidden/>
          </w:rPr>
          <w:fldChar w:fldCharType="end"/>
        </w:r>
      </w:hyperlink>
    </w:p>
    <w:p w:rsidR="00257132" w:rsidRDefault="00614C8F" w:rsidP="00257132">
      <w:pPr>
        <w:pStyle w:val="1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r:id="rId16" w:anchor="_Toc406596750" w:history="1">
        <w:r w:rsidR="00257132">
          <w:rPr>
            <w:rStyle w:val="a3"/>
            <w:noProof/>
          </w:rPr>
          <w:t>4. Направления развития централизованных систем водоснабжения</w:t>
        </w:r>
        <w:r w:rsidR="00257132"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 w:rsidR="00257132">
          <w:rPr>
            <w:rStyle w:val="a3"/>
            <w:noProof/>
            <w:webHidden/>
          </w:rPr>
          <w:instrText xml:space="preserve"> PAGEREF _Toc406596750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 w:rsidR="00E627B0">
          <w:rPr>
            <w:rStyle w:val="a3"/>
            <w:noProof/>
            <w:webHidden/>
          </w:rPr>
          <w:t>11</w:t>
        </w:r>
        <w:r>
          <w:rPr>
            <w:rStyle w:val="a3"/>
            <w:noProof/>
            <w:webHidden/>
          </w:rPr>
          <w:fldChar w:fldCharType="end"/>
        </w:r>
      </w:hyperlink>
    </w:p>
    <w:p w:rsidR="00257132" w:rsidRDefault="00614C8F" w:rsidP="00257132">
      <w:pPr>
        <w:pStyle w:val="1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r:id="rId17" w:anchor="_Toc406596751" w:history="1">
        <w:r w:rsidR="00257132">
          <w:rPr>
            <w:rStyle w:val="a3"/>
            <w:noProof/>
          </w:rPr>
          <w:t>5. Баланс водоснабжения и потребления воды</w:t>
        </w:r>
        <w:r w:rsidR="00257132"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 w:rsidR="00257132">
          <w:rPr>
            <w:rStyle w:val="a3"/>
            <w:noProof/>
            <w:webHidden/>
          </w:rPr>
          <w:instrText xml:space="preserve"> PAGEREF _Toc406596751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 w:rsidR="00E627B0">
          <w:rPr>
            <w:rStyle w:val="a3"/>
            <w:noProof/>
            <w:webHidden/>
          </w:rPr>
          <w:t>12</w:t>
        </w:r>
        <w:r>
          <w:rPr>
            <w:rStyle w:val="a3"/>
            <w:noProof/>
            <w:webHidden/>
          </w:rPr>
          <w:fldChar w:fldCharType="end"/>
        </w:r>
      </w:hyperlink>
    </w:p>
    <w:p w:rsidR="00257132" w:rsidRDefault="00614C8F" w:rsidP="00257132">
      <w:pPr>
        <w:pStyle w:val="1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r:id="rId18" w:anchor="_Toc406596752" w:history="1">
        <w:r w:rsidR="00257132">
          <w:rPr>
            <w:rStyle w:val="a3"/>
            <w:noProof/>
          </w:rPr>
          <w:t>6. Предложения по строительству, реконструкции и модернизации объектов централизованных систем водоснабжения.</w:t>
        </w:r>
        <w:r w:rsidR="00257132"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 w:rsidR="00257132">
          <w:rPr>
            <w:rStyle w:val="a3"/>
            <w:noProof/>
            <w:webHidden/>
          </w:rPr>
          <w:instrText xml:space="preserve"> PAGEREF _Toc406596752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 w:rsidR="00E627B0">
          <w:rPr>
            <w:rStyle w:val="a3"/>
            <w:noProof/>
            <w:webHidden/>
          </w:rPr>
          <w:t>14</w:t>
        </w:r>
        <w:r>
          <w:rPr>
            <w:rStyle w:val="a3"/>
            <w:noProof/>
            <w:webHidden/>
          </w:rPr>
          <w:fldChar w:fldCharType="end"/>
        </w:r>
      </w:hyperlink>
    </w:p>
    <w:p w:rsidR="00257132" w:rsidRDefault="00614C8F" w:rsidP="00257132">
      <w:pPr>
        <w:pStyle w:val="1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r:id="rId19" w:anchor="_Toc406596753" w:history="1">
        <w:r w:rsidR="00257132">
          <w:rPr>
            <w:rStyle w:val="a3"/>
            <w:noProof/>
          </w:rPr>
          <w:t>7. Экологические аспекты мероприятий по строительству, реконструкции и модернизации объектов централизованных систем водоснабжения.</w:t>
        </w:r>
        <w:r w:rsidR="00257132"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 w:rsidR="00257132">
          <w:rPr>
            <w:rStyle w:val="a3"/>
            <w:noProof/>
            <w:webHidden/>
          </w:rPr>
          <w:instrText xml:space="preserve"> PAGEREF _Toc406596753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 w:rsidR="00E627B0">
          <w:rPr>
            <w:rStyle w:val="a3"/>
            <w:noProof/>
            <w:webHidden/>
          </w:rPr>
          <w:t>16</w:t>
        </w:r>
        <w:r>
          <w:rPr>
            <w:rStyle w:val="a3"/>
            <w:noProof/>
            <w:webHidden/>
          </w:rPr>
          <w:fldChar w:fldCharType="end"/>
        </w:r>
      </w:hyperlink>
    </w:p>
    <w:p w:rsidR="00257132" w:rsidRDefault="00614C8F" w:rsidP="00257132">
      <w:pPr>
        <w:pStyle w:val="1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r:id="rId20" w:anchor="_Toc406596754" w:history="1">
        <w:r w:rsidR="00257132">
          <w:rPr>
            <w:rStyle w:val="a3"/>
            <w:noProof/>
          </w:rPr>
          <w:t>8.  Оценка объемов капитальных вложений в строительство, реконструкцию и модернизацию объектов централизованных систем водоснабжения.</w:t>
        </w:r>
        <w:r w:rsidR="00257132"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 w:rsidR="00257132">
          <w:rPr>
            <w:rStyle w:val="a3"/>
            <w:noProof/>
            <w:webHidden/>
          </w:rPr>
          <w:instrText xml:space="preserve"> PAGEREF _Toc406596754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 w:rsidR="00E627B0">
          <w:rPr>
            <w:rStyle w:val="a3"/>
            <w:noProof/>
            <w:webHidden/>
          </w:rPr>
          <w:t>18</w:t>
        </w:r>
        <w:r>
          <w:rPr>
            <w:rStyle w:val="a3"/>
            <w:noProof/>
            <w:webHidden/>
          </w:rPr>
          <w:fldChar w:fldCharType="end"/>
        </w:r>
      </w:hyperlink>
    </w:p>
    <w:p w:rsidR="00257132" w:rsidRDefault="00614C8F" w:rsidP="00257132">
      <w:pPr>
        <w:pStyle w:val="1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r:id="rId21" w:anchor="_Toc406596755" w:history="1">
        <w:r w:rsidR="00257132">
          <w:rPr>
            <w:rStyle w:val="a3"/>
            <w:noProof/>
          </w:rPr>
          <w:t>9. Целевые показатели развития централизованных систем водоснабжения.</w:t>
        </w:r>
        <w:r w:rsidR="00257132"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 w:rsidR="00257132">
          <w:rPr>
            <w:rStyle w:val="a3"/>
            <w:noProof/>
            <w:webHidden/>
          </w:rPr>
          <w:instrText xml:space="preserve"> PAGEREF _Toc406596755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 w:rsidR="00E627B0">
          <w:rPr>
            <w:rStyle w:val="a3"/>
            <w:noProof/>
            <w:webHidden/>
          </w:rPr>
          <w:t>20</w:t>
        </w:r>
        <w:r>
          <w:rPr>
            <w:rStyle w:val="a3"/>
            <w:noProof/>
            <w:webHidden/>
          </w:rPr>
          <w:fldChar w:fldCharType="end"/>
        </w:r>
      </w:hyperlink>
    </w:p>
    <w:p w:rsidR="00257132" w:rsidRDefault="00614C8F" w:rsidP="00257132">
      <w:pPr>
        <w:pStyle w:val="1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r:id="rId22" w:anchor="_Toc406596756" w:history="1">
        <w:r w:rsidR="00257132">
          <w:rPr>
            <w:rStyle w:val="a3"/>
            <w:noProof/>
          </w:rPr>
          <w:t>10. Существующее положение в сфере водоотведения поселения</w:t>
        </w:r>
        <w:r w:rsidR="00257132"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 w:rsidR="00257132">
          <w:rPr>
            <w:rStyle w:val="a3"/>
            <w:noProof/>
            <w:webHidden/>
          </w:rPr>
          <w:instrText xml:space="preserve"> PAGEREF _Toc406596756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 w:rsidR="00E627B0">
          <w:rPr>
            <w:rStyle w:val="a3"/>
            <w:noProof/>
            <w:webHidden/>
          </w:rPr>
          <w:t>21</w:t>
        </w:r>
        <w:r>
          <w:rPr>
            <w:rStyle w:val="a3"/>
            <w:noProof/>
            <w:webHidden/>
          </w:rPr>
          <w:fldChar w:fldCharType="end"/>
        </w:r>
      </w:hyperlink>
    </w:p>
    <w:p w:rsidR="00257132" w:rsidRDefault="00614C8F" w:rsidP="00257132">
      <w:pPr>
        <w:pStyle w:val="1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r:id="rId23" w:anchor="_Toc406596757" w:history="1">
        <w:r w:rsidR="00257132">
          <w:rPr>
            <w:rStyle w:val="a3"/>
            <w:noProof/>
          </w:rPr>
          <w:t>11. Балансы сточных вод в системе водоотведения;</w:t>
        </w:r>
        <w:r w:rsidR="00257132"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 w:rsidR="00257132">
          <w:rPr>
            <w:rStyle w:val="a3"/>
            <w:noProof/>
            <w:webHidden/>
          </w:rPr>
          <w:instrText xml:space="preserve"> PAGEREF _Toc406596757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 w:rsidR="00E627B0">
          <w:rPr>
            <w:rStyle w:val="a3"/>
            <w:noProof/>
            <w:webHidden/>
          </w:rPr>
          <w:t>21</w:t>
        </w:r>
        <w:r>
          <w:rPr>
            <w:rStyle w:val="a3"/>
            <w:noProof/>
            <w:webHidden/>
          </w:rPr>
          <w:fldChar w:fldCharType="end"/>
        </w:r>
      </w:hyperlink>
    </w:p>
    <w:p w:rsidR="00257132" w:rsidRDefault="00614C8F" w:rsidP="00257132">
      <w:pPr>
        <w:pStyle w:val="1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r:id="rId24" w:anchor="_Toc406596758" w:history="1">
        <w:r w:rsidR="00257132">
          <w:rPr>
            <w:rStyle w:val="a3"/>
            <w:noProof/>
          </w:rPr>
          <w:t>12. Прогноз объема сточных вод;</w:t>
        </w:r>
        <w:r w:rsidR="00257132"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 w:rsidR="00257132">
          <w:rPr>
            <w:rStyle w:val="a3"/>
            <w:noProof/>
            <w:webHidden/>
          </w:rPr>
          <w:instrText xml:space="preserve"> PAGEREF _Toc406596758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 w:rsidR="00E627B0">
          <w:rPr>
            <w:rStyle w:val="a3"/>
            <w:noProof/>
            <w:webHidden/>
          </w:rPr>
          <w:t>21</w:t>
        </w:r>
        <w:r>
          <w:rPr>
            <w:rStyle w:val="a3"/>
            <w:noProof/>
            <w:webHidden/>
          </w:rPr>
          <w:fldChar w:fldCharType="end"/>
        </w:r>
      </w:hyperlink>
    </w:p>
    <w:p w:rsidR="00257132" w:rsidRDefault="00614C8F" w:rsidP="00257132">
      <w:pPr>
        <w:pStyle w:val="1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r:id="rId25" w:anchor="_Toc406596759" w:history="1">
        <w:r w:rsidR="00257132">
          <w:rPr>
            <w:rStyle w:val="a3"/>
            <w:noProof/>
          </w:rPr>
          <w:t>13. Предложения по строительству, реконструкции и модернизации (техническому перевооружению) объектов централизованной системы водоотведения.</w:t>
        </w:r>
        <w:r w:rsidR="00257132"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 w:rsidR="00257132">
          <w:rPr>
            <w:rStyle w:val="a3"/>
            <w:noProof/>
            <w:webHidden/>
          </w:rPr>
          <w:instrText xml:space="preserve"> PAGEREF _Toc406596759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 w:rsidR="00E627B0">
          <w:rPr>
            <w:rStyle w:val="a3"/>
            <w:noProof/>
            <w:webHidden/>
          </w:rPr>
          <w:t>21</w:t>
        </w:r>
        <w:r>
          <w:rPr>
            <w:rStyle w:val="a3"/>
            <w:noProof/>
            <w:webHidden/>
          </w:rPr>
          <w:fldChar w:fldCharType="end"/>
        </w:r>
      </w:hyperlink>
    </w:p>
    <w:p w:rsidR="00257132" w:rsidRDefault="00614C8F" w:rsidP="00257132">
      <w:pPr>
        <w:pStyle w:val="1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r:id="rId26" w:anchor="_Toc406596760" w:history="1">
        <w:r w:rsidR="00257132">
          <w:rPr>
            <w:rStyle w:val="a3"/>
            <w:noProof/>
          </w:rPr>
          <w:t>14.Экологические аспекты мероприятий по строительству и реконструкции объектов централизованной системы водоотведения;</w:t>
        </w:r>
        <w:r w:rsidR="00257132"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 w:rsidR="00257132">
          <w:rPr>
            <w:rStyle w:val="a3"/>
            <w:noProof/>
            <w:webHidden/>
          </w:rPr>
          <w:instrText xml:space="preserve"> PAGEREF _Toc406596760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 w:rsidR="00E627B0">
          <w:rPr>
            <w:rStyle w:val="a3"/>
            <w:noProof/>
            <w:webHidden/>
          </w:rPr>
          <w:t>21</w:t>
        </w:r>
        <w:r>
          <w:rPr>
            <w:rStyle w:val="a3"/>
            <w:noProof/>
            <w:webHidden/>
          </w:rPr>
          <w:fldChar w:fldCharType="end"/>
        </w:r>
      </w:hyperlink>
    </w:p>
    <w:p w:rsidR="00257132" w:rsidRDefault="00614C8F" w:rsidP="00257132">
      <w:pPr>
        <w:pStyle w:val="1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r:id="rId27" w:anchor="_Toc406596761" w:history="1">
        <w:r w:rsidR="00257132">
          <w:rPr>
            <w:rStyle w:val="a3"/>
            <w:noProof/>
          </w:rPr>
          <w:t>15. Оценка потребности в капитальных вложениях в строительство, реконструкцию и модернизацию объектов централизованной системы водоотведения;</w:t>
        </w:r>
        <w:r w:rsidR="00257132"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 w:rsidR="00257132">
          <w:rPr>
            <w:rStyle w:val="a3"/>
            <w:noProof/>
            <w:webHidden/>
          </w:rPr>
          <w:instrText xml:space="preserve"> PAGEREF _Toc406596761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 w:rsidR="00E627B0">
          <w:rPr>
            <w:rStyle w:val="a3"/>
            <w:noProof/>
            <w:webHidden/>
          </w:rPr>
          <w:t>22</w:t>
        </w:r>
        <w:r>
          <w:rPr>
            <w:rStyle w:val="a3"/>
            <w:noProof/>
            <w:webHidden/>
          </w:rPr>
          <w:fldChar w:fldCharType="end"/>
        </w:r>
      </w:hyperlink>
    </w:p>
    <w:p w:rsidR="00257132" w:rsidRDefault="00614C8F" w:rsidP="00257132">
      <w:pPr>
        <w:pStyle w:val="1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r:id="rId28" w:anchor="_Toc406596762" w:history="1">
        <w:r w:rsidR="00257132">
          <w:rPr>
            <w:rStyle w:val="a3"/>
            <w:noProof/>
          </w:rPr>
          <w:t>16. Целевые показатели развития централизованной системы водоотведения</w:t>
        </w:r>
        <w:r w:rsidR="00257132"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 w:rsidR="00257132">
          <w:rPr>
            <w:rStyle w:val="a3"/>
            <w:noProof/>
            <w:webHidden/>
          </w:rPr>
          <w:instrText xml:space="preserve"> PAGEREF _Toc406596762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 w:rsidR="00E627B0">
          <w:rPr>
            <w:rStyle w:val="a3"/>
            <w:noProof/>
            <w:webHidden/>
          </w:rPr>
          <w:t>22</w:t>
        </w:r>
        <w:r>
          <w:rPr>
            <w:rStyle w:val="a3"/>
            <w:noProof/>
            <w:webHidden/>
          </w:rPr>
          <w:fldChar w:fldCharType="end"/>
        </w:r>
      </w:hyperlink>
    </w:p>
    <w:p w:rsidR="00257132" w:rsidRDefault="00614C8F" w:rsidP="00257132">
      <w:pPr>
        <w:pStyle w:val="1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r:id="rId29" w:anchor="_Toc406596763" w:history="1">
        <w:r w:rsidR="00257132">
          <w:rPr>
            <w:rStyle w:val="a3"/>
            <w:noProof/>
          </w:rPr>
          <w:t>17. Картографические материалы</w:t>
        </w:r>
        <w:r w:rsidR="00257132"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 w:rsidR="00257132">
          <w:rPr>
            <w:rStyle w:val="a3"/>
            <w:noProof/>
            <w:webHidden/>
          </w:rPr>
          <w:instrText xml:space="preserve"> PAGEREF _Toc406596763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 w:rsidR="00E627B0">
          <w:rPr>
            <w:rStyle w:val="a3"/>
            <w:noProof/>
            <w:webHidden/>
          </w:rPr>
          <w:t>22</w:t>
        </w:r>
        <w:r>
          <w:rPr>
            <w:rStyle w:val="a3"/>
            <w:noProof/>
            <w:webHidden/>
          </w:rPr>
          <w:fldChar w:fldCharType="end"/>
        </w:r>
      </w:hyperlink>
    </w:p>
    <w:p w:rsidR="00257132" w:rsidRDefault="00614C8F" w:rsidP="00257132">
      <w:pPr>
        <w:pStyle w:val="13"/>
        <w:tabs>
          <w:tab w:val="right" w:leader="dot" w:pos="9629"/>
        </w:tabs>
        <w:rPr>
          <w:rFonts w:eastAsia="Calibri"/>
        </w:rPr>
      </w:pPr>
      <w:r>
        <w:rPr>
          <w:sz w:val="24"/>
          <w:szCs w:val="24"/>
        </w:rPr>
        <w:fldChar w:fldCharType="end"/>
      </w:r>
    </w:p>
    <w:p w:rsidR="00257132" w:rsidRPr="00EA5B46" w:rsidRDefault="00257132" w:rsidP="00EA5B46">
      <w:pPr>
        <w:pStyle w:val="1"/>
        <w:pageBreakBefore/>
        <w:jc w:val="center"/>
        <w:rPr>
          <w:sz w:val="28"/>
          <w:szCs w:val="28"/>
        </w:rPr>
      </w:pPr>
      <w:bookmarkStart w:id="1" w:name="_Toc406596743"/>
      <w:r w:rsidRPr="00EA5B46">
        <w:rPr>
          <w:sz w:val="28"/>
          <w:szCs w:val="28"/>
        </w:rPr>
        <w:lastRenderedPageBreak/>
        <w:t>1. Введение. Цели и задачи схемы водоснабжения и водоотведения</w:t>
      </w:r>
      <w:bookmarkEnd w:id="1"/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от 07.12.2011г. №416-ФЗ «О водоснабжении и водоотведении» развитие централизованных систем горячего водоснабжения, холодного водоснабжения и водоотведения осуществляется в соответствии со схемами водоснабжения и водоотведения муниципального образования.  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Схемы водоснабжения и водоотведения разрабатываются в соответствии с документами территориального планирования, а также с учетом схем энергоснабжения, теплоснабжения, газоснабжения муниципального образования.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Style w:val="blk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Схемы водоснабжения и водоотведения поселений и городских округов утверждаются органами местного самоуправления. </w:t>
      </w:r>
      <w:r>
        <w:rPr>
          <w:rStyle w:val="blk"/>
          <w:sz w:val="28"/>
          <w:szCs w:val="28"/>
        </w:rPr>
        <w:t xml:space="preserve">Утверждение инвестиционной программы без утвержденной </w:t>
      </w:r>
      <w:r>
        <w:rPr>
          <w:rStyle w:val="f"/>
          <w:sz w:val="28"/>
          <w:szCs w:val="28"/>
        </w:rPr>
        <w:t>схемы</w:t>
      </w:r>
      <w:r>
        <w:rPr>
          <w:rStyle w:val="blk"/>
          <w:sz w:val="28"/>
          <w:szCs w:val="28"/>
        </w:rPr>
        <w:t xml:space="preserve"> водоснабжения и водоотведения не допускается.</w:t>
      </w:r>
    </w:p>
    <w:p w:rsidR="00257132" w:rsidRDefault="00257132" w:rsidP="00257132">
      <w:pPr>
        <w:spacing w:after="0" w:line="100" w:lineRule="atLeast"/>
        <w:ind w:firstLine="851"/>
        <w:jc w:val="both"/>
      </w:pPr>
      <w:r>
        <w:rPr>
          <w:rFonts w:ascii="Times New Roman" w:hAnsi="Times New Roman"/>
          <w:sz w:val="28"/>
          <w:szCs w:val="28"/>
        </w:rPr>
        <w:t xml:space="preserve">Схема водоснабжения и водоотведения </w:t>
      </w:r>
      <w:r w:rsidR="009544AF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Лениногорского муниципального района Республики Татарстан (далее — Схема) выполнена в соответствии с требованиями постановления Правительства Российской Федерации от 5.09.2013 г. №782 «О схемах водоснабжения и водоотведения» на период до 2025 года.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нормативных документов, использованных при подготовке Схемы: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Российской Федерации от 30.12.2004 г. № 210-ФЗ «Об основах регулирования тарифов организаций коммунального комплекса</w:t>
      </w:r>
      <w:bookmarkStart w:id="2" w:name="doc_title"/>
      <w:bookmarkEnd w:id="2"/>
      <w:r>
        <w:rPr>
          <w:rFonts w:ascii="Times New Roman" w:hAnsi="Times New Roman"/>
          <w:sz w:val="28"/>
          <w:szCs w:val="28"/>
        </w:rPr>
        <w:t>»;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Российской Федерации от 7.12.2011 г. № 416-ФЗ</w:t>
      </w:r>
      <w:bookmarkStart w:id="3" w:name="doc_subtitle"/>
      <w:bookmarkEnd w:id="3"/>
      <w:r>
        <w:rPr>
          <w:rFonts w:ascii="Times New Roman" w:hAnsi="Times New Roman"/>
          <w:sz w:val="28"/>
          <w:szCs w:val="28"/>
        </w:rPr>
        <w:t xml:space="preserve"> «О водоснабжении и водоотведении»;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Водный кодекс Российской Федерации от 03.06.2006 г. №74-ФЗ;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 31.13330.2012 «Водоснабжение. Наружные сети и сооружения». Актуализированная редакция СНиП 2.04.02-84* </w:t>
      </w:r>
    </w:p>
    <w:p w:rsidR="00257132" w:rsidRDefault="00257132" w:rsidP="00257132">
      <w:pPr>
        <w:pStyle w:val="a5"/>
        <w:spacing w:before="0" w:after="0" w:line="100" w:lineRule="atLeast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СНиП 2.04.01-85* «Внутренний водопровод и канализация зданий». </w:t>
      </w:r>
    </w:p>
    <w:p w:rsidR="00257132" w:rsidRDefault="00257132" w:rsidP="00257132">
      <w:pPr>
        <w:pStyle w:val="a5"/>
        <w:spacing w:before="0" w:after="0" w:line="100" w:lineRule="atLeast"/>
        <w:ind w:firstLine="851"/>
        <w:jc w:val="both"/>
        <w:rPr>
          <w:rFonts w:cs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разработки схем водоснабжения и водоотведения является обеспечение для абонентов доступности водоснабжения и водоотведения с использованием централизованных систем водоснабжения, холодного водоснабжения и водоотведения, рационального водопользования, а также развитие централизованных систем водоснабжения и водоотведения на основе наилучших доступных технологий и внедрения энергосберегающих технологий. К целям также относятся: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населения чистой питьевой водой, соответствующей установленным санитарно-эпидемиологическим правилам, а также требованиям гигиенических нормативов;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достижение надежности и ресурсной эффективности систем водоснабжения и водоотведения;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минимизация негативного воздействия на окружающую среду; 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защита водных ресурсов от антропогенного воздействия;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привлечение финансовых ресурсов, в том числе </w:t>
      </w:r>
      <w:r w:rsidR="00085700">
        <w:rPr>
          <w:rFonts w:ascii="Times New Roman" w:hAnsi="Times New Roman"/>
          <w:sz w:val="28"/>
          <w:szCs w:val="28"/>
        </w:rPr>
        <w:t>из регионального или федерального бюджетов</w:t>
      </w:r>
      <w:r>
        <w:rPr>
          <w:rFonts w:ascii="Times New Roman" w:hAnsi="Times New Roman"/>
          <w:sz w:val="28"/>
          <w:szCs w:val="28"/>
        </w:rPr>
        <w:t>.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достижения указанных целей необходимо решить следующие задачи: 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повысить обеспеченность населения централизованными услугами водоснабжения и водоотведения;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качество питьевой воды и ее положительное влияние на здоровье населения;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разработать и ввести в эксплуатацию резервные артезианские источники;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снизить вторичное загрязнение при передаче питьевой воды;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системы водоснабжения с внедрением современных технологий;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рациональное водопользование и снижение объема потерь питьевой воды;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</w:t>
      </w:r>
      <w:r w:rsidR="00085700">
        <w:rPr>
          <w:rFonts w:ascii="Times New Roman" w:hAnsi="Times New Roman"/>
          <w:sz w:val="28"/>
          <w:szCs w:val="28"/>
        </w:rPr>
        <w:t>ить</w:t>
      </w:r>
      <w:r>
        <w:rPr>
          <w:rFonts w:ascii="Times New Roman" w:hAnsi="Times New Roman"/>
          <w:sz w:val="28"/>
          <w:szCs w:val="28"/>
        </w:rPr>
        <w:t xml:space="preserve"> необходимост</w:t>
      </w:r>
      <w:r w:rsidR="00085700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и объем</w:t>
      </w:r>
      <w:r w:rsidR="00085700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участия средств бюджетов различных уровней.</w:t>
      </w:r>
    </w:p>
    <w:p w:rsidR="00257132" w:rsidRDefault="00257132" w:rsidP="00257132">
      <w:pPr>
        <w:spacing w:after="0" w:line="100" w:lineRule="atLeast"/>
        <w:ind w:firstLine="851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настоящей Схеме используются следующие термины и определения: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технологическая зона водоснабжения</w:t>
      </w:r>
      <w:r>
        <w:rPr>
          <w:rFonts w:ascii="Times New Roman" w:hAnsi="Times New Roman"/>
          <w:sz w:val="28"/>
          <w:szCs w:val="28"/>
        </w:rPr>
        <w:t xml:space="preserve"> - часть водопроводной сети, принадлежащей организации, осуществляющей горячее водоснабжение или холодное водоснабжение, в пределах которой обеспечиваются нормативные значения напора (давления) воды при подаче ее потребителям в соответствии с расчетным расходом воды;</w:t>
      </w:r>
    </w:p>
    <w:p w:rsidR="00257132" w:rsidRDefault="00257132" w:rsidP="00257132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технологическая зона водоотведения</w:t>
      </w:r>
      <w:r>
        <w:rPr>
          <w:rFonts w:ascii="Times New Roman" w:hAnsi="Times New Roman"/>
          <w:sz w:val="28"/>
          <w:szCs w:val="28"/>
        </w:rPr>
        <w:t xml:space="preserve"> - часть канализационной сети, принадлежащей организации, осуществляющей водоотведение, в пределах которой обеспечиваются прием, транспортировка, очистка и отведение сточных вод или прямой (без очистки) выпуск сточных вод в водный объект;</w:t>
      </w:r>
    </w:p>
    <w:p w:rsidR="00257132" w:rsidRPr="00141C2B" w:rsidRDefault="00257132" w:rsidP="00141C2B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эксплуатационная зона</w:t>
      </w:r>
      <w:r>
        <w:rPr>
          <w:rFonts w:ascii="Times New Roman" w:hAnsi="Times New Roman"/>
          <w:sz w:val="28"/>
          <w:szCs w:val="28"/>
        </w:rPr>
        <w:t xml:space="preserve"> - зона эксплуатационной ответственности организации, осуществляющей горячее водоснабжение или холодное водоснабжение и (или) водоотведение, определенная по признаку обязанностей (ответственности) организации по эксплуатации централизованных систем водоснабжения и (или) водоотведения.</w:t>
      </w:r>
    </w:p>
    <w:p w:rsidR="00085700" w:rsidRDefault="00085700" w:rsidP="00EA5B46">
      <w:pPr>
        <w:pStyle w:val="1"/>
        <w:jc w:val="center"/>
        <w:rPr>
          <w:sz w:val="28"/>
          <w:szCs w:val="28"/>
        </w:rPr>
      </w:pPr>
      <w:bookmarkStart w:id="4" w:name="_Toc387837629"/>
      <w:bookmarkStart w:id="5" w:name="_Toc387837630"/>
      <w:bookmarkStart w:id="6" w:name="_Toc406596744"/>
      <w:bookmarkEnd w:id="4"/>
      <w:bookmarkEnd w:id="5"/>
    </w:p>
    <w:p w:rsidR="00257132" w:rsidRPr="00EA5B46" w:rsidRDefault="00257132" w:rsidP="00EA5B46">
      <w:pPr>
        <w:pStyle w:val="1"/>
        <w:jc w:val="center"/>
        <w:rPr>
          <w:sz w:val="28"/>
          <w:szCs w:val="28"/>
        </w:rPr>
      </w:pPr>
      <w:r w:rsidRPr="00EA5B46">
        <w:rPr>
          <w:sz w:val="28"/>
          <w:szCs w:val="28"/>
        </w:rPr>
        <w:t>2. Общая характеристика муниципального образования</w:t>
      </w:r>
      <w:bookmarkEnd w:id="6"/>
    </w:p>
    <w:p w:rsidR="00EA5B46" w:rsidRDefault="00EA5B46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257132" w:rsidRDefault="00EA5B46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D02E2">
        <w:rPr>
          <w:rFonts w:ascii="Times New Roman" w:hAnsi="Times New Roman"/>
          <w:sz w:val="28"/>
          <w:szCs w:val="28"/>
        </w:rPr>
        <w:t>Ивановское</w:t>
      </w:r>
      <w:r w:rsidR="00257132">
        <w:rPr>
          <w:rFonts w:ascii="Times New Roman" w:hAnsi="Times New Roman"/>
          <w:sz w:val="28"/>
          <w:szCs w:val="28"/>
        </w:rPr>
        <w:t xml:space="preserve"> сельское поселение  Лениногорского муниципального района </w:t>
      </w:r>
      <w:r w:rsidR="000D02E2">
        <w:rPr>
          <w:rFonts w:ascii="Times New Roman" w:hAnsi="Times New Roman"/>
          <w:sz w:val="28"/>
          <w:szCs w:val="28"/>
        </w:rPr>
        <w:t xml:space="preserve">РТ </w:t>
      </w:r>
      <w:r w:rsidR="00257132">
        <w:rPr>
          <w:rFonts w:ascii="Times New Roman" w:hAnsi="Times New Roman"/>
          <w:sz w:val="28"/>
          <w:szCs w:val="28"/>
        </w:rPr>
        <w:t xml:space="preserve">(далее – </w:t>
      </w:r>
      <w:r w:rsidR="000D02E2">
        <w:rPr>
          <w:rFonts w:ascii="Times New Roman" w:hAnsi="Times New Roman"/>
          <w:sz w:val="28"/>
          <w:szCs w:val="28"/>
        </w:rPr>
        <w:t>Ивановское</w:t>
      </w:r>
      <w:r w:rsidR="00257132">
        <w:rPr>
          <w:rFonts w:ascii="Times New Roman" w:hAnsi="Times New Roman"/>
          <w:sz w:val="28"/>
          <w:szCs w:val="28"/>
        </w:rPr>
        <w:t xml:space="preserve"> </w:t>
      </w:r>
      <w:r w:rsidR="000D02E2">
        <w:rPr>
          <w:rFonts w:ascii="Times New Roman" w:hAnsi="Times New Roman"/>
          <w:sz w:val="28"/>
          <w:szCs w:val="28"/>
        </w:rPr>
        <w:t>сельское поселение</w:t>
      </w:r>
      <w:r w:rsidR="00257132">
        <w:rPr>
          <w:rFonts w:ascii="Times New Roman" w:hAnsi="Times New Roman"/>
          <w:sz w:val="28"/>
          <w:szCs w:val="28"/>
        </w:rPr>
        <w:t>) расположено на Юго-Востоке Республики Татарстан</w:t>
      </w:r>
      <w:r w:rsidR="000D02E2">
        <w:rPr>
          <w:rFonts w:ascii="Times New Roman" w:hAnsi="Times New Roman"/>
          <w:sz w:val="28"/>
          <w:szCs w:val="28"/>
        </w:rPr>
        <w:t xml:space="preserve">, </w:t>
      </w:r>
      <w:r w:rsidR="000D02E2" w:rsidRPr="000D02E2">
        <w:rPr>
          <w:rFonts w:ascii="Times New Roman" w:hAnsi="Times New Roman"/>
          <w:sz w:val="28"/>
          <w:szCs w:val="28"/>
        </w:rPr>
        <w:t>в 12 км. от г.Лениногорска</w:t>
      </w:r>
      <w:r w:rsidR="000D02E2">
        <w:rPr>
          <w:rFonts w:ascii="Times New Roman" w:hAnsi="Times New Roman"/>
          <w:sz w:val="28"/>
          <w:szCs w:val="28"/>
        </w:rPr>
        <w:t>. Ивановское</w:t>
      </w:r>
      <w:r w:rsidR="00257132">
        <w:rPr>
          <w:rFonts w:ascii="Times New Roman" w:hAnsi="Times New Roman"/>
          <w:sz w:val="28"/>
          <w:szCs w:val="28"/>
        </w:rPr>
        <w:t xml:space="preserve"> сельское поселение граничит с </w:t>
      </w:r>
      <w:r w:rsidR="000D02E2">
        <w:rPr>
          <w:rFonts w:ascii="Times New Roman" w:hAnsi="Times New Roman"/>
          <w:sz w:val="28"/>
          <w:szCs w:val="28"/>
        </w:rPr>
        <w:t xml:space="preserve">Письмянским и </w:t>
      </w:r>
      <w:r w:rsidR="00257132">
        <w:rPr>
          <w:rFonts w:ascii="Times New Roman" w:hAnsi="Times New Roman"/>
          <w:sz w:val="28"/>
          <w:szCs w:val="28"/>
        </w:rPr>
        <w:t xml:space="preserve"> </w:t>
      </w:r>
      <w:r w:rsidR="000D02E2">
        <w:rPr>
          <w:rFonts w:ascii="Times New Roman" w:hAnsi="Times New Roman"/>
          <w:sz w:val="28"/>
          <w:szCs w:val="28"/>
        </w:rPr>
        <w:t>Глазовским</w:t>
      </w:r>
      <w:r w:rsidR="00257132">
        <w:rPr>
          <w:rFonts w:ascii="Times New Roman" w:hAnsi="Times New Roman"/>
          <w:sz w:val="28"/>
          <w:szCs w:val="28"/>
        </w:rPr>
        <w:t xml:space="preserve"> сельскими поселениями Лениногорского муниципального района, а также с </w:t>
      </w:r>
      <w:r w:rsidR="000D02E2">
        <w:rPr>
          <w:rFonts w:ascii="Times New Roman" w:hAnsi="Times New Roman"/>
          <w:sz w:val="28"/>
          <w:szCs w:val="28"/>
        </w:rPr>
        <w:t xml:space="preserve">Бугульминским муниципальным районом РТ и </w:t>
      </w:r>
      <w:r w:rsidR="00257132">
        <w:rPr>
          <w:rFonts w:ascii="Times New Roman" w:hAnsi="Times New Roman"/>
          <w:sz w:val="28"/>
          <w:szCs w:val="28"/>
        </w:rPr>
        <w:t xml:space="preserve">Самарской областью. </w:t>
      </w:r>
      <w:r w:rsidR="000D02E2">
        <w:rPr>
          <w:rFonts w:ascii="Times New Roman" w:hAnsi="Times New Roman"/>
          <w:sz w:val="28"/>
          <w:szCs w:val="28"/>
        </w:rPr>
        <w:t xml:space="preserve">Площадь </w:t>
      </w:r>
      <w:r w:rsidR="00085700">
        <w:rPr>
          <w:rFonts w:ascii="Times New Roman" w:hAnsi="Times New Roman"/>
          <w:sz w:val="28"/>
          <w:szCs w:val="28"/>
        </w:rPr>
        <w:t xml:space="preserve">населенных пунктов </w:t>
      </w:r>
      <w:r w:rsidR="000D02E2">
        <w:rPr>
          <w:rFonts w:ascii="Times New Roman" w:hAnsi="Times New Roman"/>
          <w:sz w:val="28"/>
          <w:szCs w:val="28"/>
        </w:rPr>
        <w:t xml:space="preserve">Ивановского  сельского поселения составляет 920 га, население </w:t>
      </w:r>
      <w:r w:rsidR="00085700">
        <w:rPr>
          <w:rFonts w:ascii="Times New Roman" w:hAnsi="Times New Roman"/>
          <w:sz w:val="28"/>
          <w:szCs w:val="28"/>
        </w:rPr>
        <w:t>на 01.01.2016г. - 995</w:t>
      </w:r>
      <w:r w:rsidR="000D02E2">
        <w:rPr>
          <w:rFonts w:ascii="Times New Roman" w:hAnsi="Times New Roman"/>
          <w:sz w:val="28"/>
          <w:szCs w:val="28"/>
        </w:rPr>
        <w:t xml:space="preserve"> чел</w:t>
      </w:r>
      <w:r w:rsidR="00085700">
        <w:rPr>
          <w:rFonts w:ascii="Times New Roman" w:hAnsi="Times New Roman"/>
          <w:sz w:val="28"/>
          <w:szCs w:val="28"/>
        </w:rPr>
        <w:t>овек.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территории </w:t>
      </w:r>
      <w:r w:rsidR="000D02E2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расположен</w:t>
      </w:r>
      <w:r w:rsidR="000D02E2">
        <w:rPr>
          <w:rFonts w:ascii="Times New Roman" w:hAnsi="Times New Roman"/>
          <w:sz w:val="28"/>
          <w:szCs w:val="28"/>
        </w:rPr>
        <w:t>ы населенные</w:t>
      </w:r>
      <w:r>
        <w:rPr>
          <w:rFonts w:ascii="Times New Roman" w:hAnsi="Times New Roman"/>
          <w:sz w:val="28"/>
          <w:szCs w:val="28"/>
        </w:rPr>
        <w:t xml:space="preserve"> пункт</w:t>
      </w:r>
      <w:r w:rsidR="000D02E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: с. </w:t>
      </w:r>
      <w:r w:rsidR="000D02E2">
        <w:rPr>
          <w:rFonts w:ascii="Times New Roman" w:hAnsi="Times New Roman"/>
          <w:sz w:val="28"/>
          <w:szCs w:val="28"/>
        </w:rPr>
        <w:t>Ивановка</w:t>
      </w:r>
      <w:r>
        <w:rPr>
          <w:rFonts w:ascii="Times New Roman" w:hAnsi="Times New Roman"/>
          <w:sz w:val="28"/>
          <w:szCs w:val="28"/>
        </w:rPr>
        <w:t xml:space="preserve">, </w:t>
      </w:r>
      <w:r w:rsidR="000D02E2">
        <w:rPr>
          <w:rFonts w:ascii="Times New Roman" w:hAnsi="Times New Roman"/>
          <w:sz w:val="28"/>
          <w:szCs w:val="28"/>
        </w:rPr>
        <w:t xml:space="preserve">д.Аккуль, д.Медведка, с.Михайловка, п.Марьяновка. Село Ивановка </w:t>
      </w:r>
      <w:r>
        <w:rPr>
          <w:rFonts w:ascii="Times New Roman" w:hAnsi="Times New Roman"/>
          <w:sz w:val="28"/>
          <w:szCs w:val="28"/>
        </w:rPr>
        <w:t xml:space="preserve">является административным центром </w:t>
      </w:r>
      <w:r w:rsidR="000D02E2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85700">
        <w:rPr>
          <w:rFonts w:ascii="Times New Roman" w:hAnsi="Times New Roman"/>
          <w:sz w:val="28"/>
          <w:szCs w:val="28"/>
        </w:rPr>
        <w:t>, с населением около 660 человек</w:t>
      </w:r>
      <w:r>
        <w:rPr>
          <w:rFonts w:ascii="Times New Roman" w:hAnsi="Times New Roman"/>
          <w:sz w:val="28"/>
          <w:szCs w:val="28"/>
        </w:rPr>
        <w:t>.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Характеристика систем водоснабжения и водоотведения в  </w:t>
      </w:r>
      <w:r w:rsidR="000D02E2">
        <w:rPr>
          <w:rFonts w:ascii="Times New Roman" w:hAnsi="Times New Roman"/>
          <w:sz w:val="28"/>
          <w:szCs w:val="28"/>
        </w:rPr>
        <w:t>Ивановском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приведена в таблице 1 (сведения по состоянию на 01.01.2015г).</w:t>
      </w:r>
    </w:p>
    <w:p w:rsidR="00257132" w:rsidRDefault="00257132" w:rsidP="00257132">
      <w:pPr>
        <w:spacing w:after="0" w:line="10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A0"/>
      </w:tblPr>
      <w:tblGrid>
        <w:gridCol w:w="385"/>
        <w:gridCol w:w="2447"/>
        <w:gridCol w:w="1213"/>
        <w:gridCol w:w="1044"/>
        <w:gridCol w:w="1092"/>
        <w:gridCol w:w="1014"/>
        <w:gridCol w:w="1071"/>
        <w:gridCol w:w="1142"/>
      </w:tblGrid>
      <w:tr w:rsidR="00257132" w:rsidTr="00257132">
        <w:trPr>
          <w:cantSplit/>
          <w:trHeight w:hRule="exact" w:val="2210"/>
        </w:trPr>
        <w:tc>
          <w:tcPr>
            <w:tcW w:w="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1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Население, чел</w:t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Домохозяйства, ед.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Наличие систем водоснабжения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 ввода</w:t>
            </w:r>
          </w:p>
        </w:tc>
        <w:tc>
          <w:tcPr>
            <w:tcW w:w="11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Наличие систем водоотведения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 ввода</w:t>
            </w:r>
          </w:p>
        </w:tc>
      </w:tr>
      <w:tr w:rsidR="00257132" w:rsidTr="000D02E2">
        <w:trPr>
          <w:trHeight w:val="444"/>
        </w:trPr>
        <w:tc>
          <w:tcPr>
            <w:tcW w:w="385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0D02E2" w:rsidRDefault="00257132" w:rsidP="000D02E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с. </w:t>
            </w:r>
            <w:r w:rsidR="000D02E2">
              <w:rPr>
                <w:rFonts w:cs="Times New Roman"/>
                <w:sz w:val="28"/>
                <w:szCs w:val="28"/>
              </w:rPr>
              <w:t>Ивановка</w:t>
            </w:r>
          </w:p>
        </w:tc>
        <w:tc>
          <w:tcPr>
            <w:tcW w:w="1259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257132" w:rsidRDefault="00881DE5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658</w:t>
            </w:r>
          </w:p>
        </w:tc>
        <w:tc>
          <w:tcPr>
            <w:tcW w:w="1079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257132" w:rsidRDefault="00881DE5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242</w:t>
            </w:r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есть</w:t>
            </w:r>
          </w:p>
        </w:tc>
        <w:tc>
          <w:tcPr>
            <w:tcW w:w="1052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89" w:type="dxa"/>
            <w:tcBorders>
              <w:top w:val="nil"/>
              <w:left w:val="single" w:sz="2" w:space="0" w:color="000001"/>
              <w:bottom w:val="single" w:sz="4" w:space="0" w:color="auto"/>
              <w:right w:val="single" w:sz="2" w:space="0" w:color="000001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0D02E2" w:rsidTr="000D02E2">
        <w:trPr>
          <w:trHeight w:val="307"/>
        </w:trPr>
        <w:tc>
          <w:tcPr>
            <w:tcW w:w="385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0D02E2" w:rsidRDefault="00D704E1" w:rsidP="000D02E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0D02E2" w:rsidRDefault="00D704E1" w:rsidP="000D02E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д.Аккуль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0D02E2" w:rsidRDefault="000D4AA8" w:rsidP="00881DE5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881DE5"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0D02E2" w:rsidRDefault="00881DE5" w:rsidP="000D02E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  <w:r w:rsidR="00686C12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0D02E2" w:rsidRDefault="00C5156F" w:rsidP="000D02E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есть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0D02E2" w:rsidRDefault="000D02E2" w:rsidP="000D02E2">
            <w:pPr>
              <w:pStyle w:val="af8"/>
              <w:spacing w:after="0" w:line="100" w:lineRule="atLeast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0D02E2" w:rsidRDefault="00C5156F" w:rsidP="000D02E2">
            <w:pPr>
              <w:pStyle w:val="af8"/>
              <w:spacing w:after="0" w:line="100" w:lineRule="atLeast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hideMark/>
          </w:tcPr>
          <w:p w:rsidR="000D02E2" w:rsidRDefault="00C5156F" w:rsidP="000D02E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0D02E2" w:rsidTr="000D02E2">
        <w:trPr>
          <w:trHeight w:val="322"/>
        </w:trPr>
        <w:tc>
          <w:tcPr>
            <w:tcW w:w="385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0D02E2" w:rsidRDefault="00D704E1" w:rsidP="000D02E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0D02E2" w:rsidRDefault="00D704E1" w:rsidP="000D02E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д.Медведка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0D02E2" w:rsidRDefault="000D4AA8" w:rsidP="000D02E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0D02E2" w:rsidRDefault="00686C12" w:rsidP="00881DE5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  <w:r w:rsidR="00881DE5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0D02E2" w:rsidRDefault="00C5156F" w:rsidP="000D02E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есть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0D02E2" w:rsidRDefault="000D02E2" w:rsidP="000D02E2">
            <w:pPr>
              <w:pStyle w:val="af8"/>
              <w:spacing w:after="0" w:line="100" w:lineRule="atLeast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0D02E2" w:rsidRDefault="00C5156F" w:rsidP="000D02E2">
            <w:pPr>
              <w:pStyle w:val="af8"/>
              <w:spacing w:after="0" w:line="100" w:lineRule="atLeast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hideMark/>
          </w:tcPr>
          <w:p w:rsidR="000D02E2" w:rsidRDefault="00C5156F" w:rsidP="000D02E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0D02E2" w:rsidTr="00D704E1">
        <w:trPr>
          <w:trHeight w:val="108"/>
        </w:trPr>
        <w:tc>
          <w:tcPr>
            <w:tcW w:w="385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0D02E2" w:rsidRDefault="00D704E1" w:rsidP="000D02E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0D02E2" w:rsidRDefault="00D704E1" w:rsidP="000D02E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с.Михайловка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0D02E2" w:rsidRDefault="000D4AA8" w:rsidP="00881DE5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881DE5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0D02E2" w:rsidRDefault="00881DE5" w:rsidP="000D02E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0D02E2" w:rsidRDefault="00C5156F" w:rsidP="000D02E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0D02E2" w:rsidRDefault="000D02E2" w:rsidP="000D02E2">
            <w:pPr>
              <w:pStyle w:val="af8"/>
              <w:spacing w:after="0" w:line="100" w:lineRule="atLeast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0D02E2" w:rsidRDefault="00C5156F" w:rsidP="000D02E2">
            <w:pPr>
              <w:pStyle w:val="af8"/>
              <w:spacing w:after="0" w:line="100" w:lineRule="atLeast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hideMark/>
          </w:tcPr>
          <w:p w:rsidR="000D02E2" w:rsidRDefault="00C5156F" w:rsidP="000D02E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D704E1" w:rsidTr="000D02E2">
        <w:trPr>
          <w:trHeight w:val="169"/>
        </w:trPr>
        <w:tc>
          <w:tcPr>
            <w:tcW w:w="38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04E1" w:rsidRDefault="00D704E1" w:rsidP="000D02E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04E1" w:rsidRDefault="00D704E1" w:rsidP="000D02E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п.Марьяновка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04E1" w:rsidRDefault="000D4AA8" w:rsidP="00881DE5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881DE5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04E1" w:rsidRDefault="00686C12" w:rsidP="000D02E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04E1" w:rsidRDefault="00C5156F" w:rsidP="000D02E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04E1" w:rsidRDefault="00D704E1" w:rsidP="000D02E2">
            <w:pPr>
              <w:pStyle w:val="af8"/>
              <w:spacing w:after="0" w:line="100" w:lineRule="atLeast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04E1" w:rsidRDefault="00C5156F" w:rsidP="000D02E2">
            <w:pPr>
              <w:pStyle w:val="af8"/>
              <w:spacing w:after="0" w:line="100" w:lineRule="atLeast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04E1" w:rsidRDefault="00C5156F" w:rsidP="000D02E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257132" w:rsidTr="00257132">
        <w:tc>
          <w:tcPr>
            <w:tcW w:w="38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Всего</w:t>
            </w:r>
          </w:p>
        </w:tc>
        <w:tc>
          <w:tcPr>
            <w:tcW w:w="12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881DE5" w:rsidP="00C5156F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995</w:t>
            </w:r>
          </w:p>
        </w:tc>
        <w:tc>
          <w:tcPr>
            <w:tcW w:w="10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881DE5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382</w:t>
            </w:r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257132" w:rsidRDefault="00C5156F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18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57132" w:rsidRDefault="00C5156F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C5156F">
              <w:rPr>
                <w:rFonts w:cs="Times New Roman"/>
                <w:sz w:val="28"/>
                <w:szCs w:val="28"/>
              </w:rPr>
              <w:t>-</w:t>
            </w:r>
          </w:p>
        </w:tc>
      </w:tr>
    </w:tbl>
    <w:p w:rsidR="00257132" w:rsidRDefault="00257132" w:rsidP="00257132">
      <w:pPr>
        <w:spacing w:after="0" w:line="100" w:lineRule="atLeast"/>
        <w:ind w:firstLine="708"/>
        <w:rPr>
          <w:rFonts w:ascii="Times New Roman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/>
          <w:color w:val="00000A"/>
          <w:sz w:val="24"/>
          <w:szCs w:val="24"/>
          <w:lang w:eastAsia="zh-CN" w:bidi="hi-IN"/>
        </w:rPr>
        <w:t>* по данным паспорта муниципального образования на начало 201</w:t>
      </w:r>
      <w:r w:rsidR="00881DE5">
        <w:rPr>
          <w:rFonts w:ascii="Times New Roman" w:hAnsi="Times New Roman"/>
          <w:color w:val="00000A"/>
          <w:sz w:val="24"/>
          <w:szCs w:val="24"/>
          <w:lang w:eastAsia="zh-CN" w:bidi="hi-IN"/>
        </w:rPr>
        <w:t>6</w:t>
      </w:r>
      <w:r>
        <w:rPr>
          <w:rFonts w:ascii="Times New Roman" w:hAnsi="Times New Roman"/>
          <w:color w:val="00000A"/>
          <w:sz w:val="24"/>
          <w:szCs w:val="24"/>
          <w:lang w:eastAsia="zh-CN" w:bidi="hi-IN"/>
        </w:rPr>
        <w:t xml:space="preserve"> г.</w:t>
      </w:r>
    </w:p>
    <w:p w:rsidR="00257132" w:rsidRDefault="00257132" w:rsidP="00257132">
      <w:pPr>
        <w:spacing w:after="0" w:line="100" w:lineRule="atLeast"/>
        <w:rPr>
          <w:rFonts w:ascii="Times New Roman" w:hAnsi="Times New Roman"/>
          <w:color w:val="00000A"/>
          <w:sz w:val="28"/>
          <w:szCs w:val="28"/>
          <w:lang w:eastAsia="zh-CN" w:bidi="hi-IN"/>
        </w:rPr>
      </w:pP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 исполнительной власти, ответственный за обеспечение водоснабжением и водоотведением поселения — Исполнительный комитет </w:t>
      </w:r>
      <w:r w:rsidR="00C5156F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</w:t>
      </w:r>
      <w:r w:rsidR="00C5156F">
        <w:rPr>
          <w:rFonts w:ascii="Times New Roman" w:hAnsi="Times New Roman"/>
          <w:sz w:val="28"/>
          <w:szCs w:val="28"/>
        </w:rPr>
        <w:t xml:space="preserve">юридический и почтовый </w:t>
      </w:r>
      <w:r>
        <w:rPr>
          <w:rFonts w:ascii="Times New Roman" w:hAnsi="Times New Roman"/>
          <w:sz w:val="28"/>
          <w:szCs w:val="28"/>
        </w:rPr>
        <w:t xml:space="preserve">адрес: </w:t>
      </w:r>
      <w:r w:rsidR="00C515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423287</w:t>
      </w:r>
      <w:r>
        <w:rPr>
          <w:rFonts w:ascii="Times New Roman" w:hAnsi="Times New Roman"/>
          <w:sz w:val="28"/>
          <w:szCs w:val="28"/>
        </w:rPr>
        <w:t xml:space="preserve">, РТ, Лениногорский район, </w:t>
      </w:r>
      <w:r w:rsidR="00C5156F">
        <w:rPr>
          <w:rFonts w:ascii="Times New Roman" w:hAnsi="Times New Roman"/>
          <w:sz w:val="28"/>
          <w:szCs w:val="28"/>
        </w:rPr>
        <w:t xml:space="preserve">Ивановское сельское поселение, </w:t>
      </w:r>
      <w:r>
        <w:rPr>
          <w:rFonts w:ascii="Times New Roman" w:hAnsi="Times New Roman"/>
          <w:sz w:val="28"/>
          <w:szCs w:val="28"/>
        </w:rPr>
        <w:t>с</w:t>
      </w:r>
      <w:r w:rsidR="00C5156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5156F">
        <w:rPr>
          <w:rFonts w:ascii="Times New Roman" w:hAnsi="Times New Roman"/>
          <w:sz w:val="28"/>
          <w:szCs w:val="28"/>
        </w:rPr>
        <w:t>Ивановка</w:t>
      </w:r>
      <w:r>
        <w:rPr>
          <w:rFonts w:ascii="Times New Roman" w:hAnsi="Times New Roman"/>
          <w:sz w:val="28"/>
          <w:szCs w:val="28"/>
        </w:rPr>
        <w:t xml:space="preserve">, ул. </w:t>
      </w:r>
      <w:r w:rsidR="00C515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Юности, </w:t>
      </w:r>
      <w:r>
        <w:rPr>
          <w:rFonts w:ascii="Times New Roman" w:hAnsi="Times New Roman"/>
          <w:sz w:val="28"/>
          <w:szCs w:val="28"/>
        </w:rPr>
        <w:t>д.</w:t>
      </w:r>
      <w:r w:rsidR="00C5156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Телефон: (85595)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3-</w:t>
      </w:r>
      <w:r w:rsidR="00C515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90-41</w:t>
      </w:r>
      <w:r>
        <w:rPr>
          <w:rFonts w:ascii="Times New Roman" w:hAnsi="Times New Roman"/>
          <w:sz w:val="28"/>
          <w:szCs w:val="28"/>
        </w:rPr>
        <w:t xml:space="preserve"> E-Mail: </w:t>
      </w:r>
      <w:hyperlink r:id="rId30" w:history="1">
        <w:r w:rsidR="00C5156F" w:rsidRPr="00F34667">
          <w:rPr>
            <w:rStyle w:val="a3"/>
            <w:sz w:val="28"/>
            <w:szCs w:val="28"/>
            <w:shd w:val="clear" w:color="auto" w:fill="FFFFFF"/>
            <w:lang w:val="en-US"/>
          </w:rPr>
          <w:t>Ivan</w:t>
        </w:r>
        <w:r w:rsidR="00C5156F" w:rsidRPr="00141C2B">
          <w:rPr>
            <w:rStyle w:val="a3"/>
            <w:sz w:val="28"/>
            <w:szCs w:val="28"/>
            <w:shd w:val="clear" w:color="auto" w:fill="FFFFFF"/>
          </w:rPr>
          <w:t>.</w:t>
        </w:r>
        <w:r w:rsidR="00C5156F" w:rsidRPr="00F34667">
          <w:rPr>
            <w:rStyle w:val="a3"/>
            <w:sz w:val="28"/>
            <w:szCs w:val="28"/>
            <w:shd w:val="clear" w:color="auto" w:fill="FFFFFF"/>
            <w:lang w:val="en-US"/>
          </w:rPr>
          <w:t>Len</w:t>
        </w:r>
        <w:r w:rsidR="00C5156F" w:rsidRPr="00F34667">
          <w:rPr>
            <w:rStyle w:val="a3"/>
            <w:sz w:val="28"/>
            <w:szCs w:val="28"/>
            <w:shd w:val="clear" w:color="auto" w:fill="FFFFFF"/>
          </w:rPr>
          <w:t>@tatar.ru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Обслуживающая организация -  ООО «Вода района», адрес: 423270, РТ, Лениногорский район, с. Шугурово, ул. Ленина, д. 32.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Документы территориального планирования, действующие на территории поселения:</w:t>
      </w:r>
    </w:p>
    <w:p w:rsidR="00257132" w:rsidRPr="00C5156F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ab/>
        <w:t>Схема территориального планирования Лениногорского муниципального района, утвержденная решением Лениногорского районн</w:t>
      </w:r>
      <w:r w:rsidR="00B9030B">
        <w:rPr>
          <w:rFonts w:ascii="Times New Roman" w:hAnsi="Times New Roman"/>
          <w:sz w:val="28"/>
          <w:szCs w:val="28"/>
        </w:rPr>
        <w:t>ого Совета</w:t>
      </w:r>
      <w:r w:rsidR="00C5156F">
        <w:rPr>
          <w:rFonts w:ascii="Times New Roman" w:hAnsi="Times New Roman"/>
          <w:sz w:val="28"/>
          <w:szCs w:val="28"/>
          <w:lang w:val="tt-RU"/>
        </w:rPr>
        <w:t>.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 состоянию на </w:t>
      </w:r>
      <w:r w:rsidR="00881DE5">
        <w:rPr>
          <w:rFonts w:ascii="Times New Roman" w:hAnsi="Times New Roman"/>
          <w:sz w:val="28"/>
          <w:szCs w:val="28"/>
        </w:rPr>
        <w:t xml:space="preserve">январь </w:t>
      </w:r>
      <w:r w:rsidR="00C5156F">
        <w:rPr>
          <w:rFonts w:ascii="Times New Roman" w:hAnsi="Times New Roman"/>
          <w:sz w:val="28"/>
          <w:szCs w:val="28"/>
        </w:rPr>
        <w:t>201</w:t>
      </w:r>
      <w:r w:rsidR="00881DE5">
        <w:rPr>
          <w:rFonts w:ascii="Times New Roman" w:hAnsi="Times New Roman"/>
          <w:sz w:val="28"/>
          <w:szCs w:val="28"/>
        </w:rPr>
        <w:t>6</w:t>
      </w:r>
      <w:r w:rsidR="00C5156F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 xml:space="preserve">генеральный план </w:t>
      </w:r>
      <w:r w:rsidR="00C5156F">
        <w:rPr>
          <w:rFonts w:ascii="Times New Roman" w:hAnsi="Times New Roman"/>
          <w:sz w:val="28"/>
          <w:szCs w:val="28"/>
          <w:lang w:val="tt-RU"/>
        </w:rPr>
        <w:t>Ивановского СП</w:t>
      </w:r>
      <w:r>
        <w:rPr>
          <w:rFonts w:ascii="Times New Roman" w:hAnsi="Times New Roman"/>
          <w:sz w:val="28"/>
          <w:szCs w:val="28"/>
        </w:rPr>
        <w:t xml:space="preserve"> </w:t>
      </w:r>
      <w:r w:rsidR="00C5156F">
        <w:rPr>
          <w:rFonts w:ascii="Times New Roman" w:hAnsi="Times New Roman"/>
          <w:sz w:val="28"/>
          <w:szCs w:val="28"/>
          <w:lang w:val="tt-RU"/>
        </w:rPr>
        <w:t>находится на стадии разработки в г.Казань.</w:t>
      </w:r>
      <w:r>
        <w:rPr>
          <w:rFonts w:ascii="Times New Roman" w:hAnsi="Times New Roman"/>
          <w:sz w:val="28"/>
          <w:szCs w:val="28"/>
        </w:rPr>
        <w:t xml:space="preserve"> Правила землепользования и застройки муниципального образования «</w:t>
      </w:r>
      <w:r w:rsidR="00C5156F">
        <w:rPr>
          <w:rFonts w:ascii="Times New Roman" w:hAnsi="Times New Roman"/>
          <w:sz w:val="28"/>
          <w:szCs w:val="28"/>
        </w:rPr>
        <w:t>Ивановское</w:t>
      </w:r>
      <w:r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C5156F" w:rsidRPr="00C5156F">
        <w:rPr>
          <w:rFonts w:ascii="Times New Roman" w:hAnsi="Times New Roman"/>
          <w:sz w:val="28"/>
          <w:szCs w:val="28"/>
        </w:rPr>
        <w:t xml:space="preserve"> </w:t>
      </w:r>
      <w:r w:rsidR="00C5156F">
        <w:rPr>
          <w:rFonts w:ascii="Times New Roman" w:hAnsi="Times New Roman"/>
          <w:sz w:val="28"/>
          <w:szCs w:val="28"/>
        </w:rPr>
        <w:t>утверждены</w:t>
      </w:r>
      <w:r w:rsidR="00C5156F" w:rsidRPr="00C5156F">
        <w:rPr>
          <w:rFonts w:ascii="Times New Roman" w:hAnsi="Times New Roman"/>
          <w:sz w:val="28"/>
          <w:szCs w:val="28"/>
        </w:rPr>
        <w:t xml:space="preserve"> </w:t>
      </w:r>
      <w:r w:rsidR="00C5156F" w:rsidRPr="005F7FA5">
        <w:rPr>
          <w:rFonts w:ascii="Times New Roman" w:hAnsi="Times New Roman"/>
          <w:sz w:val="28"/>
          <w:szCs w:val="28"/>
        </w:rPr>
        <w:t>решением Совета МО «Ивановское сельское поселение» от 20.12.2013г. №22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257132" w:rsidRDefault="00257132" w:rsidP="00257132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документами территориального планирования Лениногорского муниципального района Республики Татарстан основными направлениями перспективного развития </w:t>
      </w:r>
      <w:r w:rsidR="00C5156F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СП являются: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141C2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развитие агропромышленн</w:t>
      </w:r>
      <w:r w:rsidR="00881DE5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предприяти</w:t>
      </w:r>
      <w:r w:rsidR="00881DE5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r w:rsidR="00C5156F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257132" w:rsidRDefault="00141C2B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7132">
        <w:rPr>
          <w:rFonts w:ascii="Times New Roman" w:hAnsi="Times New Roman"/>
          <w:sz w:val="28"/>
          <w:szCs w:val="28"/>
        </w:rPr>
        <w:t xml:space="preserve">развитие жилищного строительства с незначительным увеличением численности постоянно проживающего населения с преобладанием </w:t>
      </w:r>
      <w:r w:rsidR="00257132">
        <w:rPr>
          <w:rFonts w:ascii="TimesNewRoman" w:hAnsi="TimesNewRoman" w:cs="TimesNewRoman"/>
          <w:sz w:val="28"/>
          <w:szCs w:val="28"/>
        </w:rPr>
        <w:t>малоэтажной застройки различных типов</w:t>
      </w:r>
      <w:r w:rsidR="00C5156F">
        <w:rPr>
          <w:rFonts w:ascii="TimesNewRoman" w:hAnsi="TimesNewRoman" w:cs="TimesNewRoman"/>
          <w:sz w:val="28"/>
          <w:szCs w:val="28"/>
        </w:rPr>
        <w:t>;</w:t>
      </w:r>
    </w:p>
    <w:p w:rsidR="00257132" w:rsidRDefault="00881DE5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7132">
        <w:rPr>
          <w:rFonts w:ascii="Times New Roman" w:hAnsi="Times New Roman"/>
          <w:sz w:val="28"/>
          <w:szCs w:val="28"/>
        </w:rPr>
        <w:t>капитальный ремонт объектов социальной инфраструктуры.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Схемой территориального планирования Лениногорского муниципального района предусмотрен </w:t>
      </w:r>
      <w:r>
        <w:rPr>
          <w:rFonts w:ascii="TimesNewRoman" w:hAnsi="TimesNewRoman" w:cs="TimesNewRoman"/>
          <w:sz w:val="28"/>
          <w:szCs w:val="28"/>
        </w:rPr>
        <w:t>комплекс инженерно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NewRoman" w:hAnsi="TimesNewRoman" w:cs="TimesNewRoman"/>
          <w:sz w:val="28"/>
          <w:szCs w:val="28"/>
        </w:rPr>
        <w:t>технических и организационно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NewRoman" w:hAnsi="TimesNewRoman" w:cs="TimesNewRoman"/>
          <w:sz w:val="28"/>
          <w:szCs w:val="28"/>
        </w:rPr>
        <w:t>административных мероприятий регионального и местного значения</w:t>
      </w:r>
      <w:r>
        <w:rPr>
          <w:rFonts w:ascii="Times New Roman" w:hAnsi="Times New Roman"/>
          <w:sz w:val="28"/>
          <w:szCs w:val="28"/>
        </w:rPr>
        <w:t xml:space="preserve">, направленных на организацию охраны и рациональное использование водных ресурсов: 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Инженерно-технические мероприятия включают: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строительство и реконструкцию очистных сооружений, водопроводных, канализационных сетей в населенных пунктах района;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реконструкции и строительстве канализационных очистных сооружений целесообразно предусмотреть установки для обезвоживания и утилизации осадков сточных вод;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тампонаж бездействующих скважин;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всех строящихся, размещаемых, реконструируемых объектов сооружениями, гарантирующими охрану водных объектов от загрязнения, засорения и истощения вод в соответствии с требованиями Водного кодекса Российской Федерации;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внедрение замкнутого или оборотного водоснабжения, замену водяного охлаждения воздушным на производственных предприятиях;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расчистки русел рек на территориях сельских населенных пунктов и в местах массового отдыха населения Лениногорского муниципального района;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доведение процента обеспеченности канализационных сетей до уровня обеспеченности водопроводными.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</w:p>
    <w:p w:rsidR="00257132" w:rsidRPr="00C5156F" w:rsidRDefault="00257132" w:rsidP="00C515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 качестве организационно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NewRoman" w:hAnsi="TimesNewRoman" w:cs="TimesNewRoman"/>
          <w:sz w:val="28"/>
          <w:szCs w:val="28"/>
        </w:rPr>
        <w:t>административных мероприятий схемой территориального планирование Лениногорского муниципального района предлагается</w:t>
      </w:r>
      <w:r w:rsidR="00C5156F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проведение следующих мероприятий регионального и местного значения</w:t>
      </w:r>
      <w:r>
        <w:rPr>
          <w:rFonts w:ascii="Times New Roman" w:hAnsi="Times New Roman"/>
          <w:sz w:val="28"/>
          <w:szCs w:val="28"/>
        </w:rPr>
        <w:t>: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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  <w:sz w:val="28"/>
          <w:szCs w:val="28"/>
        </w:rPr>
        <w:t>инвентаризация всех водопользователей Лениногорского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организация и развитие сети мониторинга технического состояния существующих сетей водоснабжения предприятий и сельских населенных пунктов района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>а также гидромониторинга поверхностных водных объектов</w:t>
      </w:r>
      <w:r>
        <w:rPr>
          <w:rFonts w:ascii="Times New Roman" w:hAnsi="Times New Roman"/>
          <w:sz w:val="28"/>
          <w:szCs w:val="28"/>
        </w:rPr>
        <w:t>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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  <w:sz w:val="28"/>
          <w:szCs w:val="28"/>
        </w:rPr>
        <w:t>продолжение поисково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NewRoman" w:hAnsi="TimesNewRoman" w:cs="TimesNewRoman"/>
          <w:sz w:val="28"/>
          <w:szCs w:val="28"/>
        </w:rPr>
        <w:t>оценочных работ по изучению и воспроизводству ресурсной базы питьевых подземных вод для сельских населенных пунктов и предприятий агропромышленного комплекса для повышения водообеспеченности</w:t>
      </w:r>
      <w:r>
        <w:rPr>
          <w:rFonts w:ascii="Times New Roman" w:hAnsi="Times New Roman"/>
          <w:sz w:val="28"/>
          <w:szCs w:val="28"/>
        </w:rPr>
        <w:t>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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  <w:sz w:val="28"/>
          <w:szCs w:val="28"/>
        </w:rPr>
        <w:t>разработка комплексной целевой Программы по организации и строительству систем водоснабжения и водоотведения на территории Лениногорского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lastRenderedPageBreak/>
        <w:t>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  <w:sz w:val="28"/>
          <w:szCs w:val="28"/>
        </w:rPr>
        <w:t xml:space="preserve">обследование и благоустройство существующих родников района в соответствии с подпрограммой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NewRoman" w:hAnsi="TimesNewRoman" w:cs="TimesNewRoman"/>
          <w:sz w:val="28"/>
          <w:szCs w:val="28"/>
        </w:rPr>
        <w:t>Охрана и рациональное использование водных ресурсов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NewRoman" w:hAnsi="TimesNewRoman" w:cs="TimesNewRoman"/>
          <w:sz w:val="28"/>
          <w:szCs w:val="28"/>
        </w:rPr>
        <w:t xml:space="preserve">Концепции экологической безопасности Республики Татарстан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NewRoman" w:hAnsi="TimesNewRoman" w:cs="TimesNew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2007-2015 </w:t>
      </w:r>
      <w:r>
        <w:rPr>
          <w:rFonts w:ascii="TimesNewRoman" w:hAnsi="TimesNewRoman" w:cs="TimesNewRoman"/>
          <w:sz w:val="28"/>
          <w:szCs w:val="28"/>
        </w:rPr>
        <w:t>гг</w:t>
      </w:r>
      <w:r>
        <w:rPr>
          <w:rFonts w:ascii="Times New Roman" w:hAnsi="Times New Roman"/>
          <w:sz w:val="28"/>
          <w:szCs w:val="28"/>
        </w:rPr>
        <w:t>.);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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  <w:sz w:val="28"/>
          <w:szCs w:val="28"/>
        </w:rPr>
        <w:t>внедрение современных методов водоподготовки и передовых технологий очистки сточных вод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>обезвреживания и утилизации осадков очистных сооружений</w:t>
      </w:r>
      <w:r>
        <w:rPr>
          <w:rFonts w:ascii="Times New Roman" w:hAnsi="Times New Roman"/>
          <w:sz w:val="28"/>
          <w:szCs w:val="28"/>
        </w:rPr>
        <w:t>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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  <w:sz w:val="28"/>
          <w:szCs w:val="28"/>
        </w:rPr>
        <w:t>оценка экологического состояния питьевых вод Лениногорского муниципального района и влияния их качества на здоровье населения</w:t>
      </w:r>
      <w:r>
        <w:rPr>
          <w:rFonts w:ascii="Times New Roman" w:hAnsi="Times New Roman"/>
          <w:sz w:val="28"/>
          <w:szCs w:val="28"/>
        </w:rPr>
        <w:t>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NewRoman" w:hAnsi="TimesNewRoman" w:cs="TimesNewRoman"/>
          <w:sz w:val="28"/>
          <w:szCs w:val="28"/>
        </w:rPr>
        <w:t>корректировка качества подземных вод используемых для питьевого водоснабжения в районе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>в том числе с использованием технологических приемов</w:t>
      </w:r>
      <w:r>
        <w:rPr>
          <w:rFonts w:ascii="Times New Roman" w:hAnsi="Times New Roman"/>
          <w:sz w:val="28"/>
          <w:szCs w:val="28"/>
        </w:rPr>
        <w:t>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NewRoman" w:hAnsi="TimesNewRoman" w:cs="TimesNewRoman"/>
          <w:sz w:val="28"/>
          <w:szCs w:val="28"/>
        </w:rPr>
        <w:t>установление границ водоохранных зон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>прибрежных защитных и береговых полос поверхностных водных объектов и соблюдение режима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хозяйственной деятельности в них</w:t>
      </w:r>
      <w:r>
        <w:rPr>
          <w:rFonts w:ascii="Times New Roman" w:hAnsi="Times New Roman"/>
          <w:sz w:val="28"/>
          <w:szCs w:val="28"/>
        </w:rPr>
        <w:t>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NewRoman" w:hAnsi="TimesNewRoman" w:cs="TimesNewRoman"/>
          <w:sz w:val="28"/>
          <w:szCs w:val="28"/>
        </w:rPr>
        <w:t>соблюдение установленного режима в зонах санитарной охраны источников питьевого водоснабжения</w:t>
      </w:r>
      <w:r>
        <w:rPr>
          <w:rFonts w:ascii="Times New Roman" w:hAnsi="Times New Roman"/>
          <w:sz w:val="28"/>
          <w:szCs w:val="28"/>
        </w:rPr>
        <w:t>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NewRoman" w:hAnsi="TimesNewRoman" w:cs="TimesNewRoman"/>
          <w:sz w:val="28"/>
          <w:szCs w:val="28"/>
        </w:rPr>
        <w:t>обеспечение безопасного состояния и эксплуатации водохозяйственных систем и гидротехнических сооружений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>предотвращение вредного воздействия сточных вод на водные объекты</w:t>
      </w:r>
      <w:r>
        <w:rPr>
          <w:rFonts w:ascii="Times New Roman" w:hAnsi="Times New Roman"/>
          <w:sz w:val="28"/>
          <w:szCs w:val="28"/>
        </w:rPr>
        <w:t>;</w:t>
      </w:r>
    </w:p>
    <w:p w:rsidR="00257132" w:rsidRDefault="00257132" w:rsidP="00257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NewRoman" w:hAnsi="TimesNewRoman" w:cs="TimesNewRoman"/>
          <w:sz w:val="28"/>
          <w:szCs w:val="28"/>
        </w:rPr>
        <w:t>рациональное использование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>восстановление водных объектов</w:t>
      </w:r>
      <w:r>
        <w:rPr>
          <w:rFonts w:ascii="Times New Roman" w:hAnsi="Times New Roman"/>
          <w:sz w:val="28"/>
          <w:szCs w:val="28"/>
        </w:rPr>
        <w:t>;</w:t>
      </w:r>
    </w:p>
    <w:p w:rsidR="00141C2B" w:rsidRPr="00881DE5" w:rsidRDefault="00257132" w:rsidP="00881D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NewRoman" w:hAnsi="TimesNewRoman" w:cs="TimesNewRoman"/>
          <w:sz w:val="28"/>
          <w:szCs w:val="28"/>
        </w:rPr>
        <w:t>осуществление водохозяйственных мероприятий и мероприятий по охране водных объектов в соответствии с Водным кодексом Российской Федерации</w:t>
      </w:r>
      <w:r w:rsidR="00141C2B">
        <w:rPr>
          <w:rFonts w:ascii="TimesNewRoman" w:hAnsi="TimesNewRoman" w:cs="TimesNewRoman"/>
          <w:sz w:val="28"/>
          <w:szCs w:val="28"/>
        </w:rPr>
        <w:t>.</w:t>
      </w:r>
      <w:bookmarkStart w:id="7" w:name="_Toc387837631"/>
      <w:bookmarkEnd w:id="7"/>
    </w:p>
    <w:p w:rsidR="00141C2B" w:rsidRPr="00EA5B46" w:rsidRDefault="00141C2B" w:rsidP="00EA5B46">
      <w:pPr>
        <w:pStyle w:val="1"/>
        <w:pageBreakBefore/>
        <w:ind w:firstLine="0"/>
        <w:jc w:val="center"/>
        <w:rPr>
          <w:sz w:val="28"/>
          <w:szCs w:val="28"/>
        </w:rPr>
      </w:pPr>
      <w:bookmarkStart w:id="8" w:name="_Toc406596745"/>
      <w:r w:rsidRPr="00EA5B46">
        <w:rPr>
          <w:sz w:val="28"/>
          <w:szCs w:val="28"/>
        </w:rPr>
        <w:lastRenderedPageBreak/>
        <w:t xml:space="preserve">3. Существующее состояние централизованных систем водоснабжения </w:t>
      </w:r>
      <w:r w:rsidR="00EA5B46">
        <w:rPr>
          <w:sz w:val="28"/>
          <w:szCs w:val="28"/>
        </w:rPr>
        <w:t xml:space="preserve">Ивановского сельского </w:t>
      </w:r>
      <w:r w:rsidRPr="00EA5B46">
        <w:rPr>
          <w:sz w:val="28"/>
          <w:szCs w:val="28"/>
        </w:rPr>
        <w:t>поселения</w:t>
      </w:r>
      <w:bookmarkEnd w:id="8"/>
    </w:p>
    <w:p w:rsidR="00141C2B" w:rsidRDefault="00141C2B" w:rsidP="00141C2B">
      <w:pPr>
        <w:pStyle w:val="2"/>
      </w:pPr>
    </w:p>
    <w:p w:rsidR="00141C2B" w:rsidRDefault="00141C2B" w:rsidP="00141C2B">
      <w:pPr>
        <w:pStyle w:val="2"/>
      </w:pPr>
      <w:bookmarkStart w:id="9" w:name="_Toc406596746"/>
      <w:r>
        <w:t>3.1. Общая характеристика системы водоснабжения поселения</w:t>
      </w:r>
      <w:bookmarkEnd w:id="9"/>
    </w:p>
    <w:p w:rsidR="00141C2B" w:rsidRDefault="00141C2B" w:rsidP="00141C2B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141C2B" w:rsidRDefault="00141C2B" w:rsidP="00141C2B">
      <w:pPr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Ивановском сельском поселении действуют централизованные системы холодного водоснабжения, обеспечивающие питьевой и хозяйственной водой </w:t>
      </w:r>
      <w:r w:rsidR="008F48A7" w:rsidRPr="008F48A7">
        <w:rPr>
          <w:rFonts w:ascii="Times New Roman" w:hAnsi="Times New Roman"/>
          <w:sz w:val="28"/>
          <w:szCs w:val="28"/>
        </w:rPr>
        <w:t>60</w:t>
      </w:r>
      <w:r w:rsidRPr="008F48A7">
        <w:rPr>
          <w:rFonts w:ascii="Times New Roman" w:hAnsi="Times New Roman"/>
          <w:sz w:val="28"/>
          <w:szCs w:val="28"/>
        </w:rPr>
        <w:t xml:space="preserve"> % жилых домов и </w:t>
      </w:r>
      <w:r w:rsidR="008F48A7">
        <w:rPr>
          <w:rFonts w:ascii="Times New Roman" w:hAnsi="Times New Roman"/>
          <w:sz w:val="28"/>
          <w:szCs w:val="28"/>
        </w:rPr>
        <w:t>100</w:t>
      </w:r>
      <w:r w:rsidRPr="008F48A7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 организаций, общественных и производственных объектов. Системы горячего водоснабжения отсутствуют. Помимо централизованных систем водоснабжение  Ивановского сельского поселения организуется от децентрализованных источников – одиночных скважин мелкого заложения, водоразборных колонок.</w:t>
      </w:r>
    </w:p>
    <w:p w:rsidR="00141C2B" w:rsidRDefault="00141C2B" w:rsidP="00141C2B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Источниками водоснабжения Ивановского сельского поселения  служат подземные воды. Основными источниками водоснабжения для централизованных систем водоснабжения являются  каптированные родники. </w:t>
      </w:r>
    </w:p>
    <w:p w:rsidR="00141C2B" w:rsidRPr="008F48A7" w:rsidRDefault="00141C2B" w:rsidP="00141C2B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хозяйственно-питьевого, производственного и противопожарного водопровода единая. Объём воды, необходимый на противопожарные цели забирается с </w:t>
      </w:r>
      <w:r w:rsidRPr="008F48A7">
        <w:rPr>
          <w:rFonts w:ascii="Times New Roman" w:hAnsi="Times New Roman"/>
          <w:sz w:val="28"/>
          <w:szCs w:val="28"/>
        </w:rPr>
        <w:t>пожарного крана, находящегося  на территории с.</w:t>
      </w:r>
      <w:r w:rsidR="008F48A7" w:rsidRPr="008F48A7">
        <w:rPr>
          <w:rFonts w:ascii="Times New Roman" w:hAnsi="Times New Roman"/>
          <w:sz w:val="28"/>
          <w:szCs w:val="28"/>
        </w:rPr>
        <w:t>Ивановка из специальной ёмкости ( ул.Центральная, д.3</w:t>
      </w:r>
      <w:r w:rsidR="00881DE5">
        <w:rPr>
          <w:rFonts w:ascii="Times New Roman" w:hAnsi="Times New Roman"/>
          <w:sz w:val="28"/>
          <w:szCs w:val="28"/>
        </w:rPr>
        <w:t>, ул.Нагорная, д.4</w:t>
      </w:r>
      <w:r w:rsidR="008F48A7" w:rsidRPr="008F48A7">
        <w:rPr>
          <w:rFonts w:ascii="Times New Roman" w:hAnsi="Times New Roman"/>
          <w:sz w:val="28"/>
          <w:szCs w:val="28"/>
        </w:rPr>
        <w:t>)</w:t>
      </w:r>
    </w:p>
    <w:p w:rsidR="00141C2B" w:rsidRDefault="00141C2B" w:rsidP="00141C2B">
      <w:pPr>
        <w:rPr>
          <w:rFonts w:ascii="Times New Roman" w:hAnsi="Times New Roman"/>
          <w:sz w:val="28"/>
          <w:szCs w:val="28"/>
        </w:rPr>
      </w:pPr>
      <w:r w:rsidRPr="008F48A7">
        <w:rPr>
          <w:rFonts w:ascii="Times New Roman" w:hAnsi="Times New Roman"/>
          <w:sz w:val="28"/>
          <w:szCs w:val="28"/>
        </w:rPr>
        <w:tab/>
        <w:t xml:space="preserve">Средний процент изношенности сетей составляет </w:t>
      </w:r>
      <w:r w:rsidR="008F48A7">
        <w:rPr>
          <w:rFonts w:ascii="Times New Roman" w:hAnsi="Times New Roman"/>
          <w:sz w:val="28"/>
          <w:szCs w:val="28"/>
        </w:rPr>
        <w:t>60</w:t>
      </w:r>
      <w:r w:rsidRPr="008F48A7">
        <w:rPr>
          <w:rFonts w:ascii="Times New Roman" w:hAnsi="Times New Roman"/>
          <w:sz w:val="28"/>
          <w:szCs w:val="28"/>
        </w:rPr>
        <w:t xml:space="preserve"> %.</w:t>
      </w:r>
    </w:p>
    <w:p w:rsidR="00141C2B" w:rsidRDefault="00141C2B" w:rsidP="00141C2B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Централизованная система холодного водоснабжения, имеющаяся в  с.Ивановка и д.Аккуль, является эксплуатационной зоной ООО «Вода района». В данных населенных пунктах водопроводными сетями охвачено 95 % населения,  5 % населения пользуется собственными скважинами или  колодцами.</w:t>
      </w:r>
    </w:p>
    <w:p w:rsidR="00141C2B" w:rsidRDefault="008F48A7" w:rsidP="00141C2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638"/>
        </w:tabs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Д.Медведка эксплуатационной зоной </w:t>
      </w:r>
      <w:r w:rsidR="00881DE5">
        <w:rPr>
          <w:rFonts w:ascii="Times New Roman" w:hAnsi="Times New Roman"/>
          <w:sz w:val="28"/>
          <w:szCs w:val="28"/>
        </w:rPr>
        <w:t xml:space="preserve">является </w:t>
      </w:r>
      <w:r>
        <w:rPr>
          <w:rFonts w:ascii="Times New Roman" w:hAnsi="Times New Roman"/>
          <w:sz w:val="28"/>
          <w:szCs w:val="28"/>
        </w:rPr>
        <w:t>ООО «Водоканал».</w:t>
      </w:r>
    </w:p>
    <w:p w:rsidR="00141C2B" w:rsidRDefault="00141C2B" w:rsidP="00141C2B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с.Михайловка и п.Марьяновка централизованная система холодного водоснабжения отсутствует. Население пользуется собственными скважинами или  колодцами.</w:t>
      </w:r>
    </w:p>
    <w:p w:rsidR="00257132" w:rsidRDefault="00257132" w:rsidP="00686C1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638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pStyle w:val="2"/>
      </w:pPr>
      <w:bookmarkStart w:id="10" w:name="_Toc387837632"/>
      <w:bookmarkStart w:id="11" w:name="_Toc406596747"/>
      <w:bookmarkEnd w:id="10"/>
      <w:r>
        <w:t>3.2. Источники водоснабжения</w:t>
      </w:r>
      <w:bookmarkEnd w:id="11"/>
    </w:p>
    <w:p w:rsidR="00257132" w:rsidRDefault="00257132" w:rsidP="00257132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хозяйственно-питьевых целей </w:t>
      </w:r>
      <w:r w:rsidR="00686C12">
        <w:rPr>
          <w:rFonts w:ascii="Times New Roman" w:hAnsi="Times New Roman"/>
          <w:sz w:val="28"/>
          <w:szCs w:val="28"/>
        </w:rPr>
        <w:t>Ивановское</w:t>
      </w:r>
      <w:r>
        <w:rPr>
          <w:rFonts w:ascii="Times New Roman" w:hAnsi="Times New Roman"/>
          <w:sz w:val="28"/>
          <w:szCs w:val="28"/>
        </w:rPr>
        <w:t xml:space="preserve"> сельское поселение получает воду из следующих источников:</w:t>
      </w:r>
    </w:p>
    <w:p w:rsidR="00257132" w:rsidRPr="008F48A7" w:rsidRDefault="008F48A7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F48A7">
        <w:rPr>
          <w:rFonts w:ascii="Times New Roman" w:hAnsi="Times New Roman"/>
          <w:sz w:val="28"/>
          <w:szCs w:val="28"/>
        </w:rPr>
        <w:t>1 каптированный родник (</w:t>
      </w:r>
      <w:r>
        <w:rPr>
          <w:rFonts w:ascii="Times New Roman" w:hAnsi="Times New Roman"/>
          <w:sz w:val="28"/>
          <w:szCs w:val="28"/>
        </w:rPr>
        <w:t xml:space="preserve">Ивановка - </w:t>
      </w:r>
      <w:r w:rsidRPr="008F48A7">
        <w:rPr>
          <w:rFonts w:ascii="Times New Roman" w:hAnsi="Times New Roman"/>
          <w:sz w:val="28"/>
          <w:szCs w:val="28"/>
        </w:rPr>
        <w:t>Шубашовка</w:t>
      </w:r>
      <w:r w:rsidR="00257132" w:rsidRPr="008F48A7">
        <w:rPr>
          <w:rFonts w:ascii="Times New Roman" w:hAnsi="Times New Roman"/>
          <w:sz w:val="28"/>
          <w:szCs w:val="28"/>
        </w:rPr>
        <w:t>);</w:t>
      </w:r>
    </w:p>
    <w:p w:rsidR="00257132" w:rsidRPr="008F48A7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F48A7">
        <w:rPr>
          <w:rFonts w:ascii="Times New Roman" w:hAnsi="Times New Roman"/>
          <w:sz w:val="28"/>
          <w:szCs w:val="28"/>
        </w:rPr>
        <w:t>1 каптированный родник  (</w:t>
      </w:r>
      <w:r w:rsidR="008F48A7" w:rsidRPr="008F48A7">
        <w:rPr>
          <w:rFonts w:ascii="Times New Roman" w:hAnsi="Times New Roman"/>
          <w:sz w:val="28"/>
          <w:szCs w:val="28"/>
        </w:rPr>
        <w:t>д.Аккуль, ул.Комсомольская, 1а</w:t>
      </w:r>
      <w:r w:rsidRPr="008F48A7">
        <w:rPr>
          <w:rFonts w:ascii="Times New Roman" w:hAnsi="Times New Roman"/>
          <w:sz w:val="28"/>
          <w:szCs w:val="28"/>
        </w:rPr>
        <w:t>);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pStyle w:val="af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Подаваемая вода </w:t>
      </w:r>
      <w:r>
        <w:rPr>
          <w:rFonts w:cs="Times New Roman"/>
          <w:color w:val="auto"/>
          <w:sz w:val="28"/>
          <w:szCs w:val="28"/>
        </w:rPr>
        <w:t xml:space="preserve">соответствует </w:t>
      </w:r>
      <w:r>
        <w:rPr>
          <w:rFonts w:cs="Times New Roman"/>
          <w:sz w:val="28"/>
          <w:szCs w:val="28"/>
        </w:rPr>
        <w:t xml:space="preserve">требованиям СаНПин 2.1.4.1074-01«Питьевая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</w:t>
      </w:r>
      <w:r>
        <w:rPr>
          <w:rFonts w:cs="Times New Roman"/>
          <w:sz w:val="28"/>
          <w:szCs w:val="28"/>
        </w:rPr>
        <w:lastRenderedPageBreak/>
        <w:t>водоснабжения».</w:t>
      </w:r>
    </w:p>
    <w:p w:rsidR="00AA399E" w:rsidRPr="00AA399E" w:rsidRDefault="00AA399E" w:rsidP="00AA39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A399E">
        <w:rPr>
          <w:rFonts w:ascii="Times New Roman" w:eastAsia="Times New Roman" w:hAnsi="Times New Roman"/>
          <w:sz w:val="28"/>
          <w:szCs w:val="28"/>
          <w:lang w:eastAsia="ru-RU"/>
        </w:rPr>
        <w:t>Зоны санитарной охраны первого пояса должны быть огорожены забором, благоустроены и озеленены. Эксплуатацию зон санитарной охраны необходимо соблюдать в соответствии с требованиями СанПиН 2.1.4.1110-02 «Зоны санитарной охраны источников водоснабжения и водопроводов хозяйственно-питьевого назначения».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Перечень источников водоснабжения, подключенных к централизованным системам водоснабжения населенных пунктов приведен в таблице 2:</w:t>
      </w:r>
    </w:p>
    <w:p w:rsidR="00257132" w:rsidRDefault="00257132" w:rsidP="00257132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tbl>
      <w:tblPr>
        <w:tblW w:w="0" w:type="auto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A0"/>
      </w:tblPr>
      <w:tblGrid>
        <w:gridCol w:w="478"/>
        <w:gridCol w:w="1967"/>
        <w:gridCol w:w="1333"/>
        <w:gridCol w:w="1021"/>
        <w:gridCol w:w="1362"/>
        <w:gridCol w:w="1595"/>
        <w:gridCol w:w="1652"/>
      </w:tblGrid>
      <w:tr w:rsidR="00257132" w:rsidTr="00686C12">
        <w:tc>
          <w:tcPr>
            <w:tcW w:w="4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№ </w:t>
            </w:r>
            <w:r>
              <w:rPr>
                <w:rFonts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Населенный пункт</w:t>
            </w:r>
          </w:p>
        </w:tc>
        <w:tc>
          <w:tcPr>
            <w:tcW w:w="1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Скважина</w:t>
            </w:r>
          </w:p>
        </w:tc>
        <w:tc>
          <w:tcPr>
            <w:tcW w:w="10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Каптаж</w:t>
            </w:r>
          </w:p>
        </w:tc>
        <w:tc>
          <w:tcPr>
            <w:tcW w:w="1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Мощность</w:t>
            </w:r>
          </w:p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куб.м</w:t>
            </w:r>
          </w:p>
        </w:tc>
        <w:tc>
          <w:tcPr>
            <w:tcW w:w="1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Протяжен-ность водопровода от источника, км</w:t>
            </w:r>
          </w:p>
        </w:tc>
        <w:tc>
          <w:tcPr>
            <w:tcW w:w="1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Собственник</w:t>
            </w:r>
          </w:p>
        </w:tc>
      </w:tr>
      <w:tr w:rsidR="00686C12" w:rsidTr="00686C12">
        <w:tc>
          <w:tcPr>
            <w:tcW w:w="47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86C12" w:rsidRDefault="00686C12" w:rsidP="00141C2B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86C12" w:rsidRDefault="00686C12" w:rsidP="00141C2B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с. Ивановка</w:t>
            </w:r>
          </w:p>
        </w:tc>
        <w:tc>
          <w:tcPr>
            <w:tcW w:w="132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86C12" w:rsidRDefault="00686C1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86C12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35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86C12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86C12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0,2</w:t>
            </w:r>
          </w:p>
        </w:tc>
        <w:tc>
          <w:tcPr>
            <w:tcW w:w="163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686C12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ИК МО</w:t>
            </w:r>
          </w:p>
        </w:tc>
      </w:tr>
      <w:tr w:rsidR="00686C12" w:rsidTr="00686C12">
        <w:trPr>
          <w:trHeight w:val="352"/>
        </w:trPr>
        <w:tc>
          <w:tcPr>
            <w:tcW w:w="474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686C12" w:rsidRDefault="00686C12" w:rsidP="00141C2B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686C12" w:rsidRDefault="00686C12" w:rsidP="00141C2B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д.Аккуль</w:t>
            </w:r>
          </w:p>
        </w:tc>
        <w:tc>
          <w:tcPr>
            <w:tcW w:w="1322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686C12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013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686C12" w:rsidRDefault="00686C1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686C12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686C12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638" w:type="dxa"/>
            <w:tcBorders>
              <w:top w:val="nil"/>
              <w:left w:val="single" w:sz="2" w:space="0" w:color="000001"/>
              <w:bottom w:val="single" w:sz="4" w:space="0" w:color="auto"/>
              <w:right w:val="single" w:sz="2" w:space="0" w:color="000001"/>
            </w:tcBorders>
            <w:hideMark/>
          </w:tcPr>
          <w:p w:rsidR="00686C12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ИК МО</w:t>
            </w:r>
          </w:p>
        </w:tc>
      </w:tr>
      <w:tr w:rsidR="00686C12" w:rsidTr="00686C12">
        <w:trPr>
          <w:trHeight w:val="15"/>
        </w:trPr>
        <w:tc>
          <w:tcPr>
            <w:tcW w:w="47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86C12" w:rsidRDefault="00686C12" w:rsidP="00141C2B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86C12" w:rsidRDefault="00686C12" w:rsidP="00141C2B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д.Медведка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86C12" w:rsidRDefault="00413AD0" w:rsidP="00686C1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86C12" w:rsidRDefault="00413AD0" w:rsidP="00686C1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86C12" w:rsidRDefault="00686C12" w:rsidP="00686C1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86C12" w:rsidRDefault="00686C12" w:rsidP="00686C1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686C12" w:rsidRDefault="00686C12" w:rsidP="00686C1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</w:p>
        </w:tc>
      </w:tr>
      <w:tr w:rsidR="00686C12" w:rsidTr="00686C12">
        <w:trPr>
          <w:trHeight w:val="298"/>
        </w:trPr>
        <w:tc>
          <w:tcPr>
            <w:tcW w:w="474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686C12" w:rsidRDefault="00686C12" w:rsidP="00141C2B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686C12" w:rsidRDefault="00686C12" w:rsidP="00141C2B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с.Михайловка</w:t>
            </w:r>
          </w:p>
        </w:tc>
        <w:tc>
          <w:tcPr>
            <w:tcW w:w="1322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686C12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686C12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351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686C12" w:rsidRDefault="00686C1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686C12" w:rsidRDefault="00686C1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nil"/>
              <w:left w:val="single" w:sz="2" w:space="0" w:color="000001"/>
              <w:bottom w:val="single" w:sz="4" w:space="0" w:color="auto"/>
              <w:right w:val="single" w:sz="2" w:space="0" w:color="000001"/>
            </w:tcBorders>
            <w:hideMark/>
          </w:tcPr>
          <w:p w:rsidR="00686C12" w:rsidRDefault="00686C1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686C12" w:rsidTr="00686C12">
        <w:trPr>
          <w:trHeight w:val="46"/>
        </w:trPr>
        <w:tc>
          <w:tcPr>
            <w:tcW w:w="47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86C12" w:rsidRDefault="00686C12" w:rsidP="00141C2B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86C12" w:rsidRDefault="00686C12" w:rsidP="00141C2B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п.Марьяновка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86C12" w:rsidRDefault="00413AD0" w:rsidP="00686C1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86C12" w:rsidRDefault="00413AD0" w:rsidP="00686C1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86C12" w:rsidRDefault="00686C12" w:rsidP="00686C1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686C12" w:rsidRDefault="00686C12" w:rsidP="00686C1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686C12" w:rsidRDefault="00686C12" w:rsidP="00686C1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</w:p>
        </w:tc>
      </w:tr>
    </w:tbl>
    <w:p w:rsidR="00257132" w:rsidRDefault="00257132" w:rsidP="00257132">
      <w:pPr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Характеристики источников водоснабжения </w:t>
      </w:r>
      <w:r w:rsidR="00F35DF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каптажи) приведены в таблице 3:</w:t>
      </w:r>
    </w:p>
    <w:p w:rsidR="00257132" w:rsidRDefault="00257132" w:rsidP="00257132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</w:t>
      </w:r>
    </w:p>
    <w:p w:rsidR="00257132" w:rsidRDefault="00257132" w:rsidP="00257132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A0"/>
      </w:tblPr>
      <w:tblGrid>
        <w:gridCol w:w="449"/>
        <w:gridCol w:w="2196"/>
        <w:gridCol w:w="1101"/>
        <w:gridCol w:w="1205"/>
        <w:gridCol w:w="1133"/>
        <w:gridCol w:w="1691"/>
        <w:gridCol w:w="1633"/>
      </w:tblGrid>
      <w:tr w:rsidR="00257132" w:rsidTr="00257132">
        <w:trPr>
          <w:cantSplit/>
          <w:trHeight w:val="2204"/>
        </w:trPr>
        <w:tc>
          <w:tcPr>
            <w:tcW w:w="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ind w:left="113" w:right="113"/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№ </w:t>
            </w:r>
            <w:r>
              <w:rPr>
                <w:rFonts w:cs="Times New Roman"/>
                <w:b/>
              </w:rPr>
              <w:t>п/п</w:t>
            </w:r>
          </w:p>
        </w:tc>
        <w:tc>
          <w:tcPr>
            <w:tcW w:w="22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ind w:left="113" w:right="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Источник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ind w:left="113" w:right="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год посл.</w:t>
            </w:r>
          </w:p>
          <w:p w:rsidR="00257132" w:rsidRDefault="00257132">
            <w:pPr>
              <w:pStyle w:val="af8"/>
              <w:spacing w:after="0" w:line="100" w:lineRule="atLeast"/>
              <w:ind w:left="113" w:right="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обследования</w:t>
            </w:r>
          </w:p>
        </w:tc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 w:line="100" w:lineRule="atLeast"/>
              <w:ind w:left="113" w:right="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Наличие СЭ заключения</w:t>
            </w:r>
          </w:p>
        </w:tc>
        <w:tc>
          <w:tcPr>
            <w:tcW w:w="1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Наличие организованных зон санитарной охраны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Общаяхар-ка качества воды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extDirection w:val="btLr"/>
            <w:vAlign w:val="center"/>
            <w:hideMark/>
          </w:tcPr>
          <w:p w:rsidR="00257132" w:rsidRDefault="00257132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Наличие павильонов, оборудования</w:t>
            </w:r>
          </w:p>
        </w:tc>
      </w:tr>
      <w:tr w:rsidR="00257132" w:rsidTr="00257132">
        <w:tc>
          <w:tcPr>
            <w:tcW w:w="4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23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413AD0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Шубашовка</w:t>
            </w:r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2014</w:t>
            </w:r>
          </w:p>
        </w:tc>
        <w:tc>
          <w:tcPr>
            <w:tcW w:w="125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н/д</w:t>
            </w:r>
          </w:p>
        </w:tc>
      </w:tr>
      <w:tr w:rsidR="00257132" w:rsidTr="00257132">
        <w:tc>
          <w:tcPr>
            <w:tcW w:w="4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3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413AD0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Аккуль</w:t>
            </w:r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н/д</w:t>
            </w:r>
          </w:p>
        </w:tc>
      </w:tr>
      <w:tr w:rsidR="00257132" w:rsidTr="00257132">
        <w:tc>
          <w:tcPr>
            <w:tcW w:w="4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23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257132" w:rsidRDefault="0025713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н/д</w:t>
            </w:r>
          </w:p>
        </w:tc>
      </w:tr>
      <w:tr w:rsidR="00257132" w:rsidTr="00257132">
        <w:tc>
          <w:tcPr>
            <w:tcW w:w="4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23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257132" w:rsidRDefault="002571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257132" w:rsidRDefault="00257132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н/д</w:t>
            </w:r>
          </w:p>
        </w:tc>
      </w:tr>
    </w:tbl>
    <w:p w:rsidR="00257132" w:rsidRDefault="00257132" w:rsidP="00257132">
      <w:pPr>
        <w:spacing w:after="0" w:line="100" w:lineRule="atLeast"/>
        <w:rPr>
          <w:rFonts w:ascii="Times New Roman" w:hAnsi="Times New Roman"/>
          <w:color w:val="00000A"/>
          <w:sz w:val="28"/>
          <w:szCs w:val="28"/>
          <w:lang w:eastAsia="zh-CN" w:bidi="hi-IN"/>
        </w:rPr>
      </w:pPr>
    </w:p>
    <w:p w:rsidR="00257132" w:rsidRDefault="00257132" w:rsidP="00881DE5">
      <w:pPr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57132" w:rsidRPr="00881DE5" w:rsidRDefault="00257132" w:rsidP="00257132">
      <w:pPr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>* н/д — нет данных</w:t>
      </w:r>
    </w:p>
    <w:p w:rsidR="00257132" w:rsidRDefault="00257132" w:rsidP="00257132">
      <w:pPr>
        <w:pStyle w:val="2"/>
      </w:pPr>
    </w:p>
    <w:p w:rsidR="00F35DF2" w:rsidRDefault="00F35DF2" w:rsidP="00257132">
      <w:pPr>
        <w:pStyle w:val="2"/>
      </w:pPr>
      <w:bookmarkStart w:id="12" w:name="_Toc387837633"/>
      <w:bookmarkStart w:id="13" w:name="_Toc406596748"/>
      <w:bookmarkEnd w:id="12"/>
    </w:p>
    <w:p w:rsidR="00F35DF2" w:rsidRDefault="00F35DF2" w:rsidP="00AA399E">
      <w:pPr>
        <w:pStyle w:val="2"/>
        <w:ind w:firstLine="0"/>
      </w:pPr>
    </w:p>
    <w:p w:rsidR="00257132" w:rsidRDefault="00257132" w:rsidP="00257132">
      <w:pPr>
        <w:pStyle w:val="2"/>
      </w:pPr>
      <w:r>
        <w:t>3.3. Водопроводная сеть</w:t>
      </w:r>
      <w:bookmarkEnd w:id="13"/>
    </w:p>
    <w:p w:rsidR="00257132" w:rsidRDefault="00257132" w:rsidP="00257132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водопроводной сети населенного пункта, объектов и сооружений на сети приведены в таблице 4.</w:t>
      </w:r>
    </w:p>
    <w:p w:rsidR="00257132" w:rsidRDefault="00257132" w:rsidP="00257132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4.</w:t>
      </w:r>
    </w:p>
    <w:tbl>
      <w:tblPr>
        <w:tblW w:w="0" w:type="auto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A0"/>
      </w:tblPr>
      <w:tblGrid>
        <w:gridCol w:w="2229"/>
        <w:gridCol w:w="1402"/>
        <w:gridCol w:w="798"/>
        <w:gridCol w:w="777"/>
      </w:tblGrid>
      <w:tr w:rsidR="005C1BAB" w:rsidTr="00257132">
        <w:tc>
          <w:tcPr>
            <w:tcW w:w="363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5C1BAB" w:rsidRDefault="005C1BAB">
            <w:pPr>
              <w:pStyle w:val="af8"/>
              <w:spacing w:after="0" w:line="100" w:lineRule="atLeast"/>
              <w:rPr>
                <w:rFonts w:cs="Times New Roman"/>
                <w:b/>
                <w:sz w:val="28"/>
                <w:szCs w:val="28"/>
              </w:rPr>
            </w:pPr>
          </w:p>
          <w:p w:rsidR="005C1BAB" w:rsidRDefault="005C1BAB">
            <w:pPr>
              <w:pStyle w:val="af8"/>
              <w:spacing w:after="0" w:line="100" w:lineRule="atLeas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5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5C1BAB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Населенный пункт</w:t>
            </w:r>
          </w:p>
        </w:tc>
      </w:tr>
      <w:tr w:rsidR="005C1BAB" w:rsidTr="005C1BAB">
        <w:trPr>
          <w:cantSplit/>
          <w:trHeight w:hRule="exact" w:val="2390"/>
        </w:trPr>
        <w:tc>
          <w:tcPr>
            <w:tcW w:w="363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5C1BAB" w:rsidRDefault="005C1BAB">
            <w:pPr>
              <w:spacing w:after="0" w:line="240" w:lineRule="auto"/>
              <w:rPr>
                <w:rFonts w:ascii="Times New Roman" w:eastAsia="SimSun" w:hAnsi="Times New Roman"/>
                <w:b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hideMark/>
          </w:tcPr>
          <w:p w:rsidR="005C1BAB" w:rsidRDefault="00F35DF2">
            <w:pPr>
              <w:spacing w:after="0" w:line="100" w:lineRule="atLeast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с.Ивановка</w:t>
            </w: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extDirection w:val="btLr"/>
          </w:tcPr>
          <w:p w:rsidR="005C1BAB" w:rsidRDefault="00F35DF2">
            <w:pPr>
              <w:spacing w:after="0" w:line="100" w:lineRule="atLeast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д.Аккуль</w:t>
            </w:r>
          </w:p>
        </w:tc>
      </w:tr>
      <w:tr w:rsidR="005C1BAB" w:rsidTr="00257132">
        <w:tc>
          <w:tcPr>
            <w:tcW w:w="2229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5C1BAB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Протяженность, км</w:t>
            </w:r>
          </w:p>
        </w:tc>
        <w:tc>
          <w:tcPr>
            <w:tcW w:w="1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5C1BAB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п/этилен</w:t>
            </w:r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1,9</w:t>
            </w: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C1BAB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1,2</w:t>
            </w:r>
          </w:p>
        </w:tc>
      </w:tr>
      <w:tr w:rsidR="005C1BAB" w:rsidTr="005C1BAB">
        <w:tc>
          <w:tcPr>
            <w:tcW w:w="2229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5C1BAB" w:rsidRDefault="005C1BAB">
            <w:pPr>
              <w:spacing w:after="0" w:line="240" w:lineRule="auto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5C1BAB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сталь</w:t>
            </w:r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2,3</w:t>
            </w: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C1BAB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2,2</w:t>
            </w:r>
          </w:p>
        </w:tc>
      </w:tr>
      <w:tr w:rsidR="005C1BAB" w:rsidTr="005C1BAB">
        <w:tc>
          <w:tcPr>
            <w:tcW w:w="2229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5C1BAB" w:rsidRDefault="005C1BAB">
            <w:pPr>
              <w:spacing w:after="0" w:line="240" w:lineRule="auto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5C1BAB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всего</w:t>
            </w:r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4,2</w:t>
            </w: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C1BAB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3,4</w:t>
            </w:r>
          </w:p>
        </w:tc>
      </w:tr>
      <w:tr w:rsidR="005C1BAB" w:rsidTr="00257132">
        <w:tc>
          <w:tcPr>
            <w:tcW w:w="36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5C1BAB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Износ сети, %</w:t>
            </w:r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C1BAB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bookmarkStart w:id="14" w:name="_GoBack"/>
            <w:bookmarkEnd w:id="14"/>
            <w:r>
              <w:rPr>
                <w:rFonts w:cs="Times New Roman"/>
                <w:sz w:val="28"/>
                <w:szCs w:val="28"/>
              </w:rPr>
              <w:t>50</w:t>
            </w:r>
          </w:p>
        </w:tc>
      </w:tr>
      <w:tr w:rsidR="005C1BAB" w:rsidTr="00257132">
        <w:tc>
          <w:tcPr>
            <w:tcW w:w="36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5C1BAB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Оценка аварийности ед./год</w:t>
            </w:r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C1BAB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5C1BAB" w:rsidTr="00257132">
        <w:tc>
          <w:tcPr>
            <w:tcW w:w="36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5C1BAB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Насосные станции, шт.</w:t>
            </w:r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C1BAB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5C1BAB" w:rsidTr="00257132">
        <w:tc>
          <w:tcPr>
            <w:tcW w:w="36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5C1BAB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Системы водоочистки и водоподготовки, шт.</w:t>
            </w:r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C1BAB" w:rsidRDefault="00413AD0">
            <w:r>
              <w:t>0</w:t>
            </w:r>
          </w:p>
        </w:tc>
      </w:tr>
      <w:tr w:rsidR="005C1BAB" w:rsidTr="00257132">
        <w:tc>
          <w:tcPr>
            <w:tcW w:w="36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5C1BAB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Системы обезжележивания, шт.</w:t>
            </w:r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413AD0">
            <w:r>
              <w:t>0</w:t>
            </w: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C1BAB" w:rsidRDefault="00413AD0">
            <w:r>
              <w:t>0</w:t>
            </w:r>
          </w:p>
        </w:tc>
      </w:tr>
      <w:tr w:rsidR="005C1BAB" w:rsidTr="00257132">
        <w:tc>
          <w:tcPr>
            <w:tcW w:w="2229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5C1BAB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Пожарные резервуары</w:t>
            </w:r>
          </w:p>
        </w:tc>
        <w:tc>
          <w:tcPr>
            <w:tcW w:w="1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5C1BAB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кол., шт.</w:t>
            </w:r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C1BAB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C1BAB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5C1BAB" w:rsidTr="005C1BAB">
        <w:tc>
          <w:tcPr>
            <w:tcW w:w="2229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5C1BAB" w:rsidRDefault="005C1BAB">
            <w:pPr>
              <w:spacing w:after="0" w:line="240" w:lineRule="auto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5C1BAB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емкость, куб. м</w:t>
            </w:r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C1BAB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5C1BAB" w:rsidTr="00257132">
        <w:tc>
          <w:tcPr>
            <w:tcW w:w="36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5C1BAB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Колодцы водопроводные, шт</w:t>
            </w:r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C1BAB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5C1BAB" w:rsidTr="00257132">
        <w:tc>
          <w:tcPr>
            <w:tcW w:w="36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5C1BAB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Колонки водоразборные, шт</w:t>
            </w:r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C1BAB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5C1BAB" w:rsidTr="00257132">
        <w:tc>
          <w:tcPr>
            <w:tcW w:w="36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5C1BAB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Пожарные краны</w:t>
            </w:r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C1BAB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C1BAB" w:rsidRDefault="00413AD0">
            <w:pPr>
              <w:pStyle w:val="af8"/>
              <w:spacing w:after="0" w:line="10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</w:tr>
    </w:tbl>
    <w:p w:rsidR="005C1BAB" w:rsidRDefault="005C1BAB" w:rsidP="00257132">
      <w:pPr>
        <w:spacing w:after="0" w:line="100" w:lineRule="atLeast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</w:p>
    <w:p w:rsidR="00257132" w:rsidRDefault="00257132" w:rsidP="00257132">
      <w:pPr>
        <w:spacing w:after="0" w:line="100" w:lineRule="atLeast"/>
        <w:rPr>
          <w:rFonts w:ascii="Times New Roman" w:hAnsi="Times New Roman"/>
          <w:color w:val="00000A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ab/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color w:val="00000A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ab/>
        <w:t xml:space="preserve">Нормативные потребности подачи воды для целей пожаротушения - 10 л/с  в жилой зоне и на предприятиях местной промышленности (табл. № 5,7  СНиП 2.04.02 – 84 «Водоснабжение. Наружные сети и сооружения»), 2 х 2,5 л/с – на внутреннее пожаротушение жилых и общественных зданий объёмом </w:t>
      </w:r>
      <w:r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lastRenderedPageBreak/>
        <w:t>от 5 до 10 тыс. м.куб  и административных зданий промышленных предприятий (табл. № 1 СП 31.13330.2012 «Водоснабжение. Наружные сети и сооружения»).</w:t>
      </w:r>
    </w:p>
    <w:p w:rsidR="00257132" w:rsidRDefault="00257132" w:rsidP="00257132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pStyle w:val="2"/>
      </w:pPr>
      <w:bookmarkStart w:id="15" w:name="_Toc387837634"/>
      <w:bookmarkStart w:id="16" w:name="_Toc406596749"/>
      <w:bookmarkEnd w:id="15"/>
      <w:r>
        <w:t>3.4. Общая оценка состояния водоснабжения, существующие технические и технологические проблемы</w:t>
      </w:r>
      <w:bookmarkEnd w:id="16"/>
    </w:p>
    <w:p w:rsidR="00257132" w:rsidRDefault="00257132" w:rsidP="00257132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систем водоснабжения (по состоянию на </w:t>
      </w:r>
      <w:r w:rsidR="00141C2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1.01.2015 года):</w:t>
      </w:r>
    </w:p>
    <w:p w:rsidR="00257132" w:rsidRDefault="00141C2B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7132">
        <w:rPr>
          <w:rFonts w:ascii="Times New Roman" w:hAnsi="Times New Roman"/>
          <w:sz w:val="28"/>
          <w:szCs w:val="28"/>
        </w:rPr>
        <w:t>вода в централизованных системах водоснабжение  соответствует требованиям СанПиН 2.1.4.1074-01 «Питьевая вода. Гигиенические требования к качеству воды централизованных систем питьевого водоснабжения. Контроль качества»;</w:t>
      </w:r>
    </w:p>
    <w:p w:rsidR="00257132" w:rsidRDefault="00141C2B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7132">
        <w:rPr>
          <w:rFonts w:ascii="Times New Roman" w:hAnsi="Times New Roman"/>
          <w:sz w:val="28"/>
          <w:szCs w:val="28"/>
        </w:rPr>
        <w:t xml:space="preserve">централизованное водоснабжение </w:t>
      </w:r>
      <w:r>
        <w:rPr>
          <w:rFonts w:ascii="Times New Roman" w:hAnsi="Times New Roman"/>
          <w:sz w:val="28"/>
          <w:szCs w:val="28"/>
        </w:rPr>
        <w:t>имеется не</w:t>
      </w:r>
      <w:r w:rsidR="00257132">
        <w:rPr>
          <w:rFonts w:ascii="Times New Roman" w:hAnsi="Times New Roman"/>
          <w:sz w:val="28"/>
          <w:szCs w:val="28"/>
        </w:rPr>
        <w:t xml:space="preserve"> на всей территории </w:t>
      </w:r>
      <w:r>
        <w:rPr>
          <w:rFonts w:ascii="Times New Roman" w:hAnsi="Times New Roman"/>
          <w:sz w:val="28"/>
          <w:szCs w:val="28"/>
        </w:rPr>
        <w:t>Ивановского</w:t>
      </w:r>
      <w:r w:rsidR="00257132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257132" w:rsidRDefault="00141C2B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водопроводная сеть в д.Ивановка имеет удовлетворительное состояние,в 2015г. произведена </w:t>
      </w:r>
      <w:r w:rsidR="00257132">
        <w:rPr>
          <w:rFonts w:ascii="Times New Roman" w:hAnsi="Times New Roman"/>
          <w:sz w:val="28"/>
          <w:szCs w:val="28"/>
        </w:rPr>
        <w:t>перекладка участка сети</w:t>
      </w:r>
      <w:r>
        <w:rPr>
          <w:rFonts w:ascii="Times New Roman" w:hAnsi="Times New Roman"/>
          <w:sz w:val="28"/>
          <w:szCs w:val="28"/>
        </w:rPr>
        <w:t xml:space="preserve"> (ул.Центральная – 700м, ул.Нагорная)</w:t>
      </w:r>
      <w:r w:rsidR="00257132">
        <w:rPr>
          <w:rFonts w:ascii="Times New Roman" w:hAnsi="Times New Roman"/>
          <w:sz w:val="28"/>
          <w:szCs w:val="28"/>
        </w:rPr>
        <w:t>;</w:t>
      </w:r>
    </w:p>
    <w:p w:rsidR="00141C2B" w:rsidRDefault="00141C2B" w:rsidP="00A31578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водопроводная сеть в </w:t>
      </w:r>
      <w:r w:rsidR="00A31578">
        <w:rPr>
          <w:rFonts w:ascii="Times New Roman" w:hAnsi="Times New Roman"/>
          <w:sz w:val="28"/>
          <w:szCs w:val="28"/>
        </w:rPr>
        <w:t xml:space="preserve">населенных пунктах </w:t>
      </w:r>
      <w:r>
        <w:rPr>
          <w:rFonts w:ascii="Times New Roman" w:hAnsi="Times New Roman"/>
          <w:sz w:val="28"/>
          <w:szCs w:val="28"/>
        </w:rPr>
        <w:t>д.Аккуль</w:t>
      </w:r>
      <w:r w:rsidR="00A31578">
        <w:rPr>
          <w:rFonts w:ascii="Times New Roman" w:hAnsi="Times New Roman"/>
          <w:sz w:val="28"/>
          <w:szCs w:val="28"/>
        </w:rPr>
        <w:t xml:space="preserve"> и д.Медведка</w:t>
      </w:r>
      <w:r>
        <w:rPr>
          <w:rFonts w:ascii="Times New Roman" w:hAnsi="Times New Roman"/>
          <w:sz w:val="28"/>
          <w:szCs w:val="28"/>
        </w:rPr>
        <w:t xml:space="preserve"> имеет неудовлетворительное состояние, требуется перекладка участка сети</w:t>
      </w:r>
      <w:r w:rsidR="00A31578" w:rsidRPr="00A31578">
        <w:rPr>
          <w:rFonts w:ascii="Times New Roman" w:hAnsi="Times New Roman"/>
          <w:sz w:val="28"/>
          <w:szCs w:val="28"/>
        </w:rPr>
        <w:t xml:space="preserve"> </w:t>
      </w:r>
      <w:r w:rsidR="00A31578">
        <w:rPr>
          <w:rFonts w:ascii="Times New Roman" w:hAnsi="Times New Roman"/>
          <w:sz w:val="28"/>
          <w:szCs w:val="28"/>
        </w:rPr>
        <w:t>системы водоснабжения характеризуются высокой аварийностью и значительными потерями воды.</w:t>
      </w:r>
    </w:p>
    <w:p w:rsidR="00257132" w:rsidRDefault="00141C2B" w:rsidP="00A31578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="00A31578">
        <w:rPr>
          <w:rFonts w:ascii="Times New Roman" w:hAnsi="Times New Roman"/>
          <w:sz w:val="28"/>
          <w:szCs w:val="28"/>
        </w:rPr>
        <w:t xml:space="preserve">с.Михайловка централизованная система водоснабжения отсутствует. </w:t>
      </w:r>
    </w:p>
    <w:p w:rsidR="00257132" w:rsidRDefault="00257132" w:rsidP="00257132">
      <w:pPr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31578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Существующие проблемы: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3157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большой износ водопроводной сети и технологическ</w:t>
      </w:r>
      <w:r w:rsidR="007F7FE6">
        <w:rPr>
          <w:rFonts w:ascii="Times New Roman" w:hAnsi="Times New Roman"/>
          <w:sz w:val="28"/>
          <w:szCs w:val="28"/>
        </w:rPr>
        <w:t>ого оборудования на них</w:t>
      </w:r>
      <w:r>
        <w:rPr>
          <w:rFonts w:ascii="Times New Roman" w:hAnsi="Times New Roman"/>
          <w:sz w:val="28"/>
          <w:szCs w:val="28"/>
        </w:rPr>
        <w:t>;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3157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износ насосов;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3157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отсутствие установок обезжелезивания;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3157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отсутствие установок обеззараживания;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3157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увеличение износа основных фондов, высокий уровень потерь;</w:t>
      </w:r>
    </w:p>
    <w:p w:rsidR="00257132" w:rsidRDefault="00A31578" w:rsidP="00257132">
      <w:pPr>
        <w:tabs>
          <w:tab w:val="left" w:pos="7560"/>
        </w:tabs>
        <w:spacing w:after="0" w:line="1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7132">
        <w:rPr>
          <w:rFonts w:ascii="Times New Roman" w:hAnsi="Times New Roman"/>
          <w:sz w:val="28"/>
          <w:szCs w:val="28"/>
        </w:rPr>
        <w:t>низкое качество очистки отводящих вод;</w:t>
      </w:r>
    </w:p>
    <w:p w:rsidR="00257132" w:rsidRDefault="00A31578" w:rsidP="00257132">
      <w:pPr>
        <w:tabs>
          <w:tab w:val="left" w:pos="7560"/>
        </w:tabs>
        <w:spacing w:after="0" w:line="1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7132">
        <w:rPr>
          <w:rFonts w:ascii="Times New Roman" w:hAnsi="Times New Roman"/>
          <w:sz w:val="28"/>
          <w:szCs w:val="28"/>
        </w:rPr>
        <w:t>нерациональное водопользование;</w:t>
      </w:r>
    </w:p>
    <w:p w:rsidR="00257132" w:rsidRDefault="00A31578" w:rsidP="00257132">
      <w:pPr>
        <w:tabs>
          <w:tab w:val="left" w:pos="7560"/>
        </w:tabs>
        <w:spacing w:after="0" w:line="1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7132">
        <w:rPr>
          <w:rFonts w:ascii="Times New Roman" w:hAnsi="Times New Roman"/>
          <w:sz w:val="28"/>
          <w:szCs w:val="28"/>
        </w:rPr>
        <w:t>низкая обеспеченность системами водоотведения сельского населения;</w:t>
      </w:r>
    </w:p>
    <w:p w:rsidR="00257132" w:rsidRDefault="00A31578" w:rsidP="00257132">
      <w:pPr>
        <w:tabs>
          <w:tab w:val="left" w:pos="7560"/>
        </w:tabs>
        <w:spacing w:after="0" w:line="1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7132">
        <w:rPr>
          <w:rFonts w:ascii="Times New Roman" w:hAnsi="Times New Roman"/>
          <w:sz w:val="28"/>
          <w:szCs w:val="28"/>
        </w:rPr>
        <w:t>низкая инвестиционная привлекательность отрасли.</w:t>
      </w:r>
    </w:p>
    <w:p w:rsidR="00257132" w:rsidRPr="002C53EE" w:rsidRDefault="00257132" w:rsidP="00257132">
      <w:pPr>
        <w:spacing w:after="0" w:line="10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257132" w:rsidRPr="002C53EE" w:rsidRDefault="00257132" w:rsidP="002C53EE">
      <w:pPr>
        <w:rPr>
          <w:rFonts w:ascii="Times New Roman" w:hAnsi="Times New Roman"/>
          <w:b/>
          <w:sz w:val="28"/>
          <w:szCs w:val="28"/>
        </w:rPr>
      </w:pPr>
      <w:bookmarkStart w:id="17" w:name="_Toc387837635"/>
      <w:bookmarkStart w:id="18" w:name="_Toc406596750"/>
      <w:bookmarkEnd w:id="17"/>
      <w:r w:rsidRPr="002C53EE">
        <w:rPr>
          <w:rFonts w:ascii="Times New Roman" w:hAnsi="Times New Roman"/>
          <w:b/>
          <w:sz w:val="28"/>
          <w:szCs w:val="28"/>
        </w:rPr>
        <w:t>4. Направления развития централизованных систем водоснабжения</w:t>
      </w:r>
      <w:bookmarkEnd w:id="18"/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pStyle w:val="p8"/>
        <w:spacing w:before="0" w:after="0" w:line="100" w:lineRule="atLeast"/>
        <w:ind w:firstLine="709"/>
        <w:jc w:val="both"/>
        <w:rPr>
          <w:rStyle w:val="s4"/>
        </w:rPr>
      </w:pPr>
      <w:r>
        <w:rPr>
          <w:rStyle w:val="s4"/>
          <w:sz w:val="28"/>
          <w:szCs w:val="28"/>
        </w:rPr>
        <w:t xml:space="preserve">Основные направления развития систем водоснабжения </w:t>
      </w:r>
      <w:r w:rsidR="00A31578">
        <w:rPr>
          <w:rStyle w:val="s4"/>
          <w:sz w:val="28"/>
          <w:szCs w:val="28"/>
        </w:rPr>
        <w:t>Ивановского</w:t>
      </w:r>
      <w:r>
        <w:rPr>
          <w:rStyle w:val="s4"/>
          <w:sz w:val="28"/>
          <w:szCs w:val="28"/>
        </w:rPr>
        <w:t xml:space="preserve"> </w:t>
      </w:r>
      <w:r w:rsidR="00A31578">
        <w:rPr>
          <w:rStyle w:val="s4"/>
          <w:sz w:val="28"/>
          <w:szCs w:val="28"/>
        </w:rPr>
        <w:t>сельского поселения</w:t>
      </w:r>
      <w:r>
        <w:rPr>
          <w:rStyle w:val="s4"/>
          <w:sz w:val="28"/>
          <w:szCs w:val="28"/>
        </w:rPr>
        <w:t>:</w:t>
      </w:r>
    </w:p>
    <w:p w:rsidR="00257132" w:rsidRDefault="00257132" w:rsidP="00D104D9">
      <w:pPr>
        <w:pStyle w:val="p8"/>
        <w:spacing w:before="0" w:after="0" w:line="100" w:lineRule="atLeast"/>
        <w:jc w:val="both"/>
        <w:rPr>
          <w:rStyle w:val="s4"/>
          <w:sz w:val="28"/>
          <w:szCs w:val="28"/>
        </w:rPr>
      </w:pPr>
    </w:p>
    <w:p w:rsidR="00257132" w:rsidRDefault="00A31578" w:rsidP="00257132">
      <w:pPr>
        <w:pStyle w:val="p8"/>
        <w:spacing w:before="0" w:after="0" w:line="100" w:lineRule="atLeast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 xml:space="preserve">- </w:t>
      </w:r>
      <w:r w:rsidR="00257132">
        <w:rPr>
          <w:rStyle w:val="s4"/>
          <w:sz w:val="28"/>
          <w:szCs w:val="28"/>
        </w:rPr>
        <w:t>поэтапная реконструкция существующих сетей и замена изношенных участков сети;</w:t>
      </w:r>
    </w:p>
    <w:p w:rsidR="00257132" w:rsidRDefault="00A31578" w:rsidP="00257132">
      <w:pPr>
        <w:pStyle w:val="p8"/>
        <w:spacing w:before="0" w:after="0" w:line="100" w:lineRule="atLeast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 xml:space="preserve">- </w:t>
      </w:r>
      <w:r w:rsidR="00257132">
        <w:rPr>
          <w:rStyle w:val="s4"/>
          <w:sz w:val="28"/>
          <w:szCs w:val="28"/>
        </w:rPr>
        <w:t>установка узлов учета на объектах водоснабжения и приборов учета расхода воды у потребителей;</w:t>
      </w:r>
    </w:p>
    <w:p w:rsidR="00257132" w:rsidRDefault="00A31578" w:rsidP="00257132">
      <w:pPr>
        <w:pStyle w:val="p8"/>
        <w:spacing w:before="0" w:after="0" w:line="100" w:lineRule="atLeast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lastRenderedPageBreak/>
        <w:t xml:space="preserve">- </w:t>
      </w:r>
      <w:r w:rsidR="00257132">
        <w:rPr>
          <w:rStyle w:val="s4"/>
          <w:sz w:val="28"/>
          <w:szCs w:val="28"/>
        </w:rPr>
        <w:t>реконструкция и капитальный ремонт существующих водозаборных устройств;</w:t>
      </w:r>
    </w:p>
    <w:p w:rsidR="00257132" w:rsidRDefault="00A31578" w:rsidP="00257132">
      <w:pPr>
        <w:pStyle w:val="p8"/>
        <w:spacing w:before="0" w:after="0" w:line="100" w:lineRule="atLeast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 xml:space="preserve">- </w:t>
      </w:r>
      <w:r w:rsidR="00257132">
        <w:rPr>
          <w:rStyle w:val="s4"/>
          <w:sz w:val="28"/>
          <w:szCs w:val="28"/>
        </w:rPr>
        <w:t>строительство станций водоподгото</w:t>
      </w:r>
      <w:r>
        <w:rPr>
          <w:rStyle w:val="s4"/>
          <w:sz w:val="28"/>
          <w:szCs w:val="28"/>
        </w:rPr>
        <w:t>вки на существующих водозаборах.</w:t>
      </w:r>
    </w:p>
    <w:p w:rsidR="00257132" w:rsidRDefault="00257132" w:rsidP="00257132">
      <w:pPr>
        <w:spacing w:after="0" w:line="100" w:lineRule="atLeast"/>
        <w:ind w:firstLine="709"/>
        <w:jc w:val="both"/>
        <w:rPr>
          <w:highlight w:val="lightGray"/>
        </w:rPr>
      </w:pP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генеральному плану </w:t>
      </w:r>
      <w:r w:rsidR="00A31578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СП, планами социально-экономического развития поселения, должны быть предусмотрены следующие мероприятия в области водоснабжения:</w:t>
      </w:r>
    </w:p>
    <w:p w:rsidR="00257132" w:rsidRDefault="00A31578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7132">
        <w:rPr>
          <w:rFonts w:ascii="Times New Roman" w:hAnsi="Times New Roman"/>
          <w:sz w:val="28"/>
          <w:szCs w:val="28"/>
        </w:rPr>
        <w:t>мероприятия по обследованию и благоустройству существующих родников и каптажей;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3157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строительство (завершение строительства) очистных сооружений с установкой современного оборудования в целях обеспечения очистки сточных вод до установленных нормативных требований;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3157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полное обеспечение всех застроенных территорий системами централизованного водоснабжения и водоотведения путем интенсификации строительства и реконструкции канализационных сетей и сооружений, внедрения современных методов водоподготовки и передовых технологий очистки сточных вод, обезвреживания и утилизации осадков с очистных сооружений;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3157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внедрение замкнутого или оборотного водоснабжения, утилизации отходов производства на производственных предприятиях.</w:t>
      </w:r>
    </w:p>
    <w:p w:rsidR="00257132" w:rsidRDefault="00257132" w:rsidP="00257132">
      <w:pPr>
        <w:spacing w:after="0" w:line="100" w:lineRule="atLeast"/>
        <w:jc w:val="both"/>
      </w:pPr>
    </w:p>
    <w:p w:rsidR="00257132" w:rsidRDefault="00257132" w:rsidP="00257132">
      <w:pPr>
        <w:pStyle w:val="p8"/>
        <w:spacing w:before="0" w:after="0" w:line="100" w:lineRule="atLeast"/>
        <w:ind w:firstLine="709"/>
        <w:jc w:val="both"/>
        <w:rPr>
          <w:rStyle w:val="s3"/>
          <w:sz w:val="28"/>
          <w:szCs w:val="28"/>
        </w:rPr>
      </w:pPr>
      <w:r>
        <w:rPr>
          <w:rStyle w:val="s3"/>
          <w:sz w:val="28"/>
          <w:szCs w:val="28"/>
        </w:rPr>
        <w:t>Ожидаемые результаты от реализации мероприятий Схемы:</w:t>
      </w:r>
    </w:p>
    <w:p w:rsidR="00257132" w:rsidRDefault="00A31578" w:rsidP="00257132">
      <w:pPr>
        <w:pStyle w:val="p8"/>
        <w:spacing w:before="0" w:after="0" w:line="100" w:lineRule="atLeast"/>
        <w:ind w:firstLine="709"/>
        <w:jc w:val="both"/>
        <w:rPr>
          <w:rStyle w:val="s4"/>
        </w:rPr>
      </w:pPr>
      <w:r>
        <w:rPr>
          <w:rStyle w:val="s4"/>
          <w:sz w:val="28"/>
          <w:szCs w:val="28"/>
        </w:rPr>
        <w:t xml:space="preserve">- </w:t>
      </w:r>
      <w:r w:rsidR="00257132">
        <w:rPr>
          <w:rStyle w:val="s4"/>
          <w:sz w:val="28"/>
          <w:szCs w:val="28"/>
        </w:rPr>
        <w:t>создание современной коммунальной инфраструктуры сельского населенного пункта;</w:t>
      </w:r>
    </w:p>
    <w:p w:rsidR="00257132" w:rsidRDefault="00A31578" w:rsidP="00257132">
      <w:pPr>
        <w:pStyle w:val="p8"/>
        <w:spacing w:before="0" w:after="0" w:line="100" w:lineRule="atLeast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 xml:space="preserve">- </w:t>
      </w:r>
      <w:r w:rsidR="00257132">
        <w:rPr>
          <w:rStyle w:val="s4"/>
          <w:sz w:val="28"/>
          <w:szCs w:val="28"/>
        </w:rPr>
        <w:t>обоснование тарифной политики по стоимости коммунальных услуг;</w:t>
      </w:r>
    </w:p>
    <w:p w:rsidR="00257132" w:rsidRDefault="00A31578" w:rsidP="00257132">
      <w:pPr>
        <w:pStyle w:val="p8"/>
        <w:spacing w:before="0" w:after="0" w:line="100" w:lineRule="atLeast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 xml:space="preserve">- </w:t>
      </w:r>
      <w:r w:rsidR="00257132">
        <w:rPr>
          <w:rStyle w:val="s4"/>
          <w:sz w:val="28"/>
          <w:szCs w:val="28"/>
        </w:rPr>
        <w:t>повышение качества предоставления коммунальных услуг;</w:t>
      </w:r>
    </w:p>
    <w:p w:rsidR="00257132" w:rsidRDefault="00A31578" w:rsidP="00257132">
      <w:pPr>
        <w:pStyle w:val="p8"/>
        <w:spacing w:before="0" w:after="0" w:line="100" w:lineRule="atLeast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 xml:space="preserve">- </w:t>
      </w:r>
      <w:r w:rsidR="00257132">
        <w:rPr>
          <w:rStyle w:val="s4"/>
          <w:sz w:val="28"/>
          <w:szCs w:val="28"/>
        </w:rPr>
        <w:t>снижение уровня износа объектов водоснабжения и водоотведения;</w:t>
      </w:r>
    </w:p>
    <w:p w:rsidR="00257132" w:rsidRDefault="00A31578" w:rsidP="00257132">
      <w:pPr>
        <w:pStyle w:val="p8"/>
        <w:spacing w:before="0" w:after="0" w:line="100" w:lineRule="atLeast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 xml:space="preserve">- </w:t>
      </w:r>
      <w:r w:rsidR="00257132">
        <w:rPr>
          <w:rStyle w:val="s4"/>
          <w:sz w:val="28"/>
          <w:szCs w:val="28"/>
        </w:rPr>
        <w:t xml:space="preserve">улучшение экологической ситуации  муниципального образования; </w:t>
      </w:r>
    </w:p>
    <w:p w:rsidR="00257132" w:rsidRDefault="00A31578" w:rsidP="00257132">
      <w:pPr>
        <w:pStyle w:val="p8"/>
        <w:spacing w:before="0" w:after="0" w:line="100" w:lineRule="atLeast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 xml:space="preserve">- </w:t>
      </w:r>
      <w:r w:rsidR="00257132">
        <w:rPr>
          <w:rStyle w:val="s4"/>
          <w:sz w:val="28"/>
          <w:szCs w:val="28"/>
        </w:rPr>
        <w:t xml:space="preserve">создание благоприятных условий для привлечения средств внебюджетных источников (в том числе средств частных инвесторов, кредитных средств и личных, средств </w:t>
      </w:r>
      <w:r w:rsidR="00D104D9">
        <w:rPr>
          <w:rStyle w:val="s4"/>
          <w:sz w:val="28"/>
          <w:szCs w:val="28"/>
        </w:rPr>
        <w:t xml:space="preserve">самообложения </w:t>
      </w:r>
      <w:r w:rsidR="00257132">
        <w:rPr>
          <w:rStyle w:val="s4"/>
          <w:sz w:val="28"/>
          <w:szCs w:val="28"/>
        </w:rPr>
        <w:t>граждан) с целью финансирования проектов модернизации и строительства объектов водоснабжения и водоотведения;</w:t>
      </w:r>
    </w:p>
    <w:p w:rsidR="00257132" w:rsidRDefault="00A31578" w:rsidP="00257132">
      <w:pPr>
        <w:pStyle w:val="p8"/>
        <w:spacing w:before="0" w:after="0" w:line="100" w:lineRule="atLeast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 xml:space="preserve">- </w:t>
      </w:r>
      <w:r w:rsidR="00257132">
        <w:rPr>
          <w:rStyle w:val="s4"/>
          <w:sz w:val="28"/>
          <w:szCs w:val="28"/>
        </w:rPr>
        <w:t>обеспечение сетями водоснабжения и водоотведения земельных участков, определенных для строящегося жилищного фонда и объектов производственного, рекреационного и социально-культурного назначения.</w:t>
      </w:r>
    </w:p>
    <w:p w:rsidR="00257132" w:rsidRPr="00EA5B46" w:rsidRDefault="00257132" w:rsidP="00EA5B46">
      <w:pPr>
        <w:pStyle w:val="1"/>
        <w:ind w:firstLine="0"/>
        <w:jc w:val="center"/>
        <w:rPr>
          <w:sz w:val="28"/>
          <w:szCs w:val="28"/>
        </w:rPr>
      </w:pPr>
      <w:bookmarkStart w:id="19" w:name="_Toc387837636"/>
      <w:bookmarkStart w:id="20" w:name="_Toc406596751"/>
      <w:bookmarkEnd w:id="19"/>
      <w:r w:rsidRPr="00EA5B46">
        <w:rPr>
          <w:sz w:val="28"/>
          <w:szCs w:val="28"/>
        </w:rPr>
        <w:t>5. Баланс водоснабжения и потребления воды</w:t>
      </w:r>
      <w:bookmarkEnd w:id="20"/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потребителями воды питьевого качества являются население </w:t>
      </w:r>
      <w:r w:rsidR="00A31578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 агропромышленные предприятия, а также общественные, социальные и административные организации.</w:t>
      </w:r>
    </w:p>
    <w:p w:rsidR="00257132" w:rsidRDefault="00CD4B0A" w:rsidP="00CD4B0A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57132">
        <w:rPr>
          <w:rFonts w:ascii="Times New Roman" w:hAnsi="Times New Roman"/>
          <w:sz w:val="28"/>
          <w:szCs w:val="28"/>
        </w:rPr>
        <w:t>Нормативное водопотребл</w:t>
      </w:r>
      <w:r w:rsidR="007F7FE6">
        <w:rPr>
          <w:rFonts w:ascii="Times New Roman" w:hAnsi="Times New Roman"/>
          <w:sz w:val="28"/>
          <w:szCs w:val="28"/>
        </w:rPr>
        <w:t xml:space="preserve">ение для целей пожаротушения </w:t>
      </w:r>
      <w:r w:rsidR="007F7FE6" w:rsidRPr="00413AD0">
        <w:rPr>
          <w:rFonts w:ascii="Times New Roman" w:hAnsi="Times New Roman"/>
          <w:sz w:val="28"/>
          <w:szCs w:val="28"/>
        </w:rPr>
        <w:t>28,8</w:t>
      </w:r>
      <w:r w:rsidR="00257132">
        <w:rPr>
          <w:rFonts w:ascii="Times New Roman" w:hAnsi="Times New Roman"/>
          <w:sz w:val="28"/>
          <w:szCs w:val="28"/>
        </w:rPr>
        <w:t xml:space="preserve"> м3/сут.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Нормативное водопотребление для расчетов принимается согласно СП 31.13330.2012 «Водоснабжение. Наружные сети и сооружения. Актуализированная редакция СНиП 2.04.02-84» 200 л на человека в сутки.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Водопотребление из индивидуальных источников водоснабжения – нет данных.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документами территориального планирования, действующими на территории </w:t>
      </w:r>
      <w:r w:rsidR="00A31578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в связи с изменением численности населения и площади застроенной территории, водопотребление к 2025году</w:t>
      </w:r>
      <w:r w:rsidR="00CD4B0A">
        <w:rPr>
          <w:rFonts w:ascii="Times New Roman" w:hAnsi="Times New Roman"/>
          <w:sz w:val="28"/>
          <w:szCs w:val="28"/>
        </w:rPr>
        <w:t xml:space="preserve"> ориентировочно  увеличится на </w:t>
      </w:r>
      <w:r>
        <w:rPr>
          <w:rFonts w:ascii="Times New Roman" w:hAnsi="Times New Roman"/>
          <w:sz w:val="28"/>
          <w:szCs w:val="28"/>
        </w:rPr>
        <w:t xml:space="preserve">% по отношению к существующему значению. 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069EE">
        <w:rPr>
          <w:rFonts w:ascii="Times New Roman" w:hAnsi="Times New Roman"/>
          <w:i/>
          <w:sz w:val="28"/>
          <w:szCs w:val="28"/>
        </w:rPr>
        <w:t>Показатели водопотребления в населенн</w:t>
      </w:r>
      <w:r w:rsidR="005069EE" w:rsidRPr="005069EE">
        <w:rPr>
          <w:rFonts w:ascii="Times New Roman" w:hAnsi="Times New Roman"/>
          <w:i/>
          <w:sz w:val="28"/>
          <w:szCs w:val="28"/>
        </w:rPr>
        <w:t>ых</w:t>
      </w:r>
      <w:r w:rsidRPr="005069EE">
        <w:rPr>
          <w:rFonts w:ascii="Times New Roman" w:hAnsi="Times New Roman"/>
          <w:i/>
          <w:sz w:val="28"/>
          <w:szCs w:val="28"/>
        </w:rPr>
        <w:t xml:space="preserve"> пункт</w:t>
      </w:r>
      <w:r w:rsidR="005069EE" w:rsidRPr="005069EE">
        <w:rPr>
          <w:rFonts w:ascii="Times New Roman" w:hAnsi="Times New Roman"/>
          <w:i/>
          <w:sz w:val="28"/>
          <w:szCs w:val="28"/>
        </w:rPr>
        <w:t>ах</w:t>
      </w:r>
      <w:r w:rsidRPr="005069EE">
        <w:rPr>
          <w:rFonts w:ascii="Times New Roman" w:hAnsi="Times New Roman"/>
          <w:i/>
          <w:sz w:val="28"/>
          <w:szCs w:val="28"/>
        </w:rPr>
        <w:t xml:space="preserve"> </w:t>
      </w:r>
      <w:r w:rsidR="00413AD0" w:rsidRPr="005069EE">
        <w:rPr>
          <w:rFonts w:ascii="Times New Roman" w:hAnsi="Times New Roman"/>
          <w:i/>
          <w:sz w:val="28"/>
          <w:szCs w:val="28"/>
        </w:rPr>
        <w:t xml:space="preserve">Ивановского </w:t>
      </w:r>
      <w:r w:rsidRPr="005069EE">
        <w:rPr>
          <w:rFonts w:ascii="Times New Roman" w:hAnsi="Times New Roman"/>
          <w:i/>
          <w:sz w:val="28"/>
          <w:szCs w:val="28"/>
        </w:rPr>
        <w:t>сельского поселения отображены в таблице 5</w:t>
      </w:r>
      <w:r>
        <w:rPr>
          <w:rFonts w:ascii="Times New Roman" w:hAnsi="Times New Roman"/>
          <w:sz w:val="28"/>
          <w:szCs w:val="28"/>
        </w:rPr>
        <w:t>.</w:t>
      </w:r>
    </w:p>
    <w:p w:rsidR="00257132" w:rsidRDefault="00257132" w:rsidP="00257132">
      <w:pPr>
        <w:spacing w:after="0" w:line="100" w:lineRule="atLeast"/>
        <w:ind w:firstLine="709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5*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2099"/>
        <w:gridCol w:w="1552"/>
        <w:gridCol w:w="2009"/>
        <w:gridCol w:w="1962"/>
        <w:gridCol w:w="1944"/>
      </w:tblGrid>
      <w:tr w:rsidR="00257132" w:rsidTr="005069EE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 w:rsidP="005069EE">
            <w:pPr>
              <w:widowControl w:val="0"/>
              <w:spacing w:after="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Населенный пункт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 w:rsidP="005069EE">
            <w:pPr>
              <w:widowControl w:val="0"/>
              <w:spacing w:after="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 w:rsidP="005069EE">
            <w:pPr>
              <w:widowControl w:val="0"/>
              <w:spacing w:after="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Норма потребления</w:t>
            </w:r>
            <w:r w:rsidR="005069EE"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/</w:t>
            </w:r>
          </w:p>
          <w:p w:rsidR="00257132" w:rsidRDefault="005069EE" w:rsidP="005069EE">
            <w:pPr>
              <w:widowControl w:val="0"/>
              <w:spacing w:after="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л</w:t>
            </w:r>
            <w:r w:rsidR="007F7FE6"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 xml:space="preserve">итров </w:t>
            </w:r>
            <w:r w:rsidR="00257132"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в сутки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 w:rsidP="005069EE">
            <w:pPr>
              <w:widowControl w:val="0"/>
              <w:spacing w:after="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Планируемое потребление, м3 в год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 w:rsidP="005069EE">
            <w:pPr>
              <w:widowControl w:val="0"/>
              <w:spacing w:after="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Фактическое потребление,</w:t>
            </w:r>
          </w:p>
          <w:p w:rsidR="00257132" w:rsidRDefault="00257132" w:rsidP="005069EE">
            <w:pPr>
              <w:widowControl w:val="0"/>
              <w:spacing w:after="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м3 в год</w:t>
            </w:r>
          </w:p>
        </w:tc>
      </w:tr>
      <w:tr w:rsidR="005069EE" w:rsidTr="005069EE">
        <w:tc>
          <w:tcPr>
            <w:tcW w:w="20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5069EE" w:rsidRDefault="005069EE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  <w:p w:rsidR="005069EE" w:rsidRDefault="005069EE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с.Ивановка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069EE" w:rsidRDefault="005069EE" w:rsidP="0031773F">
            <w:pPr>
              <w:pStyle w:val="af8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Население: </w:t>
            </w:r>
            <w:r w:rsidR="0031773F">
              <w:rPr>
                <w:rFonts w:cs="Times New Roman"/>
                <w:sz w:val="28"/>
                <w:szCs w:val="28"/>
              </w:rPr>
              <w:t>450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069EE" w:rsidRDefault="005069EE" w:rsidP="005069EE">
            <w:pPr>
              <w:widowControl w:val="0"/>
              <w:spacing w:after="0" w:line="276" w:lineRule="auto"/>
              <w:jc w:val="center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100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069EE" w:rsidRDefault="0031773F" w:rsidP="005069EE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  <w:t>45</w:t>
            </w:r>
            <w:r w:rsidR="005069EE"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  <w:t>00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069EE" w:rsidRDefault="0031773F" w:rsidP="005069EE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4000</w:t>
            </w:r>
          </w:p>
        </w:tc>
      </w:tr>
      <w:tr w:rsidR="005069EE" w:rsidTr="005069EE">
        <w:trPr>
          <w:trHeight w:val="405"/>
        </w:trPr>
        <w:tc>
          <w:tcPr>
            <w:tcW w:w="209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069EE" w:rsidRPr="005069EE" w:rsidRDefault="005069EE" w:rsidP="005069EE">
            <w:pPr>
              <w:rPr>
                <w:lang w:eastAsia="zh-CN" w:bidi="hi-IN"/>
              </w:rPr>
            </w:pP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069EE" w:rsidRPr="005069EE" w:rsidRDefault="005069EE" w:rsidP="005069EE">
            <w:pPr>
              <w:pStyle w:val="af8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КРС:30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069EE" w:rsidRPr="005069EE" w:rsidRDefault="005069EE" w:rsidP="005069EE">
            <w:pPr>
              <w:widowControl w:val="0"/>
              <w:spacing w:after="0" w:line="276" w:lineRule="auto"/>
              <w:jc w:val="center"/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25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069EE" w:rsidRPr="005069EE" w:rsidRDefault="005069EE" w:rsidP="005069EE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  <w:t>750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069EE" w:rsidRDefault="0031773F" w:rsidP="005069EE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700</w:t>
            </w:r>
          </w:p>
        </w:tc>
      </w:tr>
      <w:tr w:rsidR="005069EE" w:rsidTr="005069EE">
        <w:trPr>
          <w:trHeight w:val="705"/>
        </w:trPr>
        <w:tc>
          <w:tcPr>
            <w:tcW w:w="209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5069EE" w:rsidRDefault="005069EE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Default="005069EE" w:rsidP="005069EE">
            <w:pPr>
              <w:pStyle w:val="af8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Полив</w:t>
            </w:r>
          </w:p>
          <w:p w:rsidR="005069EE" w:rsidRDefault="005069EE" w:rsidP="005069EE">
            <w:pPr>
              <w:pStyle w:val="af8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кв.м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Default="0031773F" w:rsidP="005069EE">
            <w:pPr>
              <w:widowControl w:val="0"/>
              <w:spacing w:after="0" w:line="276" w:lineRule="auto"/>
              <w:jc w:val="center"/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30000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Default="0031773F" w:rsidP="005069EE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  <w:t>50000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Default="0031773F" w:rsidP="005069EE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35000</w:t>
            </w:r>
          </w:p>
        </w:tc>
      </w:tr>
      <w:tr w:rsidR="005069EE" w:rsidTr="005069EE">
        <w:trPr>
          <w:trHeight w:val="552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</w:tcPr>
          <w:p w:rsidR="005069EE" w:rsidRDefault="005069EE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д.Аккуль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Default="005069EE" w:rsidP="005069EE">
            <w:pPr>
              <w:pStyle w:val="af8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Население: 150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Default="005069EE" w:rsidP="005069EE">
            <w:pPr>
              <w:widowControl w:val="0"/>
              <w:spacing w:after="0" w:line="276" w:lineRule="auto"/>
              <w:jc w:val="center"/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100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Default="005069EE" w:rsidP="005069EE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  <w:t>1500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Default="0031773F" w:rsidP="005069EE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1000</w:t>
            </w:r>
          </w:p>
        </w:tc>
      </w:tr>
      <w:tr w:rsidR="005069EE" w:rsidTr="005069EE">
        <w:trPr>
          <w:trHeight w:val="735"/>
        </w:trPr>
        <w:tc>
          <w:tcPr>
            <w:tcW w:w="209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069EE" w:rsidRDefault="005069EE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Pr="005069EE" w:rsidRDefault="005069EE" w:rsidP="005069EE">
            <w:pPr>
              <w:pStyle w:val="af8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КРС:20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Default="005069EE" w:rsidP="005069EE">
            <w:pPr>
              <w:widowControl w:val="0"/>
              <w:spacing w:after="0" w:line="276" w:lineRule="auto"/>
              <w:jc w:val="center"/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25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Default="005069EE" w:rsidP="005069EE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  <w:t>500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Default="0031773F" w:rsidP="005069EE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400</w:t>
            </w:r>
          </w:p>
        </w:tc>
      </w:tr>
      <w:tr w:rsidR="005069EE" w:rsidTr="005069EE">
        <w:trPr>
          <w:trHeight w:val="965"/>
        </w:trPr>
        <w:tc>
          <w:tcPr>
            <w:tcW w:w="209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5069EE" w:rsidRDefault="005069EE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Default="005069EE" w:rsidP="005069EE">
            <w:pPr>
              <w:pStyle w:val="af8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Полив</w:t>
            </w:r>
          </w:p>
          <w:p w:rsidR="005069EE" w:rsidRDefault="005069EE" w:rsidP="005069EE">
            <w:pPr>
              <w:pStyle w:val="af8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кв.м</w:t>
            </w:r>
          </w:p>
          <w:p w:rsidR="005069EE" w:rsidRDefault="005069EE" w:rsidP="005069EE">
            <w:pPr>
              <w:pStyle w:val="af8"/>
              <w:spacing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Default="0031773F" w:rsidP="005069EE">
            <w:pPr>
              <w:widowControl w:val="0"/>
              <w:spacing w:after="0" w:line="276" w:lineRule="auto"/>
              <w:jc w:val="center"/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10000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Default="0031773F" w:rsidP="005069EE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  <w:t>15000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Default="0031773F" w:rsidP="005069EE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15000</w:t>
            </w:r>
          </w:p>
        </w:tc>
      </w:tr>
      <w:tr w:rsidR="005069EE" w:rsidTr="005069EE">
        <w:trPr>
          <w:trHeight w:val="245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</w:tcPr>
          <w:p w:rsidR="005069EE" w:rsidRPr="00CD4B0A" w:rsidRDefault="005069EE" w:rsidP="005069EE">
            <w:pPr>
              <w:pStyle w:val="af8"/>
              <w:spacing w:after="0" w:line="100" w:lineRule="atLeast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D4B0A">
              <w:rPr>
                <w:rFonts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Pr="00CD4B0A" w:rsidRDefault="005069EE" w:rsidP="005069EE">
            <w:pPr>
              <w:pStyle w:val="af8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D4B0A">
              <w:rPr>
                <w:rFonts w:cs="Times New Roman"/>
                <w:sz w:val="28"/>
                <w:szCs w:val="28"/>
              </w:rPr>
              <w:t>Население</w:t>
            </w:r>
            <w:r w:rsidR="0031773F">
              <w:rPr>
                <w:rFonts w:cs="Times New Roman"/>
                <w:sz w:val="28"/>
                <w:szCs w:val="28"/>
              </w:rPr>
              <w:t>: 600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Pr="00CD4B0A" w:rsidRDefault="0031773F" w:rsidP="005069EE">
            <w:pPr>
              <w:widowControl w:val="0"/>
              <w:spacing w:after="0" w:line="276" w:lineRule="auto"/>
              <w:jc w:val="center"/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600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Pr="00CD4B0A" w:rsidRDefault="0031773F" w:rsidP="005069EE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  <w:t>6000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Pr="00CD4B0A" w:rsidRDefault="0031773F" w:rsidP="005069EE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5000</w:t>
            </w:r>
          </w:p>
        </w:tc>
      </w:tr>
      <w:tr w:rsidR="005069EE" w:rsidTr="005069EE">
        <w:trPr>
          <w:trHeight w:val="429"/>
        </w:trPr>
        <w:tc>
          <w:tcPr>
            <w:tcW w:w="209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5069EE" w:rsidRPr="00CD4B0A" w:rsidRDefault="005069EE" w:rsidP="005069EE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Pr="00CD4B0A" w:rsidRDefault="005069EE" w:rsidP="005069EE">
            <w:pPr>
              <w:pStyle w:val="af8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D4B0A">
              <w:rPr>
                <w:rFonts w:cs="Times New Roman"/>
                <w:sz w:val="28"/>
                <w:szCs w:val="28"/>
              </w:rPr>
              <w:t>КРС</w:t>
            </w:r>
            <w:r w:rsidR="0031773F">
              <w:rPr>
                <w:rFonts w:cs="Times New Roman"/>
                <w:sz w:val="28"/>
                <w:szCs w:val="28"/>
              </w:rPr>
              <w:t>: 50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Pr="00CD4B0A" w:rsidRDefault="0031773F" w:rsidP="005069EE">
            <w:pPr>
              <w:widowControl w:val="0"/>
              <w:spacing w:after="0" w:line="276" w:lineRule="auto"/>
              <w:jc w:val="center"/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25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Pr="00CD4B0A" w:rsidRDefault="00CD4B0A" w:rsidP="005069EE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</w:pPr>
            <w:r w:rsidRPr="00CD4B0A"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  <w:t>1250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Pr="00CD4B0A" w:rsidRDefault="0031773F" w:rsidP="005069EE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1100</w:t>
            </w:r>
          </w:p>
        </w:tc>
      </w:tr>
      <w:tr w:rsidR="005069EE" w:rsidTr="005069EE">
        <w:trPr>
          <w:trHeight w:val="490"/>
        </w:trPr>
        <w:tc>
          <w:tcPr>
            <w:tcW w:w="209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5069EE" w:rsidRPr="00CD4B0A" w:rsidRDefault="005069EE" w:rsidP="005069EE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Pr="00CD4B0A" w:rsidRDefault="005069EE" w:rsidP="005069EE">
            <w:pPr>
              <w:pStyle w:val="af8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D4B0A">
              <w:rPr>
                <w:rFonts w:cs="Times New Roman"/>
                <w:sz w:val="28"/>
                <w:szCs w:val="28"/>
              </w:rPr>
              <w:t>Полив</w:t>
            </w:r>
          </w:p>
          <w:p w:rsidR="005069EE" w:rsidRPr="00CD4B0A" w:rsidRDefault="005069EE" w:rsidP="005069EE">
            <w:pPr>
              <w:pStyle w:val="af8"/>
              <w:spacing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Pr="00CD4B0A" w:rsidRDefault="0031773F" w:rsidP="005069EE">
            <w:pPr>
              <w:widowControl w:val="0"/>
              <w:spacing w:after="0" w:line="276" w:lineRule="auto"/>
              <w:jc w:val="center"/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40000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Pr="00CD4B0A" w:rsidRDefault="0031773F" w:rsidP="005069EE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0"/>
                <w:sz w:val="28"/>
                <w:szCs w:val="28"/>
                <w:lang w:eastAsia="zh-CN" w:bidi="hi-IN"/>
              </w:rPr>
              <w:t>65000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5069EE" w:rsidRPr="00CD4B0A" w:rsidRDefault="0031773F" w:rsidP="005069EE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50000</w:t>
            </w:r>
          </w:p>
        </w:tc>
      </w:tr>
    </w:tbl>
    <w:p w:rsidR="00257132" w:rsidRDefault="00257132" w:rsidP="00257132">
      <w:pPr>
        <w:spacing w:after="0" w:line="1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*Приводятся данные по состоянию на 01.01.201</w:t>
      </w:r>
      <w:r w:rsidR="00881DE5">
        <w:rPr>
          <w:rFonts w:ascii="Times New Roman" w:hAnsi="Times New Roman"/>
        </w:rPr>
        <w:t>6</w:t>
      </w:r>
      <w:r>
        <w:rPr>
          <w:rFonts w:ascii="Times New Roman" w:hAnsi="Times New Roman"/>
        </w:rPr>
        <w:t>г.</w:t>
      </w:r>
    </w:p>
    <w:p w:rsidR="00881DE5" w:rsidRDefault="00881DE5" w:rsidP="00257132">
      <w:pPr>
        <w:spacing w:after="0" w:line="1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Население: фактически проживающие</w:t>
      </w:r>
    </w:p>
    <w:p w:rsidR="005069EE" w:rsidRDefault="005069EE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257132" w:rsidRPr="005069EE" w:rsidRDefault="00257132" w:rsidP="00257132">
      <w:pPr>
        <w:spacing w:after="0" w:line="100" w:lineRule="atLeast"/>
        <w:jc w:val="both"/>
        <w:rPr>
          <w:rFonts w:ascii="Times New Roman" w:hAnsi="Times New Roman"/>
          <w:i/>
          <w:sz w:val="28"/>
          <w:szCs w:val="28"/>
        </w:rPr>
      </w:pPr>
      <w:r w:rsidRPr="005069EE">
        <w:rPr>
          <w:rFonts w:ascii="Times New Roman" w:hAnsi="Times New Roman"/>
          <w:i/>
          <w:sz w:val="28"/>
          <w:szCs w:val="28"/>
        </w:rPr>
        <w:t>Структура водопотребления по видам потребителей приведена в таблице 6.</w:t>
      </w:r>
    </w:p>
    <w:p w:rsidR="00666DD5" w:rsidRDefault="00666DD5" w:rsidP="00257132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6</w:t>
      </w:r>
    </w:p>
    <w:tbl>
      <w:tblPr>
        <w:tblW w:w="0" w:type="auto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0A0"/>
      </w:tblPr>
      <w:tblGrid>
        <w:gridCol w:w="2921"/>
        <w:gridCol w:w="1665"/>
        <w:gridCol w:w="1651"/>
        <w:gridCol w:w="1515"/>
        <w:gridCol w:w="1655"/>
      </w:tblGrid>
      <w:tr w:rsidR="00257132" w:rsidTr="00257132">
        <w:trPr>
          <w:cantSplit/>
          <w:trHeight w:hRule="exact" w:val="2200"/>
        </w:trPr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257132" w:rsidRDefault="00257132">
            <w:pPr>
              <w:pStyle w:val="af8"/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Населенный пункт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Население</w:t>
            </w:r>
          </w:p>
          <w:p w:rsidR="00257132" w:rsidRDefault="00257132">
            <w:pPr>
              <w:pStyle w:val="af8"/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(централизованное водоснабжение)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Население (от водоразборных колонок)</w:t>
            </w: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Учреждения</w:t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extDirection w:val="btLr"/>
            <w:vAlign w:val="center"/>
            <w:hideMark/>
          </w:tcPr>
          <w:p w:rsidR="00257132" w:rsidRDefault="00257132">
            <w:pPr>
              <w:pStyle w:val="af8"/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агропромышленные предприятия</w:t>
            </w:r>
          </w:p>
        </w:tc>
      </w:tr>
      <w:tr w:rsidR="00257132" w:rsidTr="00CD4B0A">
        <w:trPr>
          <w:trHeight w:val="512"/>
        </w:trPr>
        <w:tc>
          <w:tcPr>
            <w:tcW w:w="2976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</w:tcPr>
          <w:p w:rsidR="00257132" w:rsidRDefault="00AF726E" w:rsidP="00CD4B0A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с.Ивановка</w:t>
            </w:r>
          </w:p>
          <w:p w:rsidR="00CD4B0A" w:rsidRDefault="00CD4B0A" w:rsidP="00CD4B0A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257132" w:rsidRDefault="0031773F" w:rsidP="00CD4B0A">
            <w:pPr>
              <w:pStyle w:val="af8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450</w:t>
            </w:r>
          </w:p>
        </w:tc>
        <w:tc>
          <w:tcPr>
            <w:tcW w:w="1700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257132" w:rsidRDefault="0031773F" w:rsidP="00CD4B0A">
            <w:pPr>
              <w:pStyle w:val="af8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558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257132" w:rsidRDefault="00AF726E" w:rsidP="00CD4B0A">
            <w:pPr>
              <w:pStyle w:val="af8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704" w:type="dxa"/>
            <w:tcBorders>
              <w:top w:val="nil"/>
              <w:left w:val="single" w:sz="2" w:space="0" w:color="000001"/>
              <w:bottom w:val="single" w:sz="4" w:space="0" w:color="auto"/>
              <w:right w:val="single" w:sz="2" w:space="0" w:color="000001"/>
            </w:tcBorders>
            <w:hideMark/>
          </w:tcPr>
          <w:p w:rsidR="00257132" w:rsidRDefault="00AF726E" w:rsidP="00CD4B0A">
            <w:pPr>
              <w:pStyle w:val="af8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CD4B0A" w:rsidTr="00CD4B0A">
        <w:trPr>
          <w:trHeight w:val="705"/>
        </w:trPr>
        <w:tc>
          <w:tcPr>
            <w:tcW w:w="297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</w:tcPr>
          <w:p w:rsidR="00CD4B0A" w:rsidRDefault="00CD4B0A" w:rsidP="00CD4B0A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  <w:p w:rsidR="00CD4B0A" w:rsidRDefault="00CD4B0A" w:rsidP="00CD4B0A">
            <w:pPr>
              <w:pStyle w:val="af8"/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д.Аккуль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CD4B0A" w:rsidRDefault="0031773F" w:rsidP="00CD4B0A">
            <w:pPr>
              <w:pStyle w:val="af8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CD4B0A" w:rsidRDefault="0031773F" w:rsidP="00CD4B0A">
            <w:pPr>
              <w:pStyle w:val="af8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hideMark/>
          </w:tcPr>
          <w:p w:rsidR="00CD4B0A" w:rsidRDefault="00CD4B0A" w:rsidP="00CD4B0A">
            <w:pPr>
              <w:pStyle w:val="af8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hideMark/>
          </w:tcPr>
          <w:p w:rsidR="00CD4B0A" w:rsidRDefault="00CD4B0A" w:rsidP="00CD4B0A">
            <w:pPr>
              <w:pStyle w:val="af8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CD4B0A" w:rsidTr="00CD4B0A">
        <w:trPr>
          <w:trHeight w:val="341"/>
        </w:trPr>
        <w:tc>
          <w:tcPr>
            <w:tcW w:w="297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</w:tcPr>
          <w:p w:rsidR="00CD4B0A" w:rsidRPr="00CD4B0A" w:rsidRDefault="00CD4B0A" w:rsidP="00CD4B0A">
            <w:pPr>
              <w:pStyle w:val="af8"/>
              <w:spacing w:after="0" w:line="100" w:lineRule="atLeast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D4B0A">
              <w:rPr>
                <w:rFonts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CD4B0A" w:rsidRDefault="00802945" w:rsidP="00CD4B0A">
            <w:pPr>
              <w:pStyle w:val="af8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CD4B0A" w:rsidRDefault="00802945" w:rsidP="00CD4B0A">
            <w:pPr>
              <w:pStyle w:val="af8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CD4B0A" w:rsidRDefault="00CD4B0A" w:rsidP="00CD4B0A">
            <w:pPr>
              <w:pStyle w:val="af8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CD4B0A" w:rsidRDefault="00CD4B0A" w:rsidP="00CD4B0A">
            <w:pPr>
              <w:pStyle w:val="af8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</w:tbl>
    <w:p w:rsidR="00257132" w:rsidRDefault="00257132" w:rsidP="00CD4B0A">
      <w:pPr>
        <w:pStyle w:val="1"/>
        <w:spacing w:before="0"/>
        <w:jc w:val="center"/>
      </w:pPr>
      <w:bookmarkStart w:id="21" w:name="_Toc387837637"/>
      <w:bookmarkEnd w:id="21"/>
    </w:p>
    <w:p w:rsidR="002C53EE" w:rsidRPr="002C53EE" w:rsidRDefault="002C53EE" w:rsidP="00CD4B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AF726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Водный баланс подачи и реализации воды по зонам действия источников</w:t>
      </w:r>
      <w:r w:rsidRPr="002C53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 </w:t>
      </w:r>
    </w:p>
    <w:p w:rsidR="002C53EE" w:rsidRPr="00DC6B04" w:rsidRDefault="002C53EE" w:rsidP="002C53EE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D4B0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Водный баланс подачи и реализации воды по зонам действия источников представлен в таблице </w:t>
      </w:r>
      <w:r w:rsidR="00CD4B0A" w:rsidRPr="00CD4B0A">
        <w:rPr>
          <w:rFonts w:ascii="Times New Roman" w:eastAsia="Times New Roman" w:hAnsi="Times New Roman"/>
          <w:i/>
          <w:sz w:val="28"/>
          <w:szCs w:val="28"/>
          <w:lang w:eastAsia="ru-RU"/>
        </w:rPr>
        <w:t>7</w:t>
      </w:r>
      <w:r w:rsidRPr="00CD4B0A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2C53EE" w:rsidRPr="00DC6B04" w:rsidRDefault="00EA5B46" w:rsidP="00CD4B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B04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</w:t>
      </w:r>
      <w:r w:rsidR="00CD4B0A" w:rsidRPr="00DC6B04"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tbl>
      <w:tblPr>
        <w:tblW w:w="5272" w:type="pct"/>
        <w:tblCellSpacing w:w="0" w:type="dxa"/>
        <w:tblInd w:w="-98" w:type="dxa"/>
        <w:tblCellMar>
          <w:left w:w="0" w:type="dxa"/>
          <w:right w:w="0" w:type="dxa"/>
        </w:tblCellMar>
        <w:tblLook w:val="04A0"/>
      </w:tblPr>
      <w:tblGrid>
        <w:gridCol w:w="98"/>
        <w:gridCol w:w="6403"/>
        <w:gridCol w:w="174"/>
        <w:gridCol w:w="1529"/>
        <w:gridCol w:w="1269"/>
        <w:gridCol w:w="412"/>
      </w:tblGrid>
      <w:tr w:rsidR="00AF726E" w:rsidRPr="008C32E3" w:rsidTr="003C2E3D">
        <w:trPr>
          <w:gridBefore w:val="1"/>
          <w:gridAfter w:val="1"/>
          <w:wBefore w:w="98" w:type="dxa"/>
          <w:wAfter w:w="412" w:type="dxa"/>
          <w:tblCellSpacing w:w="0" w:type="dxa"/>
        </w:trPr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6E" w:rsidRPr="008C32E3" w:rsidRDefault="00AF726E" w:rsidP="00AF72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2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Зона действия источника  (Ивановское сельское поселение)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6E" w:rsidRPr="008C32E3" w:rsidRDefault="00AF726E" w:rsidP="00AF72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F726E" w:rsidRPr="008C32E3" w:rsidRDefault="00AF726E" w:rsidP="00AF72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2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6E" w:rsidRPr="008C32E3" w:rsidRDefault="00AF726E" w:rsidP="003C2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2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="003C2E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8C32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AF726E" w:rsidRPr="008C32E3" w:rsidTr="003C2E3D">
        <w:trPr>
          <w:gridBefore w:val="1"/>
          <w:gridAfter w:val="1"/>
          <w:wBefore w:w="98" w:type="dxa"/>
          <w:wAfter w:w="412" w:type="dxa"/>
          <w:tblCellSpacing w:w="0" w:type="dxa"/>
        </w:trPr>
        <w:tc>
          <w:tcPr>
            <w:tcW w:w="64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26E" w:rsidRPr="008C32E3" w:rsidRDefault="00AF726E" w:rsidP="00AF72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2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 выработка воды, в т. ч.:</w:t>
            </w:r>
          </w:p>
        </w:tc>
        <w:tc>
          <w:tcPr>
            <w:tcW w:w="174" w:type="dxa"/>
            <w:tcBorders>
              <w:left w:val="single" w:sz="4" w:space="0" w:color="auto"/>
            </w:tcBorders>
            <w:vAlign w:val="center"/>
          </w:tcPr>
          <w:p w:rsidR="00AF726E" w:rsidRPr="008C32E3" w:rsidRDefault="00AF726E" w:rsidP="00AF72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vAlign w:val="center"/>
            <w:hideMark/>
          </w:tcPr>
          <w:p w:rsidR="00AF726E" w:rsidRPr="008C32E3" w:rsidRDefault="00AF726E" w:rsidP="00AF72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2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м</w:t>
            </w:r>
            <w:r w:rsidRPr="008C32E3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8C32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/год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26E" w:rsidRPr="008C32E3" w:rsidRDefault="00802945" w:rsidP="00AF72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</w:p>
        </w:tc>
      </w:tr>
      <w:tr w:rsidR="00AF726E" w:rsidRPr="008C32E3" w:rsidTr="003C2E3D">
        <w:trPr>
          <w:gridBefore w:val="1"/>
          <w:gridAfter w:val="1"/>
          <w:wBefore w:w="98" w:type="dxa"/>
          <w:wAfter w:w="412" w:type="dxa"/>
          <w:tblCellSpacing w:w="0" w:type="dxa"/>
        </w:trPr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26E" w:rsidRPr="008C32E3" w:rsidRDefault="00AF726E" w:rsidP="00AF72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2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собственные нужды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726E" w:rsidRPr="008C32E3" w:rsidRDefault="00AF726E" w:rsidP="00AF72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  <w:vAlign w:val="center"/>
            <w:hideMark/>
          </w:tcPr>
          <w:p w:rsidR="00AF726E" w:rsidRPr="008C32E3" w:rsidRDefault="00AF726E" w:rsidP="00AF72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2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м</w:t>
            </w:r>
            <w:r w:rsidRPr="008C32E3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8C32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26E" w:rsidRPr="008C32E3" w:rsidRDefault="00802945" w:rsidP="00AF72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</w:p>
        </w:tc>
      </w:tr>
      <w:tr w:rsidR="00AF726E" w:rsidRPr="008C32E3" w:rsidTr="003C2E3D">
        <w:trPr>
          <w:gridBefore w:val="1"/>
          <w:gridAfter w:val="1"/>
          <w:wBefore w:w="98" w:type="dxa"/>
          <w:wAfter w:w="412" w:type="dxa"/>
          <w:tblCellSpacing w:w="0" w:type="dxa"/>
        </w:trPr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26E" w:rsidRPr="008C32E3" w:rsidRDefault="00AF726E" w:rsidP="00AF72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2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Потери  и неучтенный расход воды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726E" w:rsidRPr="008C32E3" w:rsidRDefault="00AF726E" w:rsidP="00AF72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  <w:vAlign w:val="center"/>
            <w:hideMark/>
          </w:tcPr>
          <w:p w:rsidR="00AF726E" w:rsidRPr="008C32E3" w:rsidRDefault="00AF726E" w:rsidP="00AF72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2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м</w:t>
            </w:r>
            <w:r w:rsidRPr="008C32E3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8C32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26E" w:rsidRPr="008C32E3" w:rsidRDefault="00802945" w:rsidP="00AF72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AF726E" w:rsidRPr="008C32E3" w:rsidTr="003C2E3D">
        <w:trPr>
          <w:gridBefore w:val="1"/>
          <w:gridAfter w:val="1"/>
          <w:wBefore w:w="98" w:type="dxa"/>
          <w:wAfter w:w="412" w:type="dxa"/>
          <w:tblCellSpacing w:w="0" w:type="dxa"/>
        </w:trPr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26E" w:rsidRPr="008C32E3" w:rsidRDefault="00AF726E" w:rsidP="00AF72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2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отпуск воды из сетей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726E" w:rsidRPr="008C32E3" w:rsidRDefault="00AF726E" w:rsidP="00AF72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  <w:vAlign w:val="center"/>
            <w:hideMark/>
          </w:tcPr>
          <w:p w:rsidR="00AF726E" w:rsidRPr="008C32E3" w:rsidRDefault="00AF726E" w:rsidP="00AF72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2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м</w:t>
            </w:r>
            <w:r w:rsidRPr="008C32E3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8C32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26E" w:rsidRPr="008C32E3" w:rsidRDefault="00802945" w:rsidP="00AF72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AF726E" w:rsidRPr="008C32E3" w:rsidTr="003C2E3D">
        <w:tblPrEx>
          <w:tblCellSpacing w:w="0" w:type="nil"/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1"/>
          <w:wBefore w:w="98" w:type="dxa"/>
          <w:wAfter w:w="412" w:type="dxa"/>
          <w:trHeight w:val="100"/>
        </w:trPr>
        <w:tc>
          <w:tcPr>
            <w:tcW w:w="9375" w:type="dxa"/>
            <w:gridSpan w:val="4"/>
            <w:tcBorders>
              <w:top w:val="single" w:sz="4" w:space="0" w:color="auto"/>
            </w:tcBorders>
          </w:tcPr>
          <w:p w:rsidR="00AF726E" w:rsidRPr="008C32E3" w:rsidRDefault="00AF726E" w:rsidP="00AF72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F726E" w:rsidTr="003C2E3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40"/>
        </w:trPr>
        <w:tc>
          <w:tcPr>
            <w:tcW w:w="98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F726E" w:rsidRPr="002C53EE" w:rsidRDefault="00AF726E" w:rsidP="00AF726E">
            <w:pPr>
              <w:spacing w:before="100" w:beforeAutospacing="1" w:after="100" w:afterAutospacing="1" w:line="240" w:lineRule="auto"/>
              <w:ind w:left="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3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57132" w:rsidRPr="00EA5B46" w:rsidRDefault="00257132" w:rsidP="003C2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2" w:name="_Toc406596752"/>
      <w:r w:rsidRPr="00EA5B46">
        <w:rPr>
          <w:rFonts w:ascii="Times New Roman" w:hAnsi="Times New Roman"/>
          <w:b/>
          <w:sz w:val="28"/>
          <w:szCs w:val="28"/>
        </w:rPr>
        <w:t>6. Предложения по строительству, реконструкции и модернизации объектов централизованных систем водоснабжения.</w:t>
      </w:r>
      <w:bookmarkEnd w:id="22"/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257132" w:rsidRPr="003C2E3D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C2E3D">
        <w:rPr>
          <w:rFonts w:ascii="Times New Roman" w:hAnsi="Times New Roman"/>
          <w:i/>
          <w:sz w:val="28"/>
          <w:szCs w:val="28"/>
        </w:rPr>
        <w:t>Основные мероприятий по реализации схем водоснабжения приведены в таблице</w:t>
      </w:r>
      <w:r w:rsidR="00EA5B46" w:rsidRPr="003C2E3D">
        <w:rPr>
          <w:rFonts w:ascii="Times New Roman" w:hAnsi="Times New Roman"/>
          <w:i/>
          <w:sz w:val="28"/>
          <w:szCs w:val="28"/>
        </w:rPr>
        <w:t xml:space="preserve"> </w:t>
      </w:r>
      <w:r w:rsidR="003C2E3D">
        <w:rPr>
          <w:rFonts w:ascii="Times New Roman" w:hAnsi="Times New Roman"/>
          <w:i/>
          <w:sz w:val="28"/>
          <w:szCs w:val="28"/>
        </w:rPr>
        <w:t>8</w:t>
      </w:r>
      <w:r w:rsidRPr="003C2E3D">
        <w:rPr>
          <w:rFonts w:ascii="Times New Roman" w:hAnsi="Times New Roman"/>
          <w:i/>
          <w:sz w:val="28"/>
          <w:szCs w:val="28"/>
        </w:rPr>
        <w:t>.</w:t>
      </w:r>
    </w:p>
    <w:p w:rsidR="003C2E3D" w:rsidRDefault="003C2E3D" w:rsidP="00257132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3C2E3D" w:rsidRDefault="003C2E3D" w:rsidP="00257132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257132" w:rsidRPr="00DC6B04" w:rsidRDefault="00257132" w:rsidP="00257132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  <w:r w:rsidRPr="00DC6B04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C2E3D" w:rsidRPr="00DC6B04">
        <w:rPr>
          <w:rFonts w:ascii="Times New Roman" w:hAnsi="Times New Roman"/>
          <w:sz w:val="28"/>
          <w:szCs w:val="28"/>
        </w:rPr>
        <w:t>8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714"/>
        <w:gridCol w:w="1581"/>
        <w:gridCol w:w="3092"/>
        <w:gridCol w:w="1884"/>
        <w:gridCol w:w="2295"/>
      </w:tblGrid>
      <w:tr w:rsidR="00AF726E" w:rsidTr="00257132"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№ п/п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Год реализации</w:t>
            </w:r>
          </w:p>
        </w:tc>
        <w:tc>
          <w:tcPr>
            <w:tcW w:w="3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Мероприятие</w:t>
            </w:r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 w:rsidP="003C2E3D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Стоимость, руб</w:t>
            </w:r>
            <w:r w:rsidR="003C2E3D"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.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Источник финансирования</w:t>
            </w:r>
          </w:p>
        </w:tc>
      </w:tr>
      <w:tr w:rsidR="00AF726E" w:rsidTr="002B4B5E">
        <w:trPr>
          <w:trHeight w:val="1761"/>
        </w:trPr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 w:rsidP="002B4B5E">
            <w:pPr>
              <w:widowControl w:val="0"/>
              <w:spacing w:before="280" w:after="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 w:rsidP="002B4B5E">
            <w:pPr>
              <w:widowControl w:val="0"/>
              <w:spacing w:before="280" w:after="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2015</w:t>
            </w:r>
          </w:p>
        </w:tc>
        <w:tc>
          <w:tcPr>
            <w:tcW w:w="3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 w:rsidP="002B4B5E">
            <w:pPr>
              <w:widowControl w:val="0"/>
              <w:spacing w:before="280" w:after="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 xml:space="preserve"> </w:t>
            </w:r>
            <w:r w:rsidR="00AF726E"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 xml:space="preserve">Замена </w:t>
            </w: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 xml:space="preserve">водопроводной сети </w:t>
            </w:r>
            <w:r w:rsidR="00AF726E"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AF726E">
              <w:rPr>
                <w:rFonts w:ascii="Times New Roman" w:hAnsi="Times New Roman"/>
                <w:sz w:val="28"/>
                <w:szCs w:val="28"/>
              </w:rPr>
              <w:t>Ивановка, ул.Центральная (700м), ул.Нагорная</w:t>
            </w:r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802945" w:rsidP="00802945">
            <w:pPr>
              <w:widowControl w:val="0"/>
              <w:spacing w:before="280" w:after="0" w:line="276" w:lineRule="auto"/>
              <w:jc w:val="center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5 млн.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802945" w:rsidP="002B4B5E">
            <w:pPr>
              <w:widowControl w:val="0"/>
              <w:spacing w:before="280" w:after="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Региональная бюджетная программа «Чистая вода»</w:t>
            </w:r>
          </w:p>
        </w:tc>
      </w:tr>
      <w:tr w:rsidR="00AF726E" w:rsidTr="00257132"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 w:rsidP="002B4B5E">
            <w:pPr>
              <w:widowControl w:val="0"/>
              <w:spacing w:before="280" w:after="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 w:rsidP="00881DE5">
            <w:pPr>
              <w:widowControl w:val="0"/>
              <w:spacing w:before="280" w:after="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201</w:t>
            </w:r>
            <w:r w:rsidR="00881DE5"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7</w:t>
            </w:r>
            <w:r w:rsidR="00C73A9E"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-2018</w:t>
            </w:r>
          </w:p>
        </w:tc>
        <w:tc>
          <w:tcPr>
            <w:tcW w:w="3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802945" w:rsidP="008C32E3">
            <w:pPr>
              <w:widowControl w:val="0"/>
              <w:spacing w:before="280" w:after="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д.Аккуль (200м)</w:t>
            </w:r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802945" w:rsidP="002B4B5E">
            <w:pPr>
              <w:widowControl w:val="0"/>
              <w:spacing w:before="280" w:after="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200 тыс.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AF726E" w:rsidP="002B4B5E">
            <w:pPr>
              <w:widowControl w:val="0"/>
              <w:spacing w:before="280" w:after="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Бюджет поселения, средства самообложения</w:t>
            </w:r>
          </w:p>
        </w:tc>
      </w:tr>
    </w:tbl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color w:val="00000A"/>
          <w:sz w:val="28"/>
          <w:szCs w:val="28"/>
          <w:lang w:eastAsia="zh-CN" w:bidi="hi-IN"/>
        </w:rPr>
      </w:pPr>
    </w:p>
    <w:p w:rsidR="00257132" w:rsidRDefault="00257132" w:rsidP="002B4B5E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C2E3D">
        <w:rPr>
          <w:rFonts w:ascii="Times New Roman" w:hAnsi="Times New Roman"/>
          <w:i/>
          <w:sz w:val="28"/>
          <w:szCs w:val="28"/>
        </w:rPr>
        <w:t xml:space="preserve">Сведения о вновь строящихся, реконструируемых и предлагаемых к выводу из эксплуатации объектах системы водоснабжения приведены в таблице </w:t>
      </w:r>
      <w:r w:rsidR="00DC6B04">
        <w:rPr>
          <w:rFonts w:ascii="Times New Roman" w:hAnsi="Times New Roman"/>
          <w:i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</w:p>
    <w:p w:rsidR="00257132" w:rsidRPr="00DC6B04" w:rsidRDefault="00257132" w:rsidP="00257132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  <w:r w:rsidRPr="00DC6B04">
        <w:rPr>
          <w:rFonts w:ascii="Times New Roman" w:hAnsi="Times New Roman"/>
          <w:sz w:val="28"/>
          <w:szCs w:val="28"/>
        </w:rPr>
        <w:t xml:space="preserve">Таблица </w:t>
      </w:r>
      <w:r w:rsidR="00DC6B04">
        <w:rPr>
          <w:rFonts w:ascii="Times New Roman" w:hAnsi="Times New Roman"/>
          <w:sz w:val="28"/>
          <w:szCs w:val="28"/>
        </w:rPr>
        <w:t>9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788"/>
        <w:gridCol w:w="3966"/>
        <w:gridCol w:w="4812"/>
      </w:tblGrid>
      <w:tr w:rsidR="00257132" w:rsidTr="00257132"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№ п/п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Объект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Текущее состояние</w:t>
            </w:r>
          </w:p>
        </w:tc>
      </w:tr>
      <w:tr w:rsidR="00257132" w:rsidTr="00257132"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8C32E3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sz w:val="28"/>
                <w:szCs w:val="28"/>
                <w:lang w:eastAsia="zh-CN" w:bidi="hi-IN"/>
              </w:rPr>
              <w:t>д.Аккуль, резервуар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8C32E3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70% износа</w:t>
            </w:r>
          </w:p>
        </w:tc>
      </w:tr>
    </w:tbl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color w:val="00000A"/>
          <w:sz w:val="28"/>
          <w:szCs w:val="28"/>
          <w:lang w:eastAsia="zh-CN" w:bidi="hi-IN"/>
        </w:rPr>
      </w:pP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132" w:rsidRPr="003C2E3D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C2E3D">
        <w:rPr>
          <w:rFonts w:ascii="Times New Roman" w:hAnsi="Times New Roman"/>
          <w:i/>
          <w:sz w:val="28"/>
          <w:szCs w:val="28"/>
        </w:rPr>
        <w:t xml:space="preserve">Сведения об оснащенности зданий, строений, сооружений приборами учета воды (таблица </w:t>
      </w:r>
      <w:r w:rsidR="00DC6B04">
        <w:rPr>
          <w:rFonts w:ascii="Times New Roman" w:hAnsi="Times New Roman"/>
          <w:i/>
          <w:sz w:val="28"/>
          <w:szCs w:val="28"/>
        </w:rPr>
        <w:t>10</w:t>
      </w:r>
      <w:r w:rsidRPr="003C2E3D">
        <w:rPr>
          <w:rFonts w:ascii="Times New Roman" w:hAnsi="Times New Roman"/>
          <w:i/>
          <w:sz w:val="28"/>
          <w:szCs w:val="28"/>
        </w:rPr>
        <w:t>).</w:t>
      </w:r>
    </w:p>
    <w:p w:rsidR="00257132" w:rsidRDefault="00257132" w:rsidP="00257132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</w:p>
    <w:p w:rsidR="00257132" w:rsidRPr="00DC6B04" w:rsidRDefault="00257132" w:rsidP="00257132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  <w:r w:rsidRPr="00DC6B04">
        <w:rPr>
          <w:rFonts w:ascii="Times New Roman" w:hAnsi="Times New Roman"/>
          <w:sz w:val="28"/>
          <w:szCs w:val="28"/>
        </w:rPr>
        <w:t>Таблица</w:t>
      </w:r>
      <w:r w:rsidR="00DC6B04" w:rsidRPr="00DC6B04">
        <w:rPr>
          <w:rFonts w:ascii="Times New Roman" w:hAnsi="Times New Roman"/>
          <w:sz w:val="28"/>
          <w:szCs w:val="28"/>
        </w:rPr>
        <w:t xml:space="preserve"> 10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799"/>
        <w:gridCol w:w="5868"/>
        <w:gridCol w:w="2899"/>
      </w:tblGrid>
      <w:tr w:rsidR="00257132" w:rsidTr="00257132"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Pr="002B4B5E" w:rsidRDefault="00257132" w:rsidP="002B4B5E">
            <w:pPr>
              <w:widowControl w:val="0"/>
              <w:spacing w:after="0" w:line="276" w:lineRule="auto"/>
              <w:jc w:val="center"/>
              <w:rPr>
                <w:rFonts w:ascii="Times New Roman" w:hAnsi="Times New Roman" w:cs="Mangal"/>
                <w:b/>
                <w:color w:val="00000A"/>
                <w:lang w:eastAsia="zh-CN" w:bidi="hi-IN"/>
              </w:rPr>
            </w:pPr>
            <w:r w:rsidRPr="002B4B5E">
              <w:rPr>
                <w:rFonts w:ascii="Times New Roman" w:eastAsia="SimSun" w:hAnsi="Times New Roman" w:cs="Mangal"/>
                <w:b/>
                <w:color w:val="00000A"/>
                <w:lang w:eastAsia="zh-CN" w:bidi="hi-IN"/>
              </w:rPr>
              <w:t>№ п/п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Pr="002B4B5E" w:rsidRDefault="00257132" w:rsidP="002B4B5E">
            <w:pPr>
              <w:widowControl w:val="0"/>
              <w:spacing w:after="0" w:line="276" w:lineRule="auto"/>
              <w:jc w:val="center"/>
              <w:rPr>
                <w:rFonts w:ascii="Times New Roman" w:hAnsi="Times New Roman" w:cs="Mangal"/>
                <w:b/>
                <w:color w:val="00000A"/>
                <w:lang w:eastAsia="zh-CN" w:bidi="hi-IN"/>
              </w:rPr>
            </w:pPr>
            <w:r w:rsidRPr="002B4B5E">
              <w:rPr>
                <w:rFonts w:ascii="Times New Roman" w:eastAsia="SimSun" w:hAnsi="Times New Roman" w:cs="Mangal"/>
                <w:b/>
                <w:color w:val="00000A"/>
                <w:lang w:eastAsia="zh-CN" w:bidi="hi-IN"/>
              </w:rPr>
              <w:t>Объект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Pr="002B4B5E" w:rsidRDefault="00257132" w:rsidP="002B4B5E">
            <w:pPr>
              <w:widowControl w:val="0"/>
              <w:spacing w:after="0" w:line="276" w:lineRule="auto"/>
              <w:jc w:val="center"/>
              <w:rPr>
                <w:rFonts w:ascii="Times New Roman" w:hAnsi="Times New Roman" w:cs="Mangal"/>
                <w:b/>
                <w:color w:val="00000A"/>
                <w:lang w:eastAsia="zh-CN" w:bidi="hi-IN"/>
              </w:rPr>
            </w:pPr>
            <w:r w:rsidRPr="002B4B5E">
              <w:rPr>
                <w:rFonts w:ascii="Times New Roman" w:eastAsia="SimSun" w:hAnsi="Times New Roman" w:cs="Mangal"/>
                <w:b/>
                <w:color w:val="00000A"/>
                <w:lang w:eastAsia="zh-CN" w:bidi="hi-IN"/>
              </w:rPr>
              <w:t>Наличие, количество или процент оснащенности приборами учета</w:t>
            </w:r>
          </w:p>
        </w:tc>
      </w:tr>
      <w:tr w:rsidR="00257132" w:rsidTr="002B4B5E">
        <w:trPr>
          <w:trHeight w:val="393"/>
        </w:trPr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257132" w:rsidRDefault="00257132" w:rsidP="002B4B5E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257132" w:rsidRDefault="002B4B5E" w:rsidP="002B4B5E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Частный сектор</w:t>
            </w:r>
            <w:r w:rsidR="00257132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 xml:space="preserve"> с. </w:t>
            </w:r>
            <w:r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Ивановка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257132" w:rsidRDefault="008C32E3" w:rsidP="00C73A9E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  <w:t>9</w:t>
            </w:r>
            <w:r w:rsidR="00C73A9E"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  <w:t>5</w:t>
            </w:r>
            <w:r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  <w:t>%</w:t>
            </w:r>
          </w:p>
        </w:tc>
      </w:tr>
      <w:tr w:rsidR="002B4B5E" w:rsidTr="002B4B5E">
        <w:trPr>
          <w:trHeight w:val="509"/>
        </w:trPr>
        <w:tc>
          <w:tcPr>
            <w:tcW w:w="8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2B4B5E" w:rsidRDefault="002B4B5E" w:rsidP="002B4B5E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2B4B5E" w:rsidRDefault="002B4B5E" w:rsidP="002B4B5E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Многоквартирные дома в с.Ивановка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2B4B5E" w:rsidRDefault="008C32E3" w:rsidP="00C73A9E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  <w:t>9</w:t>
            </w:r>
            <w:r w:rsidR="00C73A9E"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  <w:t>5</w:t>
            </w:r>
            <w:r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  <w:t>%</w:t>
            </w:r>
          </w:p>
        </w:tc>
      </w:tr>
      <w:tr w:rsidR="002B4B5E" w:rsidTr="002B4B5E">
        <w:trPr>
          <w:trHeight w:val="506"/>
        </w:trPr>
        <w:tc>
          <w:tcPr>
            <w:tcW w:w="81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4B5E" w:rsidRDefault="002B4B5E" w:rsidP="002B4B5E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4B5E" w:rsidRDefault="002B4B5E" w:rsidP="002B4B5E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Частный сектор в д.Аккуль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4B5E" w:rsidRDefault="008C32E3" w:rsidP="002B4B5E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  <w:t>95%</w:t>
            </w:r>
          </w:p>
        </w:tc>
      </w:tr>
    </w:tbl>
    <w:p w:rsidR="00420BA5" w:rsidRDefault="00420BA5" w:rsidP="00EA5B46">
      <w:pPr>
        <w:jc w:val="center"/>
        <w:rPr>
          <w:rFonts w:ascii="Times New Roman" w:hAnsi="Times New Roman"/>
          <w:b/>
          <w:sz w:val="28"/>
          <w:szCs w:val="28"/>
        </w:rPr>
      </w:pPr>
      <w:bookmarkStart w:id="23" w:name="_Toc406596753"/>
    </w:p>
    <w:p w:rsidR="00C73A9E" w:rsidRDefault="00C73A9E" w:rsidP="00EA5B4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3A9E" w:rsidRDefault="00C73A9E" w:rsidP="00EA5B4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7132" w:rsidRPr="002B4B5E" w:rsidRDefault="00257132" w:rsidP="00EA5B46">
      <w:pPr>
        <w:jc w:val="center"/>
        <w:rPr>
          <w:rFonts w:ascii="Times New Roman" w:hAnsi="Times New Roman"/>
          <w:b/>
          <w:sz w:val="28"/>
          <w:szCs w:val="28"/>
        </w:rPr>
      </w:pPr>
      <w:r w:rsidRPr="002B4B5E">
        <w:rPr>
          <w:rFonts w:ascii="Times New Roman" w:hAnsi="Times New Roman"/>
          <w:b/>
          <w:sz w:val="28"/>
          <w:szCs w:val="28"/>
        </w:rPr>
        <w:lastRenderedPageBreak/>
        <w:t>7. Экологические аспекты мероприятий по строительству, реконструкции и модернизации объектов централизованных систем водоснабжения.</w:t>
      </w:r>
      <w:bookmarkEnd w:id="23"/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Нормативными документами в области охраны источников водоснабжения предусмотрены следующие мероприятия:</w:t>
      </w:r>
    </w:p>
    <w:p w:rsidR="00257132" w:rsidRDefault="002B4B5E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7132">
        <w:rPr>
          <w:rFonts w:ascii="Times New Roman" w:hAnsi="Times New Roman"/>
          <w:sz w:val="28"/>
          <w:szCs w:val="28"/>
        </w:rPr>
        <w:t>разработка проектов зон санитарной охраны (далее – ЗСО) подземных источников водоснабжения (каптированных родников), по результатам которых необходимо обеспечить строгое соблюдение охранных режимов в ЗСО, организованных в соответствии с требованиями СанПиН 2.1.4.1110–02 «Зоны санитарной охраны источников водоснабжения и водопроводов питьевого назначения»;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B4B5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требованиями СанПиН 2.1.5.980-00 «Гигиенические требования к охране поверхностных вод»;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B4B5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соблюдение установленных режимов в водоохранных зонах и прибрежных защитных полосах поверхностных водных объектов.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ab/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целью создания и обеспечения режима в ЗСО является санитарная охрана от загрязнения источников водоснабжения и водопроводных сооружений, а также территорий, на которых они расположены (СанПиН 2.1.4.1110-02 «Зоны санитарной охраны источников водоснабжения и водопроводов питьевого назначения»).  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ЗСО организуются в составе трех поясов: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пояс (строгого режима) включает территорию расположения водозаборов, площадок расположения всех водопроводных сооружений и водопроводящего канала. 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каждом из трех поясов устанавливается специальный режим и определяется комплекс мероприятий, направленных на предупреждение ухудшения качества воды.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СанПиН 2.1.4.1110-02 «Зоны санитарной охраны источников водоснабжения и водопроводов питьевого назначения» организации ЗСО должна предшествовать разработка ее проекта, в который включается: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границ зоны и составляющих ее поясов;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 по улучшению санитарного состояния территории ЗСО и предупреждению загрязнения источника;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и режим хозяйственного использования территории ЗСО.</w:t>
      </w:r>
    </w:p>
    <w:p w:rsidR="00257132" w:rsidRDefault="00257132" w:rsidP="00257132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отсутствии проекта ЗСО размер первого пояса ЗСО принимается 30 метров, второго пояса ЗСО 50 метров. 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Отсутствующий или некорректно разработанный проект ЗСО может повлечь наложение административного штрафа на должностные лица. 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составлении проектной документации по первому поясу ЗСО подземных источников водоснабжения необходимо обеспечение ряда мероприятий: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 Запрещается посадка высокоствольных деревьев.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Запрещаются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а также применение ядохимикатов и удобрений.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Здания, расположенные в пределах 1 пояса ЗСО,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первого пояса ЗСО, с учетом санитарного режима на территории второго пояса.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Водопроводные сооружения, расположенные в первом поясе ЗСО,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Все водозаборы должны быть оборудованы аппаратурой для систематического контроля соответствия фактического дебита проектируемому.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составлении проектной документации по второму и третьему поясам ЗСО подземных источников водоснабжения необходимо обеспечение ряда мероприятий: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Бурение новых скважин и новое строительство, связанное с нарушением почвенного покрова, производится при обязательном согласовании с ТУ Роспотребнадзора по Республике Татарстан, органами и учреждениями экологического и геологического контроля. 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Запрещение размещения складов горюче-смазочных материалов, ядохимикатов и минеральных удобрений, накопителей промышленных </w:t>
      </w:r>
      <w:r>
        <w:rPr>
          <w:rFonts w:ascii="Times New Roman" w:hAnsi="Times New Roman"/>
          <w:sz w:val="28"/>
          <w:szCs w:val="28"/>
        </w:rPr>
        <w:lastRenderedPageBreak/>
        <w:t>стоков, шламохранилищ и других объектов, обуславливающих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(по согласованию с ТУ Роспотребнадзора по Республике Татарстан, органами и учреждениями государственного экологического и геологического контроля).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требованиями СанПиН «Охрана поверхностных вод от загрязнения».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 пределах второго пояса ЗСО подземных источников водоснабжения выполнению подлежат следующие дополнительные мероприятия (СанПиН 2.1.4.1110-02):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обуславливающих опасность микробного загрязнения подземных вод;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применение удобрений и ядохимикатов;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рубка леса главного пользования и реконструкции.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EA5B46" w:rsidRDefault="00EA5B46" w:rsidP="002B4B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24" w:name="_Toc387837639"/>
      <w:bookmarkStart w:id="25" w:name="_Toc406596754"/>
      <w:bookmarkEnd w:id="24"/>
    </w:p>
    <w:p w:rsidR="002B4B5E" w:rsidRDefault="00257132" w:rsidP="002B4B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4B5E">
        <w:rPr>
          <w:rFonts w:ascii="Times New Roman" w:hAnsi="Times New Roman"/>
          <w:b/>
          <w:sz w:val="28"/>
          <w:szCs w:val="28"/>
        </w:rPr>
        <w:t>8.  Оценка объемов капитальных вложений в строительство, реконструкцию и модернизацию объектов централизованных</w:t>
      </w:r>
    </w:p>
    <w:p w:rsidR="00257132" w:rsidRPr="002B4B5E" w:rsidRDefault="00257132" w:rsidP="002B4B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4B5E">
        <w:rPr>
          <w:rFonts w:ascii="Times New Roman" w:hAnsi="Times New Roman"/>
          <w:b/>
          <w:sz w:val="28"/>
          <w:szCs w:val="28"/>
        </w:rPr>
        <w:t>систем водоснабжения.</w:t>
      </w:r>
      <w:bookmarkEnd w:id="25"/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Развитие систем водоснабжения и водоотведения на период до 2025 года учитывает мероприятия по реорганизации пространственной организации поселения: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увеличение размера территорий, занятых индивидуальной жилой застройкой повышенной комфортности, на основе нового строительства на свободных от застройки территориях и реконструкции существующих кварталов жилой застройки;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данных мероприятий повысит требования к качеству воды, в перспективе повысится водопотребление на 15-20%.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B46" w:rsidRDefault="00EA5B46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61E6" w:rsidRDefault="007561E6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2945" w:rsidRDefault="00802945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2945" w:rsidRDefault="00802945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2945" w:rsidRDefault="00802945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2945" w:rsidRDefault="00802945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2945" w:rsidRDefault="00802945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61E6" w:rsidRDefault="007561E6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61E6" w:rsidRDefault="007561E6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132" w:rsidRPr="000B2C89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B2C89">
        <w:rPr>
          <w:rFonts w:ascii="Times New Roman" w:hAnsi="Times New Roman"/>
          <w:i/>
          <w:sz w:val="28"/>
          <w:szCs w:val="28"/>
        </w:rPr>
        <w:t>Оценка объемов капитальных вложений приведена в таблице 1</w:t>
      </w:r>
      <w:r w:rsidR="00DC6B04" w:rsidRPr="000B2C89">
        <w:rPr>
          <w:rFonts w:ascii="Times New Roman" w:hAnsi="Times New Roman"/>
          <w:i/>
          <w:sz w:val="28"/>
          <w:szCs w:val="28"/>
        </w:rPr>
        <w:t>1</w:t>
      </w:r>
      <w:r w:rsidRPr="000B2C89">
        <w:rPr>
          <w:rFonts w:ascii="Times New Roman" w:hAnsi="Times New Roman"/>
          <w:i/>
          <w:sz w:val="28"/>
          <w:szCs w:val="28"/>
        </w:rPr>
        <w:t>.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B46" w:rsidRDefault="00EA5B46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132" w:rsidRPr="00DC6B04" w:rsidRDefault="00257132" w:rsidP="00257132">
      <w:pPr>
        <w:spacing w:after="0" w:line="10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DC6B04">
        <w:rPr>
          <w:rFonts w:ascii="Times New Roman" w:hAnsi="Times New Roman"/>
          <w:sz w:val="28"/>
          <w:szCs w:val="28"/>
        </w:rPr>
        <w:t>Таблица 1</w:t>
      </w:r>
      <w:r w:rsidR="00DC6B04" w:rsidRPr="00DC6B04">
        <w:rPr>
          <w:rFonts w:ascii="Times New Roman" w:hAnsi="Times New Roman"/>
          <w:sz w:val="28"/>
          <w:szCs w:val="28"/>
        </w:rPr>
        <w:t>1</w:t>
      </w:r>
    </w:p>
    <w:tbl>
      <w:tblPr>
        <w:tblW w:w="99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638"/>
        <w:gridCol w:w="2889"/>
        <w:gridCol w:w="1698"/>
        <w:gridCol w:w="2504"/>
        <w:gridCol w:w="2221"/>
      </w:tblGrid>
      <w:tr w:rsidR="00257132" w:rsidTr="00257132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№ п/п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Мероприятие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Стоимость, тыс. руб</w:t>
            </w:r>
          </w:p>
        </w:tc>
        <w:tc>
          <w:tcPr>
            <w:tcW w:w="2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Обоснование стоимости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Источник финансирования</w:t>
            </w:r>
          </w:p>
        </w:tc>
      </w:tr>
      <w:tr w:rsidR="00257132" w:rsidTr="00257132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Default="00257132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Pr="00802945" w:rsidRDefault="00802945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 w:rsidRPr="00802945"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Ремонт водопроводной сети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Pr="00802945" w:rsidRDefault="00802945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 w:rsidRPr="00802945"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3000</w:t>
            </w:r>
          </w:p>
        </w:tc>
        <w:tc>
          <w:tcPr>
            <w:tcW w:w="2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Pr="00496F34" w:rsidRDefault="00802945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смета расходов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7132" w:rsidRPr="00496F34" w:rsidRDefault="00802945" w:rsidP="00496F34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Региональная бюджетная программа «Чистая вода»</w:t>
            </w:r>
          </w:p>
        </w:tc>
      </w:tr>
      <w:tr w:rsidR="00496F34" w:rsidTr="007561E6">
        <w:trPr>
          <w:trHeight w:val="383"/>
        </w:trPr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496F34" w:rsidRDefault="00802945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7561E6" w:rsidRPr="002B4B5E" w:rsidRDefault="00802945" w:rsidP="00496F34">
            <w:pPr>
              <w:widowControl w:val="0"/>
              <w:spacing w:before="280" w:after="280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highlight w:val="yellow"/>
                <w:lang w:eastAsia="zh-CN" w:bidi="hi-IN"/>
              </w:rPr>
            </w:pPr>
            <w:r w:rsidRPr="00802945"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Установка пожарных гидрантов (3 шт)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96F34" w:rsidRPr="002B4B5E" w:rsidRDefault="00802945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highlight w:val="yellow"/>
                <w:lang w:eastAsia="zh-CN" w:bidi="hi-IN"/>
              </w:rPr>
            </w:pPr>
            <w:r w:rsidRPr="00802945"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300</w:t>
            </w:r>
          </w:p>
        </w:tc>
        <w:tc>
          <w:tcPr>
            <w:tcW w:w="25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496F34" w:rsidRPr="00496F34" w:rsidRDefault="00802945" w:rsidP="000F4D5B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смета расходов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496F34" w:rsidRPr="00496F34" w:rsidRDefault="00802945" w:rsidP="000F4D5B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Собственный бюджет</w:t>
            </w:r>
          </w:p>
        </w:tc>
      </w:tr>
      <w:tr w:rsidR="007561E6" w:rsidTr="007561E6">
        <w:trPr>
          <w:trHeight w:val="843"/>
        </w:trPr>
        <w:tc>
          <w:tcPr>
            <w:tcW w:w="63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7561E6" w:rsidRDefault="007561E6">
            <w:pPr>
              <w:widowControl w:val="0"/>
              <w:spacing w:before="280" w:after="280" w:line="276" w:lineRule="auto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7561E6" w:rsidRDefault="007561E6" w:rsidP="00496F34">
            <w:pPr>
              <w:widowControl w:val="0"/>
              <w:spacing w:before="280" w:after="280"/>
              <w:jc w:val="both"/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7561E6" w:rsidRPr="00496F34" w:rsidRDefault="007561E6" w:rsidP="007561E6">
            <w:pPr>
              <w:widowControl w:val="0"/>
              <w:spacing w:before="280" w:after="280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7561E6" w:rsidRPr="00496F34" w:rsidRDefault="007561E6" w:rsidP="000F4D5B">
            <w:pPr>
              <w:widowControl w:val="0"/>
              <w:spacing w:before="280" w:after="280"/>
              <w:jc w:val="both"/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7561E6" w:rsidRPr="00496F34" w:rsidRDefault="007561E6" w:rsidP="000F4D5B">
            <w:pPr>
              <w:widowControl w:val="0"/>
              <w:spacing w:before="280" w:after="280"/>
              <w:jc w:val="both"/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7561E6" w:rsidTr="007561E6">
        <w:trPr>
          <w:trHeight w:val="705"/>
        </w:trPr>
        <w:tc>
          <w:tcPr>
            <w:tcW w:w="63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561E6" w:rsidRDefault="007561E6" w:rsidP="007561E6">
            <w:pPr>
              <w:widowControl w:val="0"/>
              <w:spacing w:before="280" w:after="280"/>
              <w:jc w:val="both"/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561E6" w:rsidRPr="00496F34" w:rsidRDefault="007561E6" w:rsidP="00496F34">
            <w:pPr>
              <w:widowControl w:val="0"/>
              <w:spacing w:before="280" w:after="280"/>
              <w:jc w:val="both"/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61E6" w:rsidRPr="00496F34" w:rsidRDefault="007561E6" w:rsidP="007561E6">
            <w:pPr>
              <w:widowControl w:val="0"/>
              <w:spacing w:before="280" w:after="280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561E6" w:rsidRPr="00496F34" w:rsidRDefault="007561E6" w:rsidP="000F4D5B">
            <w:pPr>
              <w:widowControl w:val="0"/>
              <w:spacing w:before="280" w:after="280"/>
              <w:jc w:val="both"/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561E6" w:rsidRPr="00496F34" w:rsidRDefault="007561E6" w:rsidP="000F4D5B">
            <w:pPr>
              <w:widowControl w:val="0"/>
              <w:spacing w:before="280" w:after="280"/>
              <w:jc w:val="both"/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</w:pPr>
          </w:p>
        </w:tc>
      </w:tr>
    </w:tbl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color w:val="00000A"/>
          <w:sz w:val="28"/>
          <w:szCs w:val="28"/>
          <w:lang w:eastAsia="zh-CN" w:bidi="hi-IN"/>
        </w:rPr>
      </w:pPr>
    </w:p>
    <w:p w:rsidR="00C73A9E" w:rsidRPr="002B4B5E" w:rsidRDefault="00C73A9E" w:rsidP="00C73A9E">
      <w:pPr>
        <w:pStyle w:val="1"/>
        <w:pageBreakBefore/>
        <w:ind w:firstLine="0"/>
        <w:rPr>
          <w:sz w:val="28"/>
          <w:szCs w:val="28"/>
        </w:rPr>
      </w:pPr>
      <w:bookmarkStart w:id="26" w:name="_Toc406596755"/>
      <w:r w:rsidRPr="002B4B5E">
        <w:rPr>
          <w:sz w:val="28"/>
          <w:szCs w:val="28"/>
        </w:rPr>
        <w:lastRenderedPageBreak/>
        <w:t>9. Целевые показатели развития централизованных систем водоснабжения.</w:t>
      </w:r>
      <w:bookmarkEnd w:id="26"/>
    </w:p>
    <w:p w:rsidR="00C73A9E" w:rsidRDefault="00C73A9E" w:rsidP="00C73A9E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3A9E" w:rsidRDefault="00C73A9E" w:rsidP="00C73A9E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целевым показателям деятельности организаций, осуществляющих горячее водоснабжение, холодное водоснабжение, относятся:</w:t>
      </w:r>
    </w:p>
    <w:p w:rsidR="00C73A9E" w:rsidRDefault="00C73A9E" w:rsidP="00C73A9E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-показатели качества соответственно горячей и питьевой воды;</w:t>
      </w:r>
    </w:p>
    <w:p w:rsidR="00C73A9E" w:rsidRDefault="00C73A9E" w:rsidP="00C73A9E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-показатели надежности и бесперебойности водоснабжения;</w:t>
      </w:r>
    </w:p>
    <w:p w:rsidR="00C73A9E" w:rsidRDefault="00C73A9E" w:rsidP="00C73A9E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-показатели качества обслуживания абонентов;</w:t>
      </w:r>
    </w:p>
    <w:p w:rsidR="00C73A9E" w:rsidRDefault="00C73A9E" w:rsidP="00C73A9E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-показатели эффективности использования ресурсов, в том числе сокращения потерь воды (тепловой энергии в составе горячей воды) при транспортировке;</w:t>
      </w:r>
    </w:p>
    <w:p w:rsidR="00C73A9E" w:rsidRDefault="00C73A9E" w:rsidP="00C73A9E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-соотношение цены реализации мероприятий инвестиционной программы и их эффективности - улучшение качества воды;</w:t>
      </w:r>
    </w:p>
    <w:p w:rsidR="00C73A9E" w:rsidRDefault="00C73A9E" w:rsidP="00C73A9E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хозяйства.</w:t>
      </w:r>
    </w:p>
    <w:p w:rsidR="00257132" w:rsidRDefault="00257132" w:rsidP="00257132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bookmarkStart w:id="27" w:name="_Toc387837640"/>
      <w:bookmarkEnd w:id="27"/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Долгосрочной целевой программой «Улучшение водоснабжения и водоотведения населения Республики Татарстан на период 2012-2015 годы и перспективу до 2020 года» целями </w:t>
      </w:r>
      <w:r>
        <w:rPr>
          <w:rFonts w:ascii="Times New Roman" w:hAnsi="Times New Roman"/>
          <w:bCs/>
          <w:sz w:val="28"/>
          <w:szCs w:val="28"/>
        </w:rPr>
        <w:t>развития централизованных систем водоснабжения являются:</w:t>
      </w:r>
    </w:p>
    <w:p w:rsidR="00257132" w:rsidRDefault="005C2DD0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7132">
        <w:rPr>
          <w:rFonts w:ascii="Times New Roman" w:hAnsi="Times New Roman"/>
          <w:sz w:val="28"/>
          <w:szCs w:val="28"/>
        </w:rPr>
        <w:t xml:space="preserve">обеспечение населения чистой питьевой водой, соответствующей установленным санитарно-эпидемиологическим правилам, а также требованиям гигиенических нормативов; 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надежности и ресурсной эффективности систем водоснабжения и водоотведения;</w:t>
      </w:r>
    </w:p>
    <w:p w:rsidR="00257132" w:rsidRDefault="005C2DD0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7132">
        <w:rPr>
          <w:rFonts w:ascii="Times New Roman" w:hAnsi="Times New Roman"/>
          <w:sz w:val="28"/>
          <w:szCs w:val="28"/>
        </w:rPr>
        <w:t>формирование условий для жилищного строительства путем создания и модернизации коммунальной инфраструктуры.</w:t>
      </w: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оценки достижения поставленных целей устанавливаются следующие показатели эффективности:</w:t>
      </w:r>
    </w:p>
    <w:p w:rsidR="00257132" w:rsidRDefault="005C2DD0" w:rsidP="0025713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7132">
        <w:rPr>
          <w:rFonts w:ascii="Times New Roman" w:hAnsi="Times New Roman" w:cs="Times New Roman"/>
          <w:sz w:val="28"/>
          <w:szCs w:val="28"/>
        </w:rPr>
        <w:t>удельный вес проб воды, отбор которых произведен из водопроводной сети и которые не отвечают гигиеническим нормативам по санитарно-химическим показателям – не более 10%;</w:t>
      </w:r>
    </w:p>
    <w:p w:rsidR="00257132" w:rsidRDefault="005C2DD0" w:rsidP="0025713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7132">
        <w:rPr>
          <w:rFonts w:ascii="Times New Roman" w:hAnsi="Times New Roman" w:cs="Times New Roman"/>
          <w:sz w:val="28"/>
          <w:szCs w:val="28"/>
        </w:rPr>
        <w:t>удельный вес проб воды, отбор которых произведен из водопроводной сети и которые не отвечают гигиеническим нормативам по микробиологическим показателям – не более 5%;</w:t>
      </w:r>
    </w:p>
    <w:p w:rsidR="00257132" w:rsidRDefault="00257132" w:rsidP="0025713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132" w:rsidRDefault="00257132" w:rsidP="0025713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зарегистрировано больных брюшным тифом и паратифами A, B, C – 0 на 1000 человек, сальмонеллезными инфекциями – 0 на 1000 человек, острыми кишечными инфекциями – 0 на 1000 человек, зарегистрировано больных вирусным гепатитом А – 0 на 1000 человек, больных вирусным гепатитом Е – 0 на тыс. человек.</w:t>
      </w:r>
    </w:p>
    <w:p w:rsidR="00257132" w:rsidRDefault="00257132" w:rsidP="0025713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132" w:rsidRPr="005C2DD0" w:rsidRDefault="00257132" w:rsidP="005C2DD0">
      <w:pPr>
        <w:jc w:val="center"/>
        <w:rPr>
          <w:rFonts w:ascii="Times New Roman" w:hAnsi="Times New Roman"/>
          <w:b/>
          <w:sz w:val="28"/>
          <w:szCs w:val="28"/>
        </w:rPr>
      </w:pPr>
      <w:bookmarkStart w:id="28" w:name="_Toc387837641"/>
      <w:bookmarkStart w:id="29" w:name="_Toc406596756"/>
      <w:bookmarkEnd w:id="28"/>
      <w:r w:rsidRPr="005C2DD0">
        <w:rPr>
          <w:rFonts w:ascii="Times New Roman" w:hAnsi="Times New Roman"/>
          <w:b/>
          <w:sz w:val="28"/>
          <w:szCs w:val="28"/>
        </w:rPr>
        <w:lastRenderedPageBreak/>
        <w:t>10. Существующее положение в сфере водоотведения поселения</w:t>
      </w:r>
      <w:bookmarkEnd w:id="29"/>
    </w:p>
    <w:p w:rsidR="00257132" w:rsidRDefault="00257132" w:rsidP="00257132">
      <w:pPr>
        <w:pStyle w:val="af9"/>
        <w:spacing w:line="100" w:lineRule="atLeast"/>
        <w:ind w:firstLine="709"/>
        <w:rPr>
          <w:szCs w:val="28"/>
          <w:lang w:val="ru-RU"/>
        </w:rPr>
      </w:pPr>
    </w:p>
    <w:p w:rsidR="00257132" w:rsidRDefault="005C2DD0" w:rsidP="00257132">
      <w:pPr>
        <w:pStyle w:val="af9"/>
        <w:spacing w:line="100" w:lineRule="atLeast"/>
        <w:ind w:firstLine="709"/>
        <w:rPr>
          <w:szCs w:val="28"/>
          <w:lang w:val="ru-RU"/>
        </w:rPr>
      </w:pPr>
      <w:r>
        <w:rPr>
          <w:szCs w:val="28"/>
          <w:lang w:val="ru-RU"/>
        </w:rPr>
        <w:t>В населенных пунктах</w:t>
      </w:r>
      <w:r w:rsidR="00257132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Ивановского</w:t>
      </w:r>
      <w:r w:rsidR="00257132">
        <w:rPr>
          <w:szCs w:val="28"/>
          <w:lang w:val="ru-RU"/>
        </w:rPr>
        <w:t xml:space="preserve"> сельского поселения систем</w:t>
      </w:r>
      <w:r>
        <w:rPr>
          <w:szCs w:val="28"/>
          <w:lang w:val="ru-RU"/>
        </w:rPr>
        <w:t>а</w:t>
      </w:r>
      <w:r w:rsidR="00257132">
        <w:rPr>
          <w:szCs w:val="28"/>
          <w:lang w:val="ru-RU"/>
        </w:rPr>
        <w:t xml:space="preserve"> централизованного водоотведения </w:t>
      </w:r>
      <w:r w:rsidR="003F3AF5">
        <w:rPr>
          <w:szCs w:val="28"/>
          <w:lang w:val="ru-RU"/>
        </w:rPr>
        <w:t>имеется в многоквартирных жилых домах по ул.Юности (д.1, 2, 3, 4)</w:t>
      </w:r>
      <w:r w:rsidR="00257132">
        <w:rPr>
          <w:szCs w:val="28"/>
          <w:lang w:val="ru-RU"/>
        </w:rPr>
        <w:t>.</w:t>
      </w:r>
    </w:p>
    <w:p w:rsidR="00257132" w:rsidRDefault="00257132" w:rsidP="00257132">
      <w:pPr>
        <w:pStyle w:val="af9"/>
        <w:spacing w:line="100" w:lineRule="atLeast"/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В </w:t>
      </w:r>
      <w:r w:rsidR="005C2DD0">
        <w:rPr>
          <w:szCs w:val="28"/>
          <w:lang w:val="ru-RU"/>
        </w:rPr>
        <w:t>частном</w:t>
      </w:r>
      <w:r>
        <w:rPr>
          <w:szCs w:val="28"/>
          <w:lang w:val="ru-RU"/>
        </w:rPr>
        <w:t xml:space="preserve"> секторе сбор жидких бытовых отходов осуществляется в индивидуальные колодцы и ямы, дождевые и талые воды отводятся на рельеф местности. </w:t>
      </w:r>
    </w:p>
    <w:p w:rsidR="00257132" w:rsidRDefault="00257132" w:rsidP="00257132">
      <w:pPr>
        <w:pStyle w:val="af0"/>
        <w:spacing w:after="0" w:line="10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Очистные сооружения отсутствуют.</w:t>
      </w:r>
    </w:p>
    <w:p w:rsidR="00257132" w:rsidRDefault="00257132" w:rsidP="00257132">
      <w:pPr>
        <w:pStyle w:val="af0"/>
        <w:spacing w:after="0" w:line="10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Ливневая канализация отсутствует.</w:t>
      </w:r>
    </w:p>
    <w:p w:rsidR="00257132" w:rsidRPr="005C2DD0" w:rsidRDefault="00257132" w:rsidP="005C2DD0">
      <w:pPr>
        <w:spacing w:after="0" w:line="100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57132" w:rsidRPr="005C2DD0" w:rsidRDefault="00257132" w:rsidP="005C2DD0">
      <w:pPr>
        <w:jc w:val="center"/>
        <w:rPr>
          <w:rFonts w:ascii="Times New Roman" w:hAnsi="Times New Roman"/>
          <w:b/>
          <w:sz w:val="28"/>
          <w:szCs w:val="28"/>
        </w:rPr>
      </w:pPr>
      <w:bookmarkStart w:id="30" w:name="_Toc387837642"/>
      <w:bookmarkStart w:id="31" w:name="_Toc406596757"/>
      <w:r w:rsidRPr="005C2DD0">
        <w:rPr>
          <w:rFonts w:ascii="Times New Roman" w:hAnsi="Times New Roman"/>
          <w:b/>
          <w:sz w:val="28"/>
          <w:szCs w:val="28"/>
        </w:rPr>
        <w:t>11. Балансы сточных вод в системе водоотведения</w:t>
      </w:r>
      <w:bookmarkEnd w:id="30"/>
      <w:bookmarkEnd w:id="31"/>
    </w:p>
    <w:p w:rsidR="00257132" w:rsidRDefault="00257132" w:rsidP="00257132">
      <w:pPr>
        <w:pStyle w:val="a5"/>
        <w:spacing w:before="0" w:after="0" w:line="100" w:lineRule="atLeast"/>
        <w:rPr>
          <w:rFonts w:cs="Times New Roman"/>
          <w:sz w:val="28"/>
          <w:szCs w:val="28"/>
        </w:rPr>
      </w:pPr>
    </w:p>
    <w:p w:rsidR="00257132" w:rsidRDefault="00257132" w:rsidP="00257132">
      <w:pPr>
        <w:pStyle w:val="a5"/>
        <w:spacing w:before="0" w:after="0" w:line="100" w:lineRule="atLeast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Сведения о фактическом объеме и составе сточных вод отсутствуют.</w:t>
      </w:r>
    </w:p>
    <w:p w:rsidR="005C2DD0" w:rsidRDefault="005C2DD0" w:rsidP="005C2DD0">
      <w:bookmarkStart w:id="32" w:name="_Toc387837643"/>
      <w:bookmarkStart w:id="33" w:name="_Toc406596758"/>
      <w:bookmarkEnd w:id="32"/>
    </w:p>
    <w:p w:rsidR="00257132" w:rsidRPr="005C2DD0" w:rsidRDefault="00257132" w:rsidP="005C2DD0">
      <w:pPr>
        <w:jc w:val="center"/>
        <w:rPr>
          <w:rFonts w:ascii="Times New Roman" w:hAnsi="Times New Roman"/>
          <w:b/>
          <w:sz w:val="28"/>
          <w:szCs w:val="28"/>
        </w:rPr>
      </w:pPr>
      <w:r w:rsidRPr="005C2DD0">
        <w:rPr>
          <w:rFonts w:ascii="Times New Roman" w:hAnsi="Times New Roman"/>
          <w:b/>
          <w:sz w:val="28"/>
          <w:szCs w:val="28"/>
        </w:rPr>
        <w:t>12. Прогноз объема сточных вод</w:t>
      </w:r>
      <w:bookmarkEnd w:id="33"/>
    </w:p>
    <w:p w:rsidR="00257132" w:rsidRDefault="00257132" w:rsidP="00257132">
      <w:pPr>
        <w:pStyle w:val="a5"/>
        <w:spacing w:before="0" w:after="0" w:line="100" w:lineRule="atLeast"/>
        <w:rPr>
          <w:rFonts w:cs="Times New Roman"/>
          <w:sz w:val="28"/>
          <w:szCs w:val="28"/>
        </w:rPr>
      </w:pPr>
    </w:p>
    <w:p w:rsidR="00257132" w:rsidRDefault="00257132" w:rsidP="00257132">
      <w:pPr>
        <w:pStyle w:val="LO-Normal"/>
        <w:ind w:firstLine="709"/>
      </w:pPr>
    </w:p>
    <w:p w:rsidR="00257132" w:rsidRDefault="00257132" w:rsidP="00257132">
      <w:pPr>
        <w:pStyle w:val="LO-Normal"/>
        <w:ind w:firstLine="709"/>
        <w:rPr>
          <w:sz w:val="28"/>
          <w:szCs w:val="28"/>
        </w:rPr>
      </w:pPr>
      <w:r>
        <w:rPr>
          <w:sz w:val="28"/>
          <w:szCs w:val="28"/>
        </w:rPr>
        <w:t>Прогноз сточных вод должен быть определен проектно-сметной документацией очистных сооружений с учетом прогнозируемого увеличения на расчетный срок нормативной потребности водопотребления на 15-20%</w:t>
      </w:r>
    </w:p>
    <w:p w:rsidR="00257132" w:rsidRDefault="00257132" w:rsidP="00257132">
      <w:pPr>
        <w:pStyle w:val="a5"/>
        <w:spacing w:before="0" w:after="0" w:line="100" w:lineRule="atLeast"/>
        <w:ind w:firstLine="709"/>
        <w:jc w:val="both"/>
      </w:pPr>
    </w:p>
    <w:p w:rsidR="00257132" w:rsidRDefault="00257132" w:rsidP="005C2DD0">
      <w:pPr>
        <w:pStyle w:val="a5"/>
        <w:spacing w:before="0" w:after="0" w:line="100" w:lineRule="atLeast"/>
        <w:rPr>
          <w:rFonts w:cs="Times New Roman"/>
          <w:sz w:val="28"/>
          <w:szCs w:val="28"/>
        </w:rPr>
      </w:pPr>
    </w:p>
    <w:p w:rsidR="005C2DD0" w:rsidRDefault="00257132" w:rsidP="005C2D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34" w:name="_Toc387837644"/>
      <w:bookmarkStart w:id="35" w:name="_Toc406596759"/>
      <w:bookmarkEnd w:id="34"/>
      <w:r w:rsidRPr="005C2DD0">
        <w:rPr>
          <w:rFonts w:ascii="Times New Roman" w:hAnsi="Times New Roman"/>
          <w:b/>
          <w:sz w:val="28"/>
          <w:szCs w:val="28"/>
        </w:rPr>
        <w:t xml:space="preserve">13. Предложения по строительству, реконструкции и модернизации (техническому перевооружению) объектов централизованной </w:t>
      </w:r>
    </w:p>
    <w:p w:rsidR="00257132" w:rsidRPr="005C2DD0" w:rsidRDefault="00257132" w:rsidP="005C2D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C2DD0">
        <w:rPr>
          <w:rFonts w:ascii="Times New Roman" w:hAnsi="Times New Roman"/>
          <w:b/>
          <w:sz w:val="28"/>
          <w:szCs w:val="28"/>
        </w:rPr>
        <w:t>системы водоотведения.</w:t>
      </w:r>
      <w:bookmarkEnd w:id="35"/>
    </w:p>
    <w:p w:rsidR="00257132" w:rsidRDefault="00257132" w:rsidP="00257132">
      <w:pPr>
        <w:pStyle w:val="a5"/>
        <w:spacing w:before="0" w:after="0" w:line="100" w:lineRule="atLeast"/>
        <w:rPr>
          <w:rFonts w:cs="Times New Roman"/>
          <w:b/>
          <w:sz w:val="28"/>
          <w:szCs w:val="28"/>
        </w:rPr>
      </w:pPr>
    </w:p>
    <w:p w:rsidR="00257132" w:rsidRDefault="00257132" w:rsidP="00257132">
      <w:pPr>
        <w:pStyle w:val="a5"/>
        <w:spacing w:before="0" w:after="0" w:line="100" w:lineRule="atLeas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sz w:val="28"/>
          <w:szCs w:val="28"/>
        </w:rPr>
        <w:t>Основные предложения по строительству, реконструкции:</w:t>
      </w:r>
    </w:p>
    <w:p w:rsidR="00257132" w:rsidRDefault="00257132" w:rsidP="00257132">
      <w:pPr>
        <w:pStyle w:val="LO-Normal"/>
        <w:widowControl/>
        <w:ind w:firstLine="709"/>
      </w:pPr>
    </w:p>
    <w:p w:rsidR="00257132" w:rsidRDefault="003F3AF5" w:rsidP="00257132">
      <w:pPr>
        <w:pStyle w:val="LO-Normal"/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t>- реконструкция (модернизация)</w:t>
      </w:r>
      <w:r w:rsidR="00EA5B46">
        <w:rPr>
          <w:sz w:val="28"/>
          <w:szCs w:val="28"/>
        </w:rPr>
        <w:t xml:space="preserve"> или строительство новых </w:t>
      </w:r>
      <w:r w:rsidR="00257132">
        <w:rPr>
          <w:sz w:val="28"/>
          <w:szCs w:val="28"/>
        </w:rPr>
        <w:t xml:space="preserve"> централизованных систем водоотведения</w:t>
      </w:r>
      <w:r>
        <w:rPr>
          <w:sz w:val="28"/>
          <w:szCs w:val="28"/>
        </w:rPr>
        <w:t xml:space="preserve"> в </w:t>
      </w:r>
      <w:r w:rsidR="000B2C89">
        <w:rPr>
          <w:sz w:val="28"/>
          <w:szCs w:val="28"/>
        </w:rPr>
        <w:t>многоквартирных</w:t>
      </w:r>
      <w:r w:rsidR="00EA5B46">
        <w:rPr>
          <w:sz w:val="28"/>
          <w:szCs w:val="28"/>
        </w:rPr>
        <w:t xml:space="preserve"> домах с.Ивановка</w:t>
      </w:r>
      <w:r w:rsidR="00257132">
        <w:rPr>
          <w:sz w:val="28"/>
          <w:szCs w:val="28"/>
        </w:rPr>
        <w:t>;</w:t>
      </w:r>
    </w:p>
    <w:p w:rsidR="00257132" w:rsidRDefault="003F3AF5" w:rsidP="00257132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7132">
        <w:rPr>
          <w:rFonts w:ascii="Times New Roman" w:hAnsi="Times New Roman"/>
          <w:sz w:val="28"/>
          <w:szCs w:val="28"/>
        </w:rPr>
        <w:t>строительство локальных очистных сооружений на предприятиях агропромышленного комплекса.</w:t>
      </w:r>
    </w:p>
    <w:p w:rsidR="00DC6B04" w:rsidRDefault="00DC6B04" w:rsidP="00DC6B04">
      <w:pPr>
        <w:jc w:val="center"/>
        <w:rPr>
          <w:rFonts w:ascii="Times New Roman" w:hAnsi="Times New Roman"/>
          <w:b/>
          <w:sz w:val="28"/>
          <w:szCs w:val="28"/>
        </w:rPr>
      </w:pPr>
      <w:bookmarkStart w:id="36" w:name="_Toc387837645"/>
      <w:bookmarkStart w:id="37" w:name="_Toc406596760"/>
    </w:p>
    <w:p w:rsidR="00257132" w:rsidRPr="00DC6B04" w:rsidRDefault="00257132" w:rsidP="00DC6B04">
      <w:pPr>
        <w:jc w:val="center"/>
        <w:rPr>
          <w:rFonts w:ascii="Times New Roman" w:hAnsi="Times New Roman"/>
          <w:b/>
          <w:sz w:val="30"/>
          <w:szCs w:val="30"/>
        </w:rPr>
      </w:pPr>
      <w:r w:rsidRPr="00DC6B04">
        <w:rPr>
          <w:rFonts w:ascii="Times New Roman" w:hAnsi="Times New Roman"/>
          <w:b/>
          <w:sz w:val="28"/>
          <w:szCs w:val="28"/>
        </w:rPr>
        <w:t>14.Экологические аспекты мероприятий по строительству и реконструкции объектов централизованной системы водоотведения</w:t>
      </w:r>
      <w:bookmarkEnd w:id="36"/>
      <w:bookmarkEnd w:id="37"/>
    </w:p>
    <w:p w:rsidR="00257132" w:rsidRDefault="00257132" w:rsidP="00257132">
      <w:pPr>
        <w:pStyle w:val="a5"/>
        <w:spacing w:before="0" w:after="0" w:line="100" w:lineRule="atLeast"/>
        <w:rPr>
          <w:rFonts w:cs="Times New Roman"/>
          <w:sz w:val="28"/>
          <w:szCs w:val="28"/>
        </w:rPr>
      </w:pP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выполнения Государственной программы Республики Татарстан и обеспечения населения качественной, безопасной в эпидемиологическом и радиационном отношении, безвредной по химическому составу питьевой водой разработана и реализуется на практике районная программа «Питьевая вода Республики Татарстан». Ее реализация </w:t>
      </w:r>
      <w:r>
        <w:rPr>
          <w:rFonts w:ascii="Times New Roman" w:hAnsi="Times New Roman"/>
          <w:sz w:val="28"/>
          <w:szCs w:val="28"/>
        </w:rPr>
        <w:lastRenderedPageBreak/>
        <w:t>предусматривает реконструкцию сельского водоснабжения, поэтапную замену изношенных и ветхих водопроводных сетей и прокладку новых, обустройство родников. Выполнение заложенных программой мероприятий позволит снизить уровень вторичного загрязнения водопроводной сети и, тем самым, обеспечить население более качественной питьевой водой.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Необходимые мероприятия в области защиты водных ресурсов: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строгое соблюдение требований Водного кодекса Российской Федерации в водоохранных зонах водных объектов и их прибрежных защитных полосах;</w:t>
      </w:r>
    </w:p>
    <w:p w:rsidR="00257132" w:rsidRDefault="00257132" w:rsidP="00257132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расчет ЗСО источников питьевого водоснабжения с последующим соблюдением установленных в них режимах.</w:t>
      </w:r>
    </w:p>
    <w:p w:rsidR="00257132" w:rsidRDefault="00257132" w:rsidP="00257132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- </w:t>
      </w:r>
      <w:r>
        <w:rPr>
          <w:rFonts w:ascii="Times New Roman" w:hAnsi="Times New Roman"/>
          <w:sz w:val="28"/>
          <w:szCs w:val="28"/>
        </w:rPr>
        <w:t xml:space="preserve">организация поверхностного стока дождевых и талых вод и их очистка до сброса в открытые водоемы. </w:t>
      </w:r>
    </w:p>
    <w:p w:rsidR="00257132" w:rsidRDefault="00257132" w:rsidP="00257132">
      <w:pPr>
        <w:pStyle w:val="a5"/>
        <w:spacing w:before="0" w:after="0" w:line="100" w:lineRule="atLeast"/>
        <w:rPr>
          <w:rFonts w:cs="Times New Roman"/>
          <w:b/>
          <w:sz w:val="28"/>
          <w:szCs w:val="28"/>
        </w:rPr>
      </w:pPr>
    </w:p>
    <w:p w:rsidR="003F3AF5" w:rsidRDefault="00257132" w:rsidP="003F3A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38" w:name="_Toc406596761"/>
      <w:r w:rsidRPr="005C2DD0">
        <w:rPr>
          <w:rFonts w:ascii="Times New Roman" w:hAnsi="Times New Roman"/>
          <w:b/>
          <w:sz w:val="28"/>
          <w:szCs w:val="28"/>
        </w:rPr>
        <w:t>15. Оценка потребности в капитальных вложениях в строительство, реконструкцию и модерни</w:t>
      </w:r>
      <w:r w:rsidR="005C2DD0">
        <w:rPr>
          <w:rFonts w:ascii="Times New Roman" w:hAnsi="Times New Roman"/>
          <w:b/>
          <w:sz w:val="28"/>
          <w:szCs w:val="28"/>
        </w:rPr>
        <w:t>зацию объектов централизованной</w:t>
      </w:r>
    </w:p>
    <w:p w:rsidR="00257132" w:rsidRPr="005C2DD0" w:rsidRDefault="00257132" w:rsidP="003F3AF5">
      <w:pPr>
        <w:spacing w:after="0"/>
        <w:jc w:val="center"/>
        <w:rPr>
          <w:rFonts w:ascii="Times New Roman" w:eastAsia="SimSun" w:hAnsi="Times New Roman"/>
          <w:b/>
          <w:color w:val="00000A"/>
          <w:sz w:val="28"/>
          <w:szCs w:val="28"/>
          <w:lang w:eastAsia="zh-CN" w:bidi="hi-IN"/>
        </w:rPr>
      </w:pPr>
      <w:r w:rsidRPr="005C2DD0">
        <w:rPr>
          <w:rFonts w:ascii="Times New Roman" w:hAnsi="Times New Roman"/>
          <w:b/>
          <w:sz w:val="28"/>
          <w:szCs w:val="28"/>
        </w:rPr>
        <w:t>системы водоотведения</w:t>
      </w:r>
      <w:bookmarkEnd w:id="38"/>
    </w:p>
    <w:p w:rsidR="00257132" w:rsidRDefault="00257132" w:rsidP="00257132">
      <w:pPr>
        <w:pStyle w:val="a5"/>
        <w:spacing w:before="0" w:after="0" w:line="100" w:lineRule="atLeast"/>
        <w:jc w:val="both"/>
        <w:rPr>
          <w:rFonts w:cs="Times New Roman"/>
          <w:sz w:val="28"/>
          <w:szCs w:val="28"/>
        </w:rPr>
      </w:pPr>
    </w:p>
    <w:p w:rsidR="00257132" w:rsidRDefault="00257132" w:rsidP="00257132">
      <w:pPr>
        <w:pStyle w:val="a5"/>
        <w:spacing w:before="0" w:after="0" w:line="100" w:lineRule="atLeast"/>
        <w:ind w:firstLine="567"/>
        <w:jc w:val="both"/>
      </w:pPr>
    </w:p>
    <w:p w:rsidR="00257132" w:rsidRDefault="00257132" w:rsidP="00257132">
      <w:pPr>
        <w:pStyle w:val="a5"/>
        <w:spacing w:before="0" w:after="0" w:line="100" w:lineRule="atLeas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Стоимость </w:t>
      </w:r>
      <w:r w:rsidR="003F3AF5">
        <w:rPr>
          <w:rFonts w:cs="Times New Roman"/>
          <w:sz w:val="28"/>
          <w:szCs w:val="28"/>
        </w:rPr>
        <w:t>реконструкции (модернизации)</w:t>
      </w:r>
      <w:r>
        <w:rPr>
          <w:rFonts w:cs="Times New Roman"/>
          <w:sz w:val="28"/>
          <w:szCs w:val="28"/>
        </w:rPr>
        <w:t xml:space="preserve"> объектов систем водоотведения будет определя</w:t>
      </w:r>
      <w:r w:rsidR="00DC6B04">
        <w:rPr>
          <w:rFonts w:cs="Times New Roman"/>
          <w:sz w:val="28"/>
          <w:szCs w:val="28"/>
        </w:rPr>
        <w:t>ть</w:t>
      </w:r>
      <w:r>
        <w:rPr>
          <w:rFonts w:cs="Times New Roman"/>
          <w:sz w:val="28"/>
          <w:szCs w:val="28"/>
        </w:rPr>
        <w:t>ся в соответствии с проектно-сметной документацией.</w:t>
      </w:r>
    </w:p>
    <w:p w:rsidR="00257132" w:rsidRDefault="00257132" w:rsidP="00257132">
      <w:pPr>
        <w:pStyle w:val="a5"/>
        <w:spacing w:before="0" w:after="0" w:line="100" w:lineRule="atLeast"/>
        <w:rPr>
          <w:rFonts w:cs="Times New Roman"/>
          <w:b/>
          <w:sz w:val="28"/>
          <w:szCs w:val="28"/>
        </w:rPr>
      </w:pPr>
    </w:p>
    <w:p w:rsidR="003F3AF5" w:rsidRDefault="003F3AF5" w:rsidP="003F3A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39" w:name="_Toc387837646"/>
      <w:bookmarkStart w:id="40" w:name="_Toc406596762"/>
    </w:p>
    <w:p w:rsidR="003F3AF5" w:rsidRDefault="00257132" w:rsidP="003F3A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3AF5">
        <w:rPr>
          <w:rFonts w:ascii="Times New Roman" w:hAnsi="Times New Roman"/>
          <w:b/>
          <w:sz w:val="28"/>
          <w:szCs w:val="28"/>
        </w:rPr>
        <w:t>16. Целевые показатели развития централизованной</w:t>
      </w:r>
    </w:p>
    <w:p w:rsidR="00257132" w:rsidRPr="003F3AF5" w:rsidRDefault="00257132" w:rsidP="003F3A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3AF5">
        <w:rPr>
          <w:rFonts w:ascii="Times New Roman" w:hAnsi="Times New Roman"/>
          <w:b/>
          <w:sz w:val="28"/>
          <w:szCs w:val="28"/>
        </w:rPr>
        <w:t>системы водоотведения</w:t>
      </w:r>
      <w:bookmarkEnd w:id="39"/>
      <w:bookmarkEnd w:id="40"/>
    </w:p>
    <w:p w:rsidR="00257132" w:rsidRDefault="00257132" w:rsidP="00257132">
      <w:pPr>
        <w:pStyle w:val="a5"/>
        <w:spacing w:before="0" w:after="0" w:line="100" w:lineRule="atLeast"/>
        <w:rPr>
          <w:rFonts w:cs="Times New Roman"/>
          <w:b/>
          <w:sz w:val="28"/>
          <w:szCs w:val="28"/>
        </w:rPr>
      </w:pPr>
    </w:p>
    <w:p w:rsidR="00257132" w:rsidRDefault="00257132" w:rsidP="00257132">
      <w:pPr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Долгосрочной целевой программой «Улучшение водоснабжения и водоотведения населения Республики Татарстан на период 2012-201</w:t>
      </w:r>
      <w:r w:rsidR="00C73A9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годы и перспективу до 2020 года» целями </w:t>
      </w:r>
      <w:r>
        <w:rPr>
          <w:rFonts w:ascii="Times New Roman" w:hAnsi="Times New Roman"/>
          <w:bCs/>
          <w:sz w:val="28"/>
          <w:szCs w:val="28"/>
        </w:rPr>
        <w:t>развития централизованных систем водоснабжения являются:</w:t>
      </w:r>
    </w:p>
    <w:p w:rsidR="00EA5B46" w:rsidRDefault="00EA5B46" w:rsidP="00EA5B46">
      <w:pPr>
        <w:pStyle w:val="LO-Normal"/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реконструкция (модернизация) или строительство новых  централизованных систем водоотведения в </w:t>
      </w:r>
      <w:r w:rsidR="00DC6B04">
        <w:rPr>
          <w:sz w:val="28"/>
          <w:szCs w:val="28"/>
        </w:rPr>
        <w:t>многоквартирных</w:t>
      </w:r>
      <w:r>
        <w:rPr>
          <w:sz w:val="28"/>
          <w:szCs w:val="28"/>
        </w:rPr>
        <w:t xml:space="preserve"> домах с.Ивановка;</w:t>
      </w:r>
    </w:p>
    <w:p w:rsidR="005C2DD0" w:rsidRPr="00DC6B04" w:rsidRDefault="003F3AF5" w:rsidP="00DC6B04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7132">
        <w:rPr>
          <w:rFonts w:ascii="Times New Roman" w:hAnsi="Times New Roman"/>
          <w:sz w:val="28"/>
          <w:szCs w:val="28"/>
        </w:rPr>
        <w:t>число аварий в системах водоснабжения, водоотведения и очистки сточных вод – не более 5 аварий в год на 25000 км сетей</w:t>
      </w:r>
      <w:bookmarkStart w:id="41" w:name="_Toc387837647"/>
      <w:bookmarkStart w:id="42" w:name="_Toc406596763"/>
      <w:bookmarkEnd w:id="41"/>
      <w:r w:rsidR="007561E6">
        <w:rPr>
          <w:rFonts w:ascii="Times New Roman" w:hAnsi="Times New Roman"/>
          <w:sz w:val="28"/>
          <w:szCs w:val="28"/>
        </w:rPr>
        <w:t>.</w:t>
      </w:r>
    </w:p>
    <w:p w:rsidR="003F3AF5" w:rsidRDefault="003F3AF5" w:rsidP="005C2DD0"/>
    <w:p w:rsidR="00257132" w:rsidRPr="003F3AF5" w:rsidRDefault="00257132" w:rsidP="003F3A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3AF5">
        <w:rPr>
          <w:rFonts w:ascii="Times New Roman" w:hAnsi="Times New Roman"/>
          <w:b/>
          <w:sz w:val="28"/>
          <w:szCs w:val="28"/>
        </w:rPr>
        <w:t>17. Картографические материалы</w:t>
      </w:r>
      <w:bookmarkEnd w:id="42"/>
    </w:p>
    <w:p w:rsidR="00257132" w:rsidRDefault="00257132" w:rsidP="0025713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картографических материалов:</w:t>
      </w:r>
    </w:p>
    <w:p w:rsidR="005C2DD0" w:rsidRDefault="00257132" w:rsidP="00257132">
      <w:pPr>
        <w:pStyle w:val="af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Схема водоснабжения </w:t>
      </w:r>
      <w:r w:rsidR="005C2DD0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C2DD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57132" w:rsidRDefault="00257132" w:rsidP="005C2DD0">
      <w:pPr>
        <w:pStyle w:val="af6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Фрагмент 1. </w:t>
      </w:r>
      <w:r w:rsidRPr="005C2DD0">
        <w:rPr>
          <w:rFonts w:ascii="Times New Roman" w:hAnsi="Times New Roman"/>
          <w:sz w:val="28"/>
          <w:szCs w:val="28"/>
          <w:u w:val="single"/>
        </w:rPr>
        <w:t xml:space="preserve">С. </w:t>
      </w:r>
      <w:r w:rsidR="005C2DD0" w:rsidRPr="005C2DD0">
        <w:rPr>
          <w:rFonts w:ascii="Times New Roman" w:hAnsi="Times New Roman"/>
          <w:sz w:val="28"/>
          <w:szCs w:val="28"/>
          <w:u w:val="single"/>
        </w:rPr>
        <w:t>Ивановка</w:t>
      </w:r>
    </w:p>
    <w:p w:rsidR="005C2DD0" w:rsidRDefault="005C2DD0" w:rsidP="005C2DD0">
      <w:pPr>
        <w:pStyle w:val="af6"/>
        <w:ind w:left="786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Фрагмент 2. </w:t>
      </w:r>
      <w:proofErr w:type="spellStart"/>
      <w:r w:rsidRPr="005C2DD0">
        <w:rPr>
          <w:rFonts w:ascii="Times New Roman" w:hAnsi="Times New Roman"/>
          <w:sz w:val="28"/>
          <w:szCs w:val="28"/>
          <w:u w:val="single"/>
        </w:rPr>
        <w:t>Д.Аккуль</w:t>
      </w:r>
      <w:proofErr w:type="spellEnd"/>
    </w:p>
    <w:p w:rsidR="0010423F" w:rsidRDefault="0010423F" w:rsidP="0010423F">
      <w:pPr>
        <w:pStyle w:val="af6"/>
        <w:ind w:left="786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Фрагмент 3.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Марьяновка</w:t>
      </w:r>
      <w:proofErr w:type="spellEnd"/>
    </w:p>
    <w:p w:rsidR="0010423F" w:rsidRDefault="0010423F" w:rsidP="0010423F">
      <w:pPr>
        <w:pStyle w:val="af6"/>
        <w:ind w:left="786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Фрагмент 4. </w:t>
      </w:r>
      <w:r>
        <w:rPr>
          <w:rFonts w:ascii="Times New Roman" w:hAnsi="Times New Roman"/>
          <w:sz w:val="28"/>
          <w:szCs w:val="28"/>
          <w:u w:val="single"/>
        </w:rPr>
        <w:t>Медведка</w:t>
      </w:r>
    </w:p>
    <w:p w:rsidR="0010423F" w:rsidRDefault="0010423F" w:rsidP="0010423F">
      <w:pPr>
        <w:pStyle w:val="af6"/>
        <w:ind w:left="786"/>
        <w:jc w:val="both"/>
        <w:rPr>
          <w:rFonts w:ascii="Times New Roman" w:hAnsi="Times New Roman"/>
          <w:sz w:val="28"/>
          <w:szCs w:val="28"/>
          <w:u w:val="single"/>
        </w:rPr>
      </w:pPr>
    </w:p>
    <w:p w:rsidR="0010423F" w:rsidRDefault="0010423F" w:rsidP="005C2DD0">
      <w:pPr>
        <w:pStyle w:val="af6"/>
        <w:ind w:left="786"/>
        <w:jc w:val="both"/>
        <w:rPr>
          <w:rFonts w:ascii="Times New Roman" w:hAnsi="Times New Roman"/>
          <w:sz w:val="28"/>
          <w:szCs w:val="28"/>
          <w:u w:val="single"/>
        </w:rPr>
      </w:pPr>
    </w:p>
    <w:p w:rsidR="00C73A9E" w:rsidRDefault="00C73A9E" w:rsidP="005C2DD0">
      <w:pPr>
        <w:pStyle w:val="af6"/>
        <w:ind w:left="786"/>
        <w:jc w:val="both"/>
        <w:rPr>
          <w:rFonts w:ascii="Times New Roman" w:hAnsi="Times New Roman"/>
          <w:sz w:val="28"/>
          <w:szCs w:val="28"/>
        </w:rPr>
      </w:pPr>
    </w:p>
    <w:p w:rsidR="00257132" w:rsidRDefault="00257132" w:rsidP="00257132"/>
    <w:p w:rsidR="00257132" w:rsidRDefault="00257132" w:rsidP="00257132"/>
    <w:p w:rsidR="00257132" w:rsidRDefault="00257132" w:rsidP="00257132"/>
    <w:p w:rsidR="00F8119A" w:rsidRDefault="00F8119A"/>
    <w:p w:rsidR="00257132" w:rsidRDefault="00257132"/>
    <w:p w:rsidR="00257132" w:rsidRDefault="00257132"/>
    <w:p w:rsidR="00257132" w:rsidRDefault="00257132"/>
    <w:p w:rsidR="00257132" w:rsidRDefault="00257132"/>
    <w:p w:rsidR="00257132" w:rsidRDefault="00257132"/>
    <w:p w:rsidR="00257132" w:rsidRDefault="00257132"/>
    <w:p w:rsidR="00257132" w:rsidRDefault="00257132"/>
    <w:p w:rsidR="00257132" w:rsidRDefault="00257132"/>
    <w:p w:rsidR="00257132" w:rsidRDefault="00257132"/>
    <w:p w:rsidR="00257132" w:rsidRDefault="00257132"/>
    <w:p w:rsidR="00257132" w:rsidRDefault="00257132"/>
    <w:p w:rsidR="00257132" w:rsidRDefault="00257132"/>
    <w:p w:rsidR="00257132" w:rsidRDefault="00257132"/>
    <w:p w:rsidR="00257132" w:rsidRDefault="00257132"/>
    <w:p w:rsidR="00257132" w:rsidRDefault="00257132"/>
    <w:p w:rsidR="00257132" w:rsidRDefault="00257132"/>
    <w:p w:rsidR="00257132" w:rsidRDefault="00257132"/>
    <w:p w:rsidR="00257132" w:rsidRDefault="00257132"/>
    <w:p w:rsidR="00257132" w:rsidRDefault="00257132"/>
    <w:p w:rsidR="00257132" w:rsidRDefault="00257132"/>
    <w:p w:rsidR="00257132" w:rsidRDefault="00257132"/>
    <w:p w:rsidR="00257132" w:rsidRDefault="00257132"/>
    <w:p w:rsidR="00257132" w:rsidRDefault="00257132"/>
    <w:p w:rsidR="00257132" w:rsidRDefault="00257132"/>
    <w:p w:rsidR="00257132" w:rsidRDefault="00257132"/>
    <w:sectPr w:rsidR="00257132" w:rsidSect="00CD4B0A">
      <w:footerReference w:type="default" r:id="rId31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09D" w:rsidRPr="00D30174" w:rsidRDefault="00EC009D" w:rsidP="00D30174">
      <w:pPr>
        <w:pStyle w:val="af8"/>
        <w:spacing w:after="0" w:line="240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>
        <w:separator/>
      </w:r>
    </w:p>
  </w:endnote>
  <w:endnote w:type="continuationSeparator" w:id="0">
    <w:p w:rsidR="00EC009D" w:rsidRPr="00D30174" w:rsidRDefault="00EC009D" w:rsidP="00D30174">
      <w:pPr>
        <w:pStyle w:val="af8"/>
        <w:spacing w:after="0" w:line="240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25547"/>
    </w:sdtPr>
    <w:sdtContent>
      <w:p w:rsidR="0010423F" w:rsidRDefault="0010423F" w:rsidP="00D30174">
        <w:pPr>
          <w:pStyle w:val="a8"/>
        </w:pPr>
        <w:r>
          <w:t xml:space="preserve">                                                                                                                                                                                        </w:t>
        </w:r>
        <w:fldSimple w:instr=" PAGE   \* MERGEFORMAT ">
          <w:r w:rsidR="007C1F10">
            <w:rPr>
              <w:noProof/>
            </w:rPr>
            <w:t>20</w:t>
          </w:r>
        </w:fldSimple>
        <w:r>
          <w:t xml:space="preserve">                          </w:t>
        </w:r>
      </w:p>
    </w:sdtContent>
  </w:sdt>
  <w:p w:rsidR="0010423F" w:rsidRDefault="0010423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09D" w:rsidRPr="00D30174" w:rsidRDefault="00EC009D" w:rsidP="00D30174">
      <w:pPr>
        <w:pStyle w:val="af8"/>
        <w:spacing w:after="0" w:line="240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>
        <w:separator/>
      </w:r>
    </w:p>
  </w:footnote>
  <w:footnote w:type="continuationSeparator" w:id="0">
    <w:p w:rsidR="00EC009D" w:rsidRPr="00D30174" w:rsidRDefault="00EC009D" w:rsidP="00D30174">
      <w:pPr>
        <w:pStyle w:val="af8"/>
        <w:spacing w:after="0" w:line="240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C8A"/>
    <w:rsid w:val="00085700"/>
    <w:rsid w:val="000B2C89"/>
    <w:rsid w:val="000B3827"/>
    <w:rsid w:val="000D02E2"/>
    <w:rsid w:val="000D4AA8"/>
    <w:rsid w:val="000F4D5B"/>
    <w:rsid w:val="000F5183"/>
    <w:rsid w:val="0010423F"/>
    <w:rsid w:val="00141C2B"/>
    <w:rsid w:val="001843AF"/>
    <w:rsid w:val="0019656C"/>
    <w:rsid w:val="001A3C04"/>
    <w:rsid w:val="001D459B"/>
    <w:rsid w:val="001E2A25"/>
    <w:rsid w:val="001E5C90"/>
    <w:rsid w:val="00225056"/>
    <w:rsid w:val="00244923"/>
    <w:rsid w:val="00257132"/>
    <w:rsid w:val="00292DED"/>
    <w:rsid w:val="002B4B5E"/>
    <w:rsid w:val="002C53EE"/>
    <w:rsid w:val="002F3116"/>
    <w:rsid w:val="0031773F"/>
    <w:rsid w:val="003C2E3D"/>
    <w:rsid w:val="003F3AF5"/>
    <w:rsid w:val="00413AD0"/>
    <w:rsid w:val="00420BA5"/>
    <w:rsid w:val="00480860"/>
    <w:rsid w:val="00496F34"/>
    <w:rsid w:val="004E6239"/>
    <w:rsid w:val="004E64DA"/>
    <w:rsid w:val="005069EE"/>
    <w:rsid w:val="00542806"/>
    <w:rsid w:val="005B6FB3"/>
    <w:rsid w:val="005C1BAB"/>
    <w:rsid w:val="005C2AA9"/>
    <w:rsid w:val="005C2DD0"/>
    <w:rsid w:val="00614C8F"/>
    <w:rsid w:val="00666DD5"/>
    <w:rsid w:val="00686C12"/>
    <w:rsid w:val="006C2DFD"/>
    <w:rsid w:val="006E2620"/>
    <w:rsid w:val="0070267E"/>
    <w:rsid w:val="007561E6"/>
    <w:rsid w:val="007A000D"/>
    <w:rsid w:val="007C1F10"/>
    <w:rsid w:val="007F7FE6"/>
    <w:rsid w:val="00802945"/>
    <w:rsid w:val="0084370A"/>
    <w:rsid w:val="00877259"/>
    <w:rsid w:val="00881DE5"/>
    <w:rsid w:val="008C32E3"/>
    <w:rsid w:val="008D18C7"/>
    <w:rsid w:val="008F48A7"/>
    <w:rsid w:val="00935A88"/>
    <w:rsid w:val="009544AF"/>
    <w:rsid w:val="00A31578"/>
    <w:rsid w:val="00A5244C"/>
    <w:rsid w:val="00A97332"/>
    <w:rsid w:val="00AA399E"/>
    <w:rsid w:val="00AF726E"/>
    <w:rsid w:val="00B9030B"/>
    <w:rsid w:val="00B90570"/>
    <w:rsid w:val="00C5156F"/>
    <w:rsid w:val="00C73A9E"/>
    <w:rsid w:val="00CD4B0A"/>
    <w:rsid w:val="00CF5564"/>
    <w:rsid w:val="00D104D9"/>
    <w:rsid w:val="00D30174"/>
    <w:rsid w:val="00D704E1"/>
    <w:rsid w:val="00DC66B0"/>
    <w:rsid w:val="00DC6B04"/>
    <w:rsid w:val="00E172F6"/>
    <w:rsid w:val="00E627B0"/>
    <w:rsid w:val="00EA4B99"/>
    <w:rsid w:val="00EA5B46"/>
    <w:rsid w:val="00EC009D"/>
    <w:rsid w:val="00EC6390"/>
    <w:rsid w:val="00EF4C8A"/>
    <w:rsid w:val="00F00E13"/>
    <w:rsid w:val="00F35DF2"/>
    <w:rsid w:val="00F81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257132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57132"/>
    <w:pPr>
      <w:keepNext/>
      <w:keepLines/>
      <w:spacing w:before="240" w:after="0"/>
      <w:ind w:firstLine="709"/>
      <w:jc w:val="both"/>
      <w:outlineLvl w:val="0"/>
    </w:pPr>
    <w:rPr>
      <w:rFonts w:ascii="Times New Roman" w:eastAsia="Times New Roman" w:hAnsi="Times New Roman"/>
      <w:b/>
      <w:sz w:val="30"/>
      <w:szCs w:val="3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257132"/>
    <w:pPr>
      <w:spacing w:after="0" w:line="240" w:lineRule="auto"/>
      <w:ind w:firstLine="709"/>
      <w:outlineLvl w:val="1"/>
    </w:pPr>
    <w:rPr>
      <w:rFonts w:ascii="Times New Roman" w:hAnsi="Times New Roman"/>
      <w:b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1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7132"/>
    <w:rPr>
      <w:rFonts w:ascii="Times New Roman" w:eastAsia="Times New Roman" w:hAnsi="Times New Roman" w:cs="Times New Roman"/>
      <w:b/>
      <w:sz w:val="30"/>
      <w:szCs w:val="30"/>
    </w:rPr>
  </w:style>
  <w:style w:type="character" w:customStyle="1" w:styleId="20">
    <w:name w:val="Заголовок 2 Знак"/>
    <w:basedOn w:val="a0"/>
    <w:link w:val="2"/>
    <w:uiPriority w:val="99"/>
    <w:semiHidden/>
    <w:rsid w:val="00257132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1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257132"/>
    <w:rPr>
      <w:rFonts w:ascii="Times New Roman" w:hAnsi="Times New Roman" w:cs="Times New Roman" w:hint="default"/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5713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5713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11">
    <w:name w:val="index 1"/>
    <w:basedOn w:val="a"/>
    <w:next w:val="a"/>
    <w:autoRedefine/>
    <w:uiPriority w:val="99"/>
    <w:semiHidden/>
    <w:unhideWhenUsed/>
    <w:rsid w:val="00257132"/>
    <w:pPr>
      <w:spacing w:after="0" w:line="240" w:lineRule="auto"/>
      <w:ind w:left="220" w:hanging="220"/>
    </w:pPr>
  </w:style>
  <w:style w:type="character" w:customStyle="1" w:styleId="12">
    <w:name w:val="Оглавление 1 Знак"/>
    <w:basedOn w:val="a0"/>
    <w:link w:val="13"/>
    <w:uiPriority w:val="39"/>
    <w:semiHidden/>
    <w:locked/>
    <w:rsid w:val="00257132"/>
    <w:rPr>
      <w:rFonts w:ascii="Times New Roman" w:hAnsi="Times New Roman" w:cs="Times New Roman"/>
      <w:sz w:val="28"/>
    </w:rPr>
  </w:style>
  <w:style w:type="paragraph" w:styleId="13">
    <w:name w:val="toc 1"/>
    <w:basedOn w:val="a"/>
    <w:next w:val="a"/>
    <w:link w:val="12"/>
    <w:autoRedefine/>
    <w:uiPriority w:val="39"/>
    <w:semiHidden/>
    <w:unhideWhenUsed/>
    <w:rsid w:val="00257132"/>
    <w:pPr>
      <w:spacing w:after="100"/>
    </w:pPr>
    <w:rPr>
      <w:rFonts w:ascii="Times New Roman" w:eastAsiaTheme="minorHAnsi" w:hAnsi="Times New Roman"/>
      <w:sz w:val="28"/>
    </w:rPr>
  </w:style>
  <w:style w:type="paragraph" w:styleId="21">
    <w:name w:val="toc 2"/>
    <w:basedOn w:val="a"/>
    <w:next w:val="a"/>
    <w:autoRedefine/>
    <w:uiPriority w:val="39"/>
    <w:semiHidden/>
    <w:unhideWhenUsed/>
    <w:rsid w:val="00257132"/>
    <w:pPr>
      <w:spacing w:after="100"/>
      <w:ind w:left="220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semiHidden/>
    <w:unhideWhenUsed/>
    <w:rsid w:val="00257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5713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57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132"/>
    <w:rPr>
      <w:rFonts w:ascii="Calibri" w:eastAsia="Calibri" w:hAnsi="Calibri" w:cs="Times New Roman"/>
    </w:rPr>
  </w:style>
  <w:style w:type="paragraph" w:styleId="aa">
    <w:name w:val="index heading"/>
    <w:basedOn w:val="a"/>
    <w:uiPriority w:val="99"/>
    <w:semiHidden/>
    <w:unhideWhenUsed/>
    <w:rsid w:val="00257132"/>
    <w:pPr>
      <w:suppressLineNumbers/>
      <w:suppressAutoHyphens/>
      <w:spacing w:line="254" w:lineRule="auto"/>
    </w:pPr>
    <w:rPr>
      <w:rFonts w:eastAsia="SimSun" w:cs="Mangal"/>
    </w:rPr>
  </w:style>
  <w:style w:type="paragraph" w:styleId="ab">
    <w:name w:val="Body Text"/>
    <w:basedOn w:val="a"/>
    <w:link w:val="ac"/>
    <w:uiPriority w:val="99"/>
    <w:semiHidden/>
    <w:unhideWhenUsed/>
    <w:rsid w:val="00257132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7132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d">
    <w:name w:val="List"/>
    <w:basedOn w:val="ab"/>
    <w:uiPriority w:val="99"/>
    <w:semiHidden/>
    <w:unhideWhenUsed/>
    <w:rsid w:val="00257132"/>
  </w:style>
  <w:style w:type="paragraph" w:styleId="ae">
    <w:name w:val="Title"/>
    <w:basedOn w:val="a"/>
    <w:link w:val="af"/>
    <w:uiPriority w:val="99"/>
    <w:qFormat/>
    <w:rsid w:val="00257132"/>
    <w:pPr>
      <w:suppressLineNumbers/>
      <w:suppressAutoHyphens/>
      <w:spacing w:before="120" w:after="120" w:line="254" w:lineRule="auto"/>
    </w:pPr>
    <w:rPr>
      <w:rFonts w:eastAsia="SimSun" w:cs="Mangal"/>
      <w:i/>
      <w:i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rsid w:val="00257132"/>
    <w:rPr>
      <w:rFonts w:ascii="Calibri" w:eastAsia="SimSun" w:hAnsi="Calibri" w:cs="Mangal"/>
      <w:i/>
      <w:iCs/>
      <w:sz w:val="24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257132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57132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257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57132"/>
    <w:rPr>
      <w:rFonts w:ascii="Segoe UI" w:eastAsia="Calibri" w:hAnsi="Segoe UI" w:cs="Segoe UI"/>
      <w:sz w:val="18"/>
      <w:szCs w:val="18"/>
    </w:rPr>
  </w:style>
  <w:style w:type="character" w:customStyle="1" w:styleId="af4">
    <w:name w:val="Без интервала Знак"/>
    <w:basedOn w:val="a0"/>
    <w:link w:val="af5"/>
    <w:uiPriority w:val="99"/>
    <w:locked/>
    <w:rsid w:val="00257132"/>
    <w:rPr>
      <w:rFonts w:ascii="Times New Roman" w:eastAsia="Times New Roman" w:hAnsi="Times New Roman" w:cs="Times New Roman"/>
    </w:rPr>
  </w:style>
  <w:style w:type="paragraph" w:styleId="af5">
    <w:name w:val="No Spacing"/>
    <w:link w:val="af4"/>
    <w:uiPriority w:val="99"/>
    <w:qFormat/>
    <w:rsid w:val="0025713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uiPriority w:val="99"/>
    <w:qFormat/>
    <w:rsid w:val="00257132"/>
    <w:pPr>
      <w:ind w:left="720"/>
      <w:contextualSpacing/>
    </w:pPr>
  </w:style>
  <w:style w:type="paragraph" w:styleId="af7">
    <w:name w:val="TOC Heading"/>
    <w:basedOn w:val="1"/>
    <w:next w:val="a"/>
    <w:uiPriority w:val="99"/>
    <w:semiHidden/>
    <w:unhideWhenUsed/>
    <w:qFormat/>
    <w:rsid w:val="00257132"/>
    <w:pPr>
      <w:outlineLvl w:val="9"/>
    </w:pPr>
    <w:rPr>
      <w:rFonts w:ascii="Calibri Light" w:hAnsi="Calibri Light"/>
      <w:b w:val="0"/>
      <w:color w:val="2E74B5"/>
      <w:sz w:val="32"/>
      <w:szCs w:val="32"/>
      <w:lang w:eastAsia="ru-RU"/>
    </w:rPr>
  </w:style>
  <w:style w:type="paragraph" w:customStyle="1" w:styleId="af8">
    <w:name w:val="Содержимое таблицы"/>
    <w:basedOn w:val="a"/>
    <w:uiPriority w:val="99"/>
    <w:rsid w:val="0025713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p8">
    <w:name w:val="p8"/>
    <w:basedOn w:val="a"/>
    <w:uiPriority w:val="99"/>
    <w:rsid w:val="0025713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25713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9">
    <w:name w:val="Итоговая информация"/>
    <w:basedOn w:val="a"/>
    <w:uiPriority w:val="99"/>
    <w:rsid w:val="00257132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val="en-US" w:eastAsia="zh-CN"/>
    </w:rPr>
  </w:style>
  <w:style w:type="paragraph" w:customStyle="1" w:styleId="14">
    <w:name w:val="Текст1"/>
    <w:basedOn w:val="a"/>
    <w:uiPriority w:val="99"/>
    <w:rsid w:val="00257132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"/>
    <w:uiPriority w:val="99"/>
    <w:rsid w:val="00257132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uiPriority w:val="99"/>
    <w:rsid w:val="00257132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a">
    <w:name w:val="Заголовок"/>
    <w:basedOn w:val="a"/>
    <w:next w:val="ab"/>
    <w:uiPriority w:val="99"/>
    <w:rsid w:val="00257132"/>
    <w:pPr>
      <w:keepNext/>
      <w:suppressAutoHyphens/>
      <w:spacing w:before="240" w:after="120" w:line="254" w:lineRule="auto"/>
    </w:pPr>
    <w:rPr>
      <w:rFonts w:ascii="Arial" w:eastAsia="Microsoft YaHei" w:hAnsi="Arial" w:cs="Mangal"/>
      <w:sz w:val="28"/>
      <w:szCs w:val="28"/>
    </w:rPr>
  </w:style>
  <w:style w:type="paragraph" w:customStyle="1" w:styleId="afb">
    <w:name w:val="Содержимое врезки"/>
    <w:basedOn w:val="a"/>
    <w:uiPriority w:val="99"/>
    <w:rsid w:val="00257132"/>
    <w:pPr>
      <w:suppressAutoHyphens/>
      <w:spacing w:line="254" w:lineRule="auto"/>
    </w:pPr>
    <w:rPr>
      <w:rFonts w:eastAsia="SimSun" w:cs="Calibri"/>
    </w:rPr>
  </w:style>
  <w:style w:type="character" w:customStyle="1" w:styleId="15">
    <w:name w:val="Стиль1 Знак"/>
    <w:basedOn w:val="12"/>
    <w:link w:val="16"/>
    <w:uiPriority w:val="99"/>
    <w:locked/>
    <w:rsid w:val="00257132"/>
    <w:rPr>
      <w:rFonts w:ascii="Times New Roman" w:hAnsi="Times New Roman" w:cs="Times New Roman"/>
      <w:sz w:val="24"/>
      <w:szCs w:val="24"/>
    </w:rPr>
  </w:style>
  <w:style w:type="paragraph" w:customStyle="1" w:styleId="16">
    <w:name w:val="Стиль1"/>
    <w:basedOn w:val="13"/>
    <w:link w:val="15"/>
    <w:uiPriority w:val="99"/>
    <w:rsid w:val="00257132"/>
    <w:pPr>
      <w:tabs>
        <w:tab w:val="right" w:leader="dot" w:pos="9355"/>
      </w:tabs>
    </w:pPr>
    <w:rPr>
      <w:sz w:val="24"/>
      <w:szCs w:val="24"/>
    </w:rPr>
  </w:style>
  <w:style w:type="paragraph" w:customStyle="1" w:styleId="afc">
    <w:name w:val="Ивано"/>
    <w:basedOn w:val="a"/>
    <w:uiPriority w:val="99"/>
    <w:rsid w:val="00257132"/>
    <w:pPr>
      <w:spacing w:after="0" w:line="100" w:lineRule="atLeast"/>
    </w:pPr>
    <w:rPr>
      <w:rFonts w:ascii="Times New Roman" w:hAnsi="Times New Roman"/>
      <w:b/>
      <w:sz w:val="28"/>
      <w:szCs w:val="28"/>
    </w:rPr>
  </w:style>
  <w:style w:type="character" w:customStyle="1" w:styleId="blk">
    <w:name w:val="blk"/>
    <w:basedOn w:val="a0"/>
    <w:uiPriority w:val="99"/>
    <w:rsid w:val="00257132"/>
    <w:rPr>
      <w:rFonts w:ascii="Times New Roman" w:hAnsi="Times New Roman" w:cs="Times New Roman" w:hint="default"/>
    </w:rPr>
  </w:style>
  <w:style w:type="character" w:customStyle="1" w:styleId="f">
    <w:name w:val="f"/>
    <w:basedOn w:val="a0"/>
    <w:uiPriority w:val="99"/>
    <w:rsid w:val="00257132"/>
    <w:rPr>
      <w:rFonts w:ascii="Times New Roman" w:hAnsi="Times New Roman" w:cs="Times New Roman" w:hint="default"/>
    </w:rPr>
  </w:style>
  <w:style w:type="character" w:customStyle="1" w:styleId="17">
    <w:name w:val="Гиперссылка1"/>
    <w:basedOn w:val="a0"/>
    <w:uiPriority w:val="99"/>
    <w:rsid w:val="0025713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0"/>
    <w:uiPriority w:val="99"/>
    <w:rsid w:val="00257132"/>
    <w:rPr>
      <w:rFonts w:ascii="Times New Roman" w:hAnsi="Times New Roman" w:cs="Times New Roman" w:hint="default"/>
    </w:rPr>
  </w:style>
  <w:style w:type="character" w:customStyle="1" w:styleId="s3">
    <w:name w:val="s3"/>
    <w:basedOn w:val="a0"/>
    <w:uiPriority w:val="99"/>
    <w:rsid w:val="00257132"/>
    <w:rPr>
      <w:rFonts w:ascii="Times New Roman" w:hAnsi="Times New Roman" w:cs="Times New Roman" w:hint="default"/>
    </w:rPr>
  </w:style>
  <w:style w:type="character" w:customStyle="1" w:styleId="-">
    <w:name w:val="Интернет-ссылка"/>
    <w:basedOn w:val="a0"/>
    <w:uiPriority w:val="99"/>
    <w:rsid w:val="00257132"/>
    <w:rPr>
      <w:rFonts w:ascii="Times New Roman" w:hAnsi="Times New Roman" w:cs="Times New Roman" w:hint="default"/>
      <w:color w:val="0563C1"/>
      <w:u w:val="single"/>
    </w:rPr>
  </w:style>
  <w:style w:type="character" w:customStyle="1" w:styleId="ListLabel1">
    <w:name w:val="ListLabel 1"/>
    <w:uiPriority w:val="99"/>
    <w:rsid w:val="00257132"/>
    <w:rPr>
      <w:color w:val="00000A"/>
    </w:rPr>
  </w:style>
  <w:style w:type="character" w:customStyle="1" w:styleId="ListLabel2">
    <w:name w:val="ListLabel 2"/>
    <w:uiPriority w:val="99"/>
    <w:rsid w:val="00257132"/>
  </w:style>
  <w:style w:type="character" w:customStyle="1" w:styleId="afd">
    <w:name w:val="Ссылка указателя"/>
    <w:uiPriority w:val="99"/>
    <w:rsid w:val="00257132"/>
  </w:style>
  <w:style w:type="character" w:styleId="afe">
    <w:name w:val="Strong"/>
    <w:basedOn w:val="a0"/>
    <w:uiPriority w:val="22"/>
    <w:qFormat/>
    <w:rsid w:val="002C53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257132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57132"/>
    <w:pPr>
      <w:keepNext/>
      <w:keepLines/>
      <w:spacing w:before="240" w:after="0"/>
      <w:ind w:firstLine="709"/>
      <w:jc w:val="both"/>
      <w:outlineLvl w:val="0"/>
    </w:pPr>
    <w:rPr>
      <w:rFonts w:ascii="Times New Roman" w:eastAsia="Times New Roman" w:hAnsi="Times New Roman"/>
      <w:b/>
      <w:sz w:val="30"/>
      <w:szCs w:val="3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257132"/>
    <w:pPr>
      <w:spacing w:after="0" w:line="240" w:lineRule="auto"/>
      <w:ind w:firstLine="709"/>
      <w:outlineLvl w:val="1"/>
    </w:pPr>
    <w:rPr>
      <w:rFonts w:ascii="Times New Roman" w:hAnsi="Times New Roman"/>
      <w:b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1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7132"/>
    <w:rPr>
      <w:rFonts w:ascii="Times New Roman" w:eastAsia="Times New Roman" w:hAnsi="Times New Roman" w:cs="Times New Roman"/>
      <w:b/>
      <w:sz w:val="30"/>
      <w:szCs w:val="30"/>
    </w:rPr>
  </w:style>
  <w:style w:type="character" w:customStyle="1" w:styleId="20">
    <w:name w:val="Заголовок 2 Знак"/>
    <w:basedOn w:val="a0"/>
    <w:link w:val="2"/>
    <w:uiPriority w:val="99"/>
    <w:semiHidden/>
    <w:rsid w:val="00257132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1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257132"/>
    <w:rPr>
      <w:rFonts w:ascii="Times New Roman" w:hAnsi="Times New Roman" w:cs="Times New Roman" w:hint="default"/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5713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25713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11">
    <w:name w:val="index 1"/>
    <w:basedOn w:val="a"/>
    <w:next w:val="a"/>
    <w:autoRedefine/>
    <w:uiPriority w:val="99"/>
    <w:semiHidden/>
    <w:unhideWhenUsed/>
    <w:rsid w:val="00257132"/>
    <w:pPr>
      <w:spacing w:after="0" w:line="240" w:lineRule="auto"/>
      <w:ind w:left="220" w:hanging="220"/>
    </w:pPr>
  </w:style>
  <w:style w:type="character" w:customStyle="1" w:styleId="12">
    <w:name w:val="Оглавление 1 Знак"/>
    <w:basedOn w:val="a0"/>
    <w:link w:val="13"/>
    <w:uiPriority w:val="39"/>
    <w:semiHidden/>
    <w:locked/>
    <w:rsid w:val="00257132"/>
    <w:rPr>
      <w:rFonts w:ascii="Times New Roman" w:hAnsi="Times New Roman" w:cs="Times New Roman"/>
      <w:sz w:val="28"/>
    </w:rPr>
  </w:style>
  <w:style w:type="paragraph" w:styleId="13">
    <w:name w:val="toc 1"/>
    <w:basedOn w:val="a"/>
    <w:next w:val="a"/>
    <w:link w:val="12"/>
    <w:autoRedefine/>
    <w:uiPriority w:val="39"/>
    <w:semiHidden/>
    <w:unhideWhenUsed/>
    <w:rsid w:val="00257132"/>
    <w:pPr>
      <w:spacing w:after="100"/>
    </w:pPr>
    <w:rPr>
      <w:rFonts w:ascii="Times New Roman" w:eastAsiaTheme="minorHAnsi" w:hAnsi="Times New Roman"/>
      <w:sz w:val="28"/>
    </w:rPr>
  </w:style>
  <w:style w:type="paragraph" w:styleId="21">
    <w:name w:val="toc 2"/>
    <w:basedOn w:val="a"/>
    <w:next w:val="a"/>
    <w:autoRedefine/>
    <w:uiPriority w:val="39"/>
    <w:semiHidden/>
    <w:unhideWhenUsed/>
    <w:rsid w:val="00257132"/>
    <w:pPr>
      <w:spacing w:after="100"/>
      <w:ind w:left="220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semiHidden/>
    <w:unhideWhenUsed/>
    <w:rsid w:val="00257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5713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257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57132"/>
    <w:rPr>
      <w:rFonts w:ascii="Calibri" w:eastAsia="Calibri" w:hAnsi="Calibri" w:cs="Times New Roman"/>
    </w:rPr>
  </w:style>
  <w:style w:type="paragraph" w:styleId="aa">
    <w:name w:val="index heading"/>
    <w:basedOn w:val="a"/>
    <w:uiPriority w:val="99"/>
    <w:semiHidden/>
    <w:unhideWhenUsed/>
    <w:rsid w:val="00257132"/>
    <w:pPr>
      <w:suppressLineNumbers/>
      <w:suppressAutoHyphens/>
      <w:spacing w:line="254" w:lineRule="auto"/>
    </w:pPr>
    <w:rPr>
      <w:rFonts w:eastAsia="SimSun" w:cs="Mangal"/>
    </w:rPr>
  </w:style>
  <w:style w:type="paragraph" w:styleId="ab">
    <w:name w:val="Body Text"/>
    <w:basedOn w:val="a"/>
    <w:link w:val="ac"/>
    <w:uiPriority w:val="99"/>
    <w:semiHidden/>
    <w:unhideWhenUsed/>
    <w:rsid w:val="00257132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7132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d">
    <w:name w:val="List"/>
    <w:basedOn w:val="ab"/>
    <w:uiPriority w:val="99"/>
    <w:semiHidden/>
    <w:unhideWhenUsed/>
    <w:rsid w:val="00257132"/>
  </w:style>
  <w:style w:type="paragraph" w:styleId="ae">
    <w:name w:val="Title"/>
    <w:basedOn w:val="a"/>
    <w:link w:val="af"/>
    <w:uiPriority w:val="99"/>
    <w:qFormat/>
    <w:rsid w:val="00257132"/>
    <w:pPr>
      <w:suppressLineNumbers/>
      <w:suppressAutoHyphens/>
      <w:spacing w:before="120" w:after="120" w:line="254" w:lineRule="auto"/>
    </w:pPr>
    <w:rPr>
      <w:rFonts w:eastAsia="SimSun" w:cs="Mangal"/>
      <w:i/>
      <w:i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rsid w:val="00257132"/>
    <w:rPr>
      <w:rFonts w:ascii="Calibri" w:eastAsia="SimSun" w:hAnsi="Calibri" w:cs="Mangal"/>
      <w:i/>
      <w:iCs/>
      <w:sz w:val="24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257132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57132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257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57132"/>
    <w:rPr>
      <w:rFonts w:ascii="Segoe UI" w:eastAsia="Calibri" w:hAnsi="Segoe UI" w:cs="Segoe UI"/>
      <w:sz w:val="18"/>
      <w:szCs w:val="18"/>
    </w:rPr>
  </w:style>
  <w:style w:type="character" w:customStyle="1" w:styleId="af4">
    <w:name w:val="Без интервала Знак"/>
    <w:basedOn w:val="a0"/>
    <w:link w:val="af5"/>
    <w:uiPriority w:val="99"/>
    <w:locked/>
    <w:rsid w:val="00257132"/>
    <w:rPr>
      <w:rFonts w:ascii="Times New Roman" w:eastAsia="Times New Roman" w:hAnsi="Times New Roman" w:cs="Times New Roman"/>
    </w:rPr>
  </w:style>
  <w:style w:type="paragraph" w:styleId="af5">
    <w:name w:val="No Spacing"/>
    <w:link w:val="af4"/>
    <w:uiPriority w:val="99"/>
    <w:qFormat/>
    <w:rsid w:val="0025713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uiPriority w:val="99"/>
    <w:qFormat/>
    <w:rsid w:val="00257132"/>
    <w:pPr>
      <w:ind w:left="720"/>
      <w:contextualSpacing/>
    </w:pPr>
  </w:style>
  <w:style w:type="paragraph" w:styleId="af7">
    <w:name w:val="TOC Heading"/>
    <w:basedOn w:val="1"/>
    <w:next w:val="a"/>
    <w:uiPriority w:val="99"/>
    <w:semiHidden/>
    <w:unhideWhenUsed/>
    <w:qFormat/>
    <w:rsid w:val="00257132"/>
    <w:pPr>
      <w:outlineLvl w:val="9"/>
    </w:pPr>
    <w:rPr>
      <w:rFonts w:ascii="Calibri Light" w:hAnsi="Calibri Light"/>
      <w:b w:val="0"/>
      <w:color w:val="2E74B5"/>
      <w:sz w:val="32"/>
      <w:szCs w:val="32"/>
      <w:lang w:eastAsia="ru-RU"/>
    </w:rPr>
  </w:style>
  <w:style w:type="paragraph" w:customStyle="1" w:styleId="af8">
    <w:name w:val="Содержимое таблицы"/>
    <w:basedOn w:val="a"/>
    <w:uiPriority w:val="99"/>
    <w:rsid w:val="0025713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p8">
    <w:name w:val="p8"/>
    <w:basedOn w:val="a"/>
    <w:uiPriority w:val="99"/>
    <w:rsid w:val="0025713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25713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9">
    <w:name w:val="Итоговая информация"/>
    <w:basedOn w:val="a"/>
    <w:uiPriority w:val="99"/>
    <w:rsid w:val="00257132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val="en-US" w:eastAsia="zh-CN"/>
    </w:rPr>
  </w:style>
  <w:style w:type="paragraph" w:customStyle="1" w:styleId="14">
    <w:name w:val="Текст1"/>
    <w:basedOn w:val="a"/>
    <w:uiPriority w:val="99"/>
    <w:rsid w:val="00257132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"/>
    <w:uiPriority w:val="99"/>
    <w:rsid w:val="00257132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uiPriority w:val="99"/>
    <w:rsid w:val="00257132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a">
    <w:name w:val="Заголовок"/>
    <w:basedOn w:val="a"/>
    <w:next w:val="ab"/>
    <w:uiPriority w:val="99"/>
    <w:rsid w:val="00257132"/>
    <w:pPr>
      <w:keepNext/>
      <w:suppressAutoHyphens/>
      <w:spacing w:before="240" w:after="120" w:line="254" w:lineRule="auto"/>
    </w:pPr>
    <w:rPr>
      <w:rFonts w:ascii="Arial" w:eastAsia="Microsoft YaHei" w:hAnsi="Arial" w:cs="Mangal"/>
      <w:sz w:val="28"/>
      <w:szCs w:val="28"/>
    </w:rPr>
  </w:style>
  <w:style w:type="paragraph" w:customStyle="1" w:styleId="afb">
    <w:name w:val="Содержимое врезки"/>
    <w:basedOn w:val="a"/>
    <w:uiPriority w:val="99"/>
    <w:rsid w:val="00257132"/>
    <w:pPr>
      <w:suppressAutoHyphens/>
      <w:spacing w:line="254" w:lineRule="auto"/>
    </w:pPr>
    <w:rPr>
      <w:rFonts w:eastAsia="SimSun" w:cs="Calibri"/>
    </w:rPr>
  </w:style>
  <w:style w:type="character" w:customStyle="1" w:styleId="15">
    <w:name w:val="Стиль1 Знак"/>
    <w:basedOn w:val="12"/>
    <w:link w:val="16"/>
    <w:uiPriority w:val="99"/>
    <w:locked/>
    <w:rsid w:val="00257132"/>
    <w:rPr>
      <w:rFonts w:ascii="Times New Roman" w:hAnsi="Times New Roman" w:cs="Times New Roman"/>
      <w:sz w:val="24"/>
      <w:szCs w:val="24"/>
    </w:rPr>
  </w:style>
  <w:style w:type="paragraph" w:customStyle="1" w:styleId="16">
    <w:name w:val="Стиль1"/>
    <w:basedOn w:val="13"/>
    <w:link w:val="15"/>
    <w:uiPriority w:val="99"/>
    <w:rsid w:val="00257132"/>
    <w:pPr>
      <w:tabs>
        <w:tab w:val="right" w:leader="dot" w:pos="9355"/>
      </w:tabs>
    </w:pPr>
    <w:rPr>
      <w:sz w:val="24"/>
      <w:szCs w:val="24"/>
    </w:rPr>
  </w:style>
  <w:style w:type="paragraph" w:customStyle="1" w:styleId="afc">
    <w:name w:val="Ивано"/>
    <w:basedOn w:val="a"/>
    <w:uiPriority w:val="99"/>
    <w:rsid w:val="00257132"/>
    <w:pPr>
      <w:spacing w:after="0" w:line="100" w:lineRule="atLeast"/>
    </w:pPr>
    <w:rPr>
      <w:rFonts w:ascii="Times New Roman" w:hAnsi="Times New Roman"/>
      <w:b/>
      <w:sz w:val="28"/>
      <w:szCs w:val="28"/>
    </w:rPr>
  </w:style>
  <w:style w:type="character" w:customStyle="1" w:styleId="blk">
    <w:name w:val="blk"/>
    <w:basedOn w:val="a0"/>
    <w:uiPriority w:val="99"/>
    <w:rsid w:val="00257132"/>
    <w:rPr>
      <w:rFonts w:ascii="Times New Roman" w:hAnsi="Times New Roman" w:cs="Times New Roman" w:hint="default"/>
    </w:rPr>
  </w:style>
  <w:style w:type="character" w:customStyle="1" w:styleId="f">
    <w:name w:val="f"/>
    <w:basedOn w:val="a0"/>
    <w:uiPriority w:val="99"/>
    <w:rsid w:val="00257132"/>
    <w:rPr>
      <w:rFonts w:ascii="Times New Roman" w:hAnsi="Times New Roman" w:cs="Times New Roman" w:hint="default"/>
    </w:rPr>
  </w:style>
  <w:style w:type="character" w:customStyle="1" w:styleId="17">
    <w:name w:val="Гиперссылка1"/>
    <w:basedOn w:val="a0"/>
    <w:uiPriority w:val="99"/>
    <w:rsid w:val="0025713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0"/>
    <w:uiPriority w:val="99"/>
    <w:rsid w:val="00257132"/>
    <w:rPr>
      <w:rFonts w:ascii="Times New Roman" w:hAnsi="Times New Roman" w:cs="Times New Roman" w:hint="default"/>
    </w:rPr>
  </w:style>
  <w:style w:type="character" w:customStyle="1" w:styleId="s3">
    <w:name w:val="s3"/>
    <w:basedOn w:val="a0"/>
    <w:uiPriority w:val="99"/>
    <w:rsid w:val="00257132"/>
    <w:rPr>
      <w:rFonts w:ascii="Times New Roman" w:hAnsi="Times New Roman" w:cs="Times New Roman" w:hint="default"/>
    </w:rPr>
  </w:style>
  <w:style w:type="character" w:customStyle="1" w:styleId="-">
    <w:name w:val="Интернет-ссылка"/>
    <w:basedOn w:val="a0"/>
    <w:uiPriority w:val="99"/>
    <w:rsid w:val="00257132"/>
    <w:rPr>
      <w:rFonts w:ascii="Times New Roman" w:hAnsi="Times New Roman" w:cs="Times New Roman" w:hint="default"/>
      <w:color w:val="0563C1"/>
      <w:u w:val="single"/>
    </w:rPr>
  </w:style>
  <w:style w:type="character" w:customStyle="1" w:styleId="ListLabel1">
    <w:name w:val="ListLabel 1"/>
    <w:uiPriority w:val="99"/>
    <w:rsid w:val="00257132"/>
    <w:rPr>
      <w:color w:val="00000A"/>
    </w:rPr>
  </w:style>
  <w:style w:type="character" w:customStyle="1" w:styleId="ListLabel2">
    <w:name w:val="ListLabel 2"/>
    <w:uiPriority w:val="99"/>
    <w:rsid w:val="00257132"/>
  </w:style>
  <w:style w:type="character" w:customStyle="1" w:styleId="afd">
    <w:name w:val="Ссылка указателя"/>
    <w:uiPriority w:val="99"/>
    <w:rsid w:val="00257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1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18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26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17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25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20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29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24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23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28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10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19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14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22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27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30" Type="http://schemas.openxmlformats.org/officeDocument/2006/relationships/hyperlink" Target="mailto:Ivan.Le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5B069-A6A6-457F-8659-C2B81999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6089</Words>
  <Characters>34711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ИКМО</cp:lastModifiedBy>
  <cp:revision>4</cp:revision>
  <cp:lastPrinted>2015-11-05T11:20:00Z</cp:lastPrinted>
  <dcterms:created xsi:type="dcterms:W3CDTF">2016-06-03T05:43:00Z</dcterms:created>
  <dcterms:modified xsi:type="dcterms:W3CDTF">2016-06-06T12:05:00Z</dcterms:modified>
</cp:coreProperties>
</file>