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B2400" w14:textId="77777777" w:rsidR="00FD4CA5" w:rsidRPr="00D50541" w:rsidRDefault="00FD4CA5" w:rsidP="00FD4CA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D50541">
        <w:rPr>
          <w:rFonts w:ascii="Times New Roman" w:eastAsia="Calibri" w:hAnsi="Times New Roman"/>
          <w:sz w:val="28"/>
          <w:szCs w:val="28"/>
        </w:rPr>
        <w:t>К А Р А Р</w:t>
      </w:r>
    </w:p>
    <w:p w14:paraId="0590C4C8" w14:textId="77777777" w:rsidR="00FD4CA5" w:rsidRPr="00D50541" w:rsidRDefault="00FD4CA5" w:rsidP="00FD4C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D9E9A6" w14:textId="77777777" w:rsidR="00FD4CA5" w:rsidRPr="00D50541" w:rsidRDefault="00FD4CA5" w:rsidP="00FD4C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BE55999" w14:textId="5EB5D13D" w:rsidR="00FD4CA5" w:rsidRPr="00D50541" w:rsidRDefault="00FD4CA5" w:rsidP="00FD4C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0541">
        <w:rPr>
          <w:rFonts w:ascii="Times New Roman" w:eastAsia="Calibri" w:hAnsi="Times New Roman" w:cs="Times New Roman"/>
          <w:sz w:val="28"/>
          <w:szCs w:val="28"/>
        </w:rPr>
        <w:t xml:space="preserve">П О С Т А Н О В Л Е Н И Е          № </w:t>
      </w:r>
      <w:r w:rsidR="00D50541" w:rsidRPr="00D50541">
        <w:rPr>
          <w:rFonts w:ascii="Times New Roman" w:eastAsia="Calibri" w:hAnsi="Times New Roman" w:cs="Times New Roman"/>
          <w:sz w:val="28"/>
          <w:szCs w:val="28"/>
        </w:rPr>
        <w:t>31</w:t>
      </w:r>
    </w:p>
    <w:p w14:paraId="38AB29AF" w14:textId="77777777" w:rsidR="00FD4CA5" w:rsidRPr="00D50541" w:rsidRDefault="00FD4CA5" w:rsidP="00FD4C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96AF605" w14:textId="77777777" w:rsidR="00FD4CA5" w:rsidRPr="00D50541" w:rsidRDefault="00FD4CA5" w:rsidP="00FD4C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76CD052" w14:textId="5AB1C52E" w:rsidR="00FD4CA5" w:rsidRPr="00D50541" w:rsidRDefault="00FD4CA5" w:rsidP="00FD4CA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054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D50541" w:rsidRPr="00D50541">
        <w:rPr>
          <w:rFonts w:ascii="Times New Roman" w:eastAsia="Calibri" w:hAnsi="Times New Roman" w:cs="Times New Roman"/>
          <w:sz w:val="28"/>
          <w:szCs w:val="28"/>
        </w:rPr>
        <w:t>23</w:t>
      </w:r>
      <w:r w:rsidRPr="00D5054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D50541" w:rsidRPr="00D50541">
        <w:rPr>
          <w:rFonts w:ascii="Times New Roman" w:eastAsia="Calibri" w:hAnsi="Times New Roman" w:cs="Times New Roman"/>
          <w:sz w:val="28"/>
          <w:szCs w:val="28"/>
        </w:rPr>
        <w:t>апреля</w:t>
      </w:r>
      <w:r w:rsidRPr="00D50541">
        <w:rPr>
          <w:rFonts w:ascii="Times New Roman" w:eastAsia="Calibri" w:hAnsi="Times New Roman" w:cs="Times New Roman"/>
          <w:sz w:val="28"/>
          <w:szCs w:val="28"/>
        </w:rPr>
        <w:t xml:space="preserve"> 2026г.</w:t>
      </w:r>
    </w:p>
    <w:p w14:paraId="45EC5516" w14:textId="77777777" w:rsidR="000F2E56" w:rsidRPr="00D50541" w:rsidRDefault="000F2E56" w:rsidP="00FD4CA5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168916DE" w14:textId="77777777" w:rsidR="000F2E56" w:rsidRPr="00C35A86" w:rsidRDefault="000F2E56" w:rsidP="00FD4CA5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val="tt-RU"/>
        </w:rPr>
      </w:pPr>
    </w:p>
    <w:p w14:paraId="3F69A690" w14:textId="77777777" w:rsidR="00FD4CA5" w:rsidRDefault="00FD4CA5" w:rsidP="00FD4CA5">
      <w:pPr>
        <w:widowControl w:val="0"/>
        <w:spacing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356D0139" w14:textId="77777777" w:rsidR="00FD4CA5" w:rsidRDefault="00FD4CA5" w:rsidP="00FD4CA5">
      <w:pPr>
        <w:widowControl w:val="0"/>
        <w:spacing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46DBCE85" w14:textId="77777777" w:rsidR="00FD4CA5" w:rsidRDefault="00FD4CA5" w:rsidP="00FD4CA5">
      <w:pPr>
        <w:widowControl w:val="0"/>
        <w:spacing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243F0F61" w14:textId="31D4AC1E" w:rsidR="00C35A86" w:rsidRPr="00FC0965" w:rsidRDefault="00C35A86" w:rsidP="00FD4CA5">
      <w:pPr>
        <w:widowControl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FC0965">
        <w:rPr>
          <w:rFonts w:ascii="Times New Roman" w:hAnsi="Times New Roman" w:cs="Times New Roman"/>
          <w:sz w:val="28"/>
          <w:szCs w:val="28"/>
        </w:rPr>
        <w:t>Об установлении на территории Лениногорского муниципального района Республики Татарстан особого противопожарного режима</w:t>
      </w:r>
    </w:p>
    <w:p w14:paraId="6BC4E095" w14:textId="77777777" w:rsidR="00FD4CA5" w:rsidRDefault="00FD4CA5" w:rsidP="00FD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38AD127" w14:textId="67C46FDE" w:rsidR="000F2E56" w:rsidRPr="00FD4CA5" w:rsidRDefault="00C35A86" w:rsidP="00FD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D4CA5">
        <w:rPr>
          <w:rFonts w:ascii="Times New Roman" w:hAnsi="Times New Roman" w:cs="Times New Roman"/>
          <w:sz w:val="28"/>
          <w:szCs w:val="28"/>
        </w:rPr>
        <w:t>В связи с повышением уровня пожарной опасности в весенне-летний период, в соответствии со статьей 30 Федерального закона от 21 декабря 1994 г</w:t>
      </w:r>
      <w:r w:rsidR="00FD4CA5">
        <w:rPr>
          <w:rFonts w:ascii="Times New Roman" w:hAnsi="Times New Roman" w:cs="Times New Roman"/>
          <w:sz w:val="28"/>
          <w:szCs w:val="28"/>
        </w:rPr>
        <w:t>.</w:t>
      </w:r>
      <w:r w:rsidRPr="00FD4CA5">
        <w:rPr>
          <w:rFonts w:ascii="Times New Roman" w:hAnsi="Times New Roman" w:cs="Times New Roman"/>
          <w:sz w:val="28"/>
          <w:szCs w:val="28"/>
        </w:rPr>
        <w:t xml:space="preserve"> № 69-</w:t>
      </w:r>
      <w:r w:rsidR="00FC0965" w:rsidRPr="00FD4CA5">
        <w:rPr>
          <w:rFonts w:ascii="Times New Roman" w:hAnsi="Times New Roman" w:cs="Times New Roman"/>
          <w:sz w:val="28"/>
          <w:szCs w:val="28"/>
        </w:rPr>
        <w:t>ФЗ «</w:t>
      </w:r>
      <w:r w:rsidRPr="00FD4CA5">
        <w:rPr>
          <w:rFonts w:ascii="Times New Roman" w:hAnsi="Times New Roman" w:cs="Times New Roman"/>
          <w:sz w:val="28"/>
          <w:szCs w:val="28"/>
        </w:rPr>
        <w:t>О пожарной безопасности»</w:t>
      </w:r>
      <w:r w:rsidR="00B04A84" w:rsidRPr="00FD4CA5">
        <w:rPr>
          <w:rFonts w:ascii="Times New Roman" w:hAnsi="Times New Roman" w:cs="Times New Roman"/>
          <w:sz w:val="28"/>
          <w:szCs w:val="28"/>
        </w:rPr>
        <w:t>,</w:t>
      </w:r>
      <w:r w:rsidRPr="00FD4CA5">
        <w:rPr>
          <w:rFonts w:ascii="Times New Roman" w:hAnsi="Times New Roman" w:cs="Times New Roman"/>
          <w:sz w:val="28"/>
          <w:szCs w:val="28"/>
        </w:rPr>
        <w:t xml:space="preserve"> статьей 25 Закона Республики Татарстан от 18 мая 1993 г</w:t>
      </w:r>
      <w:r w:rsidR="00FD4CA5">
        <w:rPr>
          <w:rFonts w:ascii="Times New Roman" w:hAnsi="Times New Roman" w:cs="Times New Roman"/>
          <w:sz w:val="28"/>
          <w:szCs w:val="28"/>
        </w:rPr>
        <w:t>.</w:t>
      </w:r>
      <w:r w:rsidRPr="00FD4CA5">
        <w:rPr>
          <w:rFonts w:ascii="Times New Roman" w:hAnsi="Times New Roman" w:cs="Times New Roman"/>
          <w:sz w:val="28"/>
          <w:szCs w:val="28"/>
        </w:rPr>
        <w:t xml:space="preserve"> № 1866-</w:t>
      </w:r>
      <w:r w:rsidRPr="00FD4CA5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FD4CA5">
        <w:rPr>
          <w:rFonts w:ascii="Times New Roman" w:hAnsi="Times New Roman" w:cs="Times New Roman"/>
          <w:sz w:val="28"/>
          <w:szCs w:val="28"/>
        </w:rPr>
        <w:t xml:space="preserve"> «О пожарной безопасности</w:t>
      </w:r>
      <w:r w:rsidR="00B04A84" w:rsidRPr="00FD4CA5">
        <w:rPr>
          <w:rFonts w:ascii="Times New Roman" w:hAnsi="Times New Roman" w:cs="Times New Roman"/>
          <w:sz w:val="28"/>
          <w:szCs w:val="28"/>
        </w:rPr>
        <w:t xml:space="preserve">» и во исполнение постановления Кабинета Министров Республики Татарстан от </w:t>
      </w:r>
      <w:r w:rsidR="0050769D" w:rsidRPr="00FD4CA5">
        <w:rPr>
          <w:rFonts w:ascii="Times New Roman" w:hAnsi="Times New Roman" w:cs="Times New Roman"/>
          <w:sz w:val="28"/>
          <w:szCs w:val="28"/>
        </w:rPr>
        <w:t>15</w:t>
      </w:r>
      <w:r w:rsidR="00B04A84" w:rsidRPr="00FD4CA5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50769D" w:rsidRPr="00FD4CA5">
        <w:rPr>
          <w:rFonts w:ascii="Times New Roman" w:hAnsi="Times New Roman" w:cs="Times New Roman"/>
          <w:sz w:val="28"/>
          <w:szCs w:val="28"/>
        </w:rPr>
        <w:t>6</w:t>
      </w:r>
      <w:r w:rsidR="00B04A84" w:rsidRPr="00FD4CA5">
        <w:rPr>
          <w:rFonts w:ascii="Times New Roman" w:hAnsi="Times New Roman" w:cs="Times New Roman"/>
          <w:sz w:val="28"/>
          <w:szCs w:val="28"/>
        </w:rPr>
        <w:t xml:space="preserve"> </w:t>
      </w:r>
      <w:r w:rsidR="00FC0965" w:rsidRPr="00FD4CA5">
        <w:rPr>
          <w:rFonts w:ascii="Times New Roman" w:hAnsi="Times New Roman" w:cs="Times New Roman"/>
          <w:sz w:val="28"/>
          <w:szCs w:val="28"/>
        </w:rPr>
        <w:t>г</w:t>
      </w:r>
      <w:r w:rsidR="00FD4CA5">
        <w:rPr>
          <w:rFonts w:ascii="Times New Roman" w:hAnsi="Times New Roman" w:cs="Times New Roman"/>
          <w:sz w:val="28"/>
          <w:szCs w:val="28"/>
        </w:rPr>
        <w:t>.</w:t>
      </w:r>
      <w:r w:rsidR="00FC0965" w:rsidRPr="00FD4CA5">
        <w:rPr>
          <w:rFonts w:ascii="Times New Roman" w:hAnsi="Times New Roman" w:cs="Times New Roman"/>
          <w:sz w:val="28"/>
          <w:szCs w:val="28"/>
        </w:rPr>
        <w:t xml:space="preserve"> №</w:t>
      </w:r>
      <w:r w:rsidR="00B04A84" w:rsidRPr="00FD4CA5">
        <w:rPr>
          <w:rFonts w:ascii="Times New Roman" w:hAnsi="Times New Roman" w:cs="Times New Roman"/>
          <w:sz w:val="28"/>
          <w:szCs w:val="28"/>
        </w:rPr>
        <w:t xml:space="preserve"> </w:t>
      </w:r>
      <w:r w:rsidR="0050769D" w:rsidRPr="00FD4CA5">
        <w:rPr>
          <w:rFonts w:ascii="Times New Roman" w:hAnsi="Times New Roman" w:cs="Times New Roman"/>
          <w:sz w:val="28"/>
          <w:szCs w:val="28"/>
        </w:rPr>
        <w:t>420</w:t>
      </w:r>
      <w:r w:rsidR="00B04A84" w:rsidRPr="00FD4CA5">
        <w:rPr>
          <w:rFonts w:ascii="Times New Roman" w:hAnsi="Times New Roman" w:cs="Times New Roman"/>
          <w:sz w:val="28"/>
          <w:szCs w:val="28"/>
        </w:rPr>
        <w:t xml:space="preserve"> «Об установлении на территории Республики Татарстан особого противопожарного режима»</w:t>
      </w:r>
      <w:r w:rsidR="00E65CC8" w:rsidRPr="00FD4CA5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2D6119" w:rsidRPr="00FD4CA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D4CA5"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</w:t>
      </w:r>
      <w:r w:rsidR="00052B31"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F869E8E" w14:textId="73FE5F56" w:rsidR="000F2E56" w:rsidRPr="00FD4CA5" w:rsidRDefault="00052B31" w:rsidP="00FD4C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A7524"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.Установить </w:t>
      </w:r>
      <w:r w:rsidR="00DA7524"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0769D"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119"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0630E5"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1</w:t>
      </w:r>
      <w:r w:rsidR="00784B80"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630E5"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</w:t>
      </w:r>
      <w:r w:rsidR="00C35A86"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0769D"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35A86"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35A86"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6119"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Лениногорского муниципального района </w:t>
      </w:r>
      <w:r w:rsidR="000630E5"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особый противопожарный режим</w:t>
      </w:r>
      <w:r w:rsidR="00173101"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A7DA22D" w14:textId="009C695F" w:rsidR="000F2E56" w:rsidRPr="00FD4CA5" w:rsidRDefault="00052B31" w:rsidP="00FD4C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2.В период действия </w:t>
      </w:r>
      <w:r w:rsidR="00DA7524"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пожароопасного сезона </w:t>
      </w:r>
      <w:r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запретить:</w:t>
      </w:r>
    </w:p>
    <w:p w14:paraId="60C36419" w14:textId="77777777" w:rsidR="000F2E56" w:rsidRPr="00FD4CA5" w:rsidRDefault="00052B31" w:rsidP="00FD4CA5">
      <w:pPr>
        <w:pStyle w:val="12"/>
        <w:ind w:firstLine="709"/>
        <w:jc w:val="both"/>
        <w:rPr>
          <w:szCs w:val="28"/>
        </w:rPr>
      </w:pPr>
      <w:r w:rsidRPr="00FD4CA5">
        <w:rPr>
          <w:szCs w:val="28"/>
        </w:rPr>
        <w:t>разведение костров, сжигание твердых бытовых отходов, сухой травы и мусора;</w:t>
      </w:r>
    </w:p>
    <w:p w14:paraId="42E4056C" w14:textId="77777777" w:rsidR="000F2E56" w:rsidRPr="00FD4CA5" w:rsidRDefault="00052B31" w:rsidP="00FD4CA5">
      <w:pPr>
        <w:pStyle w:val="12"/>
        <w:ind w:firstLine="709"/>
        <w:jc w:val="both"/>
        <w:rPr>
          <w:szCs w:val="28"/>
        </w:rPr>
      </w:pPr>
      <w:r w:rsidRPr="00FD4CA5">
        <w:rPr>
          <w:szCs w:val="28"/>
        </w:rPr>
        <w:t>использование открытого огня для приготовления пищи в специальных несгораемых емкостях (мангалах, жаровнях и пр.), иных приспособлени</w:t>
      </w:r>
      <w:r w:rsidR="009450A0" w:rsidRPr="00FD4CA5">
        <w:rPr>
          <w:szCs w:val="28"/>
        </w:rPr>
        <w:t>ях для тепловой  обработки пищи</w:t>
      </w:r>
      <w:r w:rsidRPr="00FD4CA5">
        <w:rPr>
          <w:szCs w:val="28"/>
        </w:rPr>
        <w:t xml:space="preserve"> в населенных пунктах, подверженных угрозе ландшафтных (природных) пожаров, на территориях ведения гражданами  </w:t>
      </w:r>
      <w:r w:rsidRPr="00FD4CA5">
        <w:rPr>
          <w:bCs/>
          <w:szCs w:val="28"/>
        </w:rPr>
        <w:t>садоводства или огородничества (далее</w:t>
      </w:r>
      <w:r w:rsidRPr="00FD4CA5">
        <w:rPr>
          <w:szCs w:val="28"/>
        </w:rPr>
        <w:t>–</w:t>
      </w:r>
      <w:r w:rsidRPr="00FD4CA5">
        <w:rPr>
          <w:bCs/>
          <w:szCs w:val="28"/>
        </w:rPr>
        <w:t xml:space="preserve"> садоводческое или огородническое товарищество)</w:t>
      </w:r>
      <w:r w:rsidRPr="00FD4CA5">
        <w:rPr>
          <w:szCs w:val="28"/>
        </w:rPr>
        <w:t>,</w:t>
      </w:r>
      <w:r w:rsidRPr="00FD4CA5">
        <w:rPr>
          <w:bCs/>
          <w:szCs w:val="28"/>
        </w:rPr>
        <w:t xml:space="preserve"> территориях организаций отдыха детей и их оздоровления, </w:t>
      </w:r>
      <w:r w:rsidRPr="00FD4CA5">
        <w:rPr>
          <w:szCs w:val="28"/>
        </w:rPr>
        <w:t>подверженных угрозе лесных пожаров, а также  объектов экономики, граничащих с лесными массивами;</w:t>
      </w:r>
    </w:p>
    <w:p w14:paraId="40B0E11E" w14:textId="77777777" w:rsidR="000F2E56" w:rsidRPr="00FD4CA5" w:rsidRDefault="00052B31" w:rsidP="00FD4CA5">
      <w:pPr>
        <w:pStyle w:val="12"/>
        <w:ind w:firstLine="709"/>
        <w:jc w:val="both"/>
        <w:rPr>
          <w:szCs w:val="28"/>
        </w:rPr>
      </w:pPr>
      <w:r w:rsidRPr="00FD4CA5">
        <w:rPr>
          <w:szCs w:val="28"/>
        </w:rPr>
        <w:t>применение пиротехнических изделий 1 – 3 классов опасности на территориях населенных пунктов, подверженных угрозе ландшафтных (природных) пожаров,</w:t>
      </w:r>
      <w:r w:rsidR="000630E5" w:rsidRPr="00FD4CA5">
        <w:rPr>
          <w:szCs w:val="28"/>
        </w:rPr>
        <w:t xml:space="preserve"> на территориях</w:t>
      </w:r>
      <w:r w:rsidRPr="00FD4CA5">
        <w:rPr>
          <w:szCs w:val="28"/>
        </w:rPr>
        <w:t xml:space="preserve"> </w:t>
      </w:r>
      <w:r w:rsidRPr="00FD4CA5">
        <w:rPr>
          <w:bCs/>
          <w:szCs w:val="28"/>
        </w:rPr>
        <w:t>организаций отдыха детей и их оздоровления, садоводческих или огороднических товариществ</w:t>
      </w:r>
      <w:r w:rsidRPr="00FD4CA5">
        <w:rPr>
          <w:szCs w:val="28"/>
        </w:rPr>
        <w:t xml:space="preserve">, </w:t>
      </w:r>
      <w:r w:rsidRPr="00FD4CA5">
        <w:rPr>
          <w:szCs w:val="28"/>
        </w:rPr>
        <w:lastRenderedPageBreak/>
        <w:t>подверженных угрозе лесных пожаров, оздоровительных организаций, а также на объектах экономики, в лесопарковых зонах, на торфяных участках и открытых территориях, граничащих с лесными массивами;</w:t>
      </w:r>
    </w:p>
    <w:p w14:paraId="5CB9106B" w14:textId="77777777" w:rsidR="000F2E56" w:rsidRPr="00FD4CA5" w:rsidRDefault="00052B31" w:rsidP="00FD4CA5">
      <w:pPr>
        <w:pStyle w:val="12"/>
        <w:ind w:firstLine="709"/>
        <w:jc w:val="both"/>
        <w:rPr>
          <w:szCs w:val="28"/>
        </w:rPr>
      </w:pPr>
      <w:r w:rsidRPr="00FD4CA5">
        <w:rPr>
          <w:szCs w:val="28"/>
        </w:rPr>
        <w:t xml:space="preserve">запуск неуправляемых изделий из горючих материалов, принцип подъема которых на высоту основан на нагревании воздуха внутри конструкций с помощью открытого огня. </w:t>
      </w:r>
    </w:p>
    <w:p w14:paraId="42B7AE84" w14:textId="0B831032" w:rsidR="00126B08" w:rsidRPr="00FD4CA5" w:rsidRDefault="00052B31" w:rsidP="00FD4C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126B08" w:rsidRPr="00FD4CA5">
        <w:rPr>
          <w:rFonts w:ascii="Times New Roman" w:hAnsi="Times New Roman" w:cs="Times New Roman"/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</w:t>
      </w:r>
      <w:r w:rsidR="00506043" w:rsidRPr="00FD4CA5">
        <w:rPr>
          <w:rFonts w:ascii="Times New Roman" w:hAnsi="Times New Roman" w:cs="Times New Roman"/>
          <w:sz w:val="28"/>
          <w:szCs w:val="28"/>
        </w:rPr>
        <w:t>Лениногорского</w:t>
      </w:r>
      <w:r w:rsidR="00126B08" w:rsidRPr="00FD4CA5"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14:paraId="1BAEC909" w14:textId="77777777" w:rsidR="00126B08" w:rsidRPr="00FD4CA5" w:rsidRDefault="00126B08" w:rsidP="00FD4CA5">
      <w:pPr>
        <w:widowControl w:val="0"/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CA5">
        <w:rPr>
          <w:rFonts w:ascii="Times New Roman" w:hAnsi="Times New Roman" w:cs="Times New Roman"/>
          <w:sz w:val="28"/>
          <w:szCs w:val="28"/>
        </w:rPr>
        <w:t>рассмотреть на заседаниях комиссии вопросы о состоянии пожарной безопасности населенных пунктов и реализации первичных мер пожарной безопасности;</w:t>
      </w:r>
    </w:p>
    <w:p w14:paraId="1B6311E6" w14:textId="77777777" w:rsidR="00126B08" w:rsidRPr="00FD4CA5" w:rsidRDefault="00126B08" w:rsidP="00FD4CA5">
      <w:pPr>
        <w:widowControl w:val="0"/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CA5">
        <w:rPr>
          <w:rFonts w:ascii="Times New Roman" w:hAnsi="Times New Roman" w:cs="Times New Roman"/>
          <w:sz w:val="28"/>
          <w:szCs w:val="28"/>
        </w:rPr>
        <w:t>провести проверки готовности сил и средств звеньев территориальной подсистемы предупреждения и ликвидации чрезвычайных ситуаций к тушению природных пожаров;</w:t>
      </w:r>
    </w:p>
    <w:p w14:paraId="42B25DCD" w14:textId="77777777" w:rsidR="00126B08" w:rsidRPr="00FD4CA5" w:rsidRDefault="00126B08" w:rsidP="00FD4CA5">
      <w:pPr>
        <w:widowControl w:val="0"/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CA5">
        <w:rPr>
          <w:rFonts w:ascii="Times New Roman" w:hAnsi="Times New Roman" w:cs="Times New Roman"/>
          <w:sz w:val="28"/>
          <w:szCs w:val="28"/>
        </w:rPr>
        <w:t>провести комплексное учение по отработке действий по ликвидации чрезвычайных ситуаций, связанных с природными пожарами, защите населенных пунктов, объектов экономики и социальной инфраструктуры от лесных пожаров, а также маневрирования сил и средств, предназначенных для тушения лесных пожаров и других ландшафтных (природных) пожаров;</w:t>
      </w:r>
    </w:p>
    <w:p w14:paraId="4FC5529F" w14:textId="2E676305" w:rsidR="00126B08" w:rsidRPr="00FD4CA5" w:rsidRDefault="00126B08" w:rsidP="00FD4CA5">
      <w:pPr>
        <w:widowControl w:val="0"/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CA5">
        <w:rPr>
          <w:rFonts w:ascii="Times New Roman" w:hAnsi="Times New Roman" w:cs="Times New Roman"/>
          <w:sz w:val="28"/>
          <w:szCs w:val="28"/>
        </w:rPr>
        <w:t>обеспечить своевременное введение режимов функционирования «Повышенная готовность» и (или) «Чрезвычайная ситуация» при угрозе возникновения и возникновении ландшафтных (природных) пожаров</w:t>
      </w:r>
      <w:r w:rsidR="00FD4CA5">
        <w:rPr>
          <w:rFonts w:ascii="Times New Roman" w:hAnsi="Times New Roman" w:cs="Times New Roman"/>
          <w:sz w:val="28"/>
          <w:szCs w:val="28"/>
        </w:rPr>
        <w:t>;</w:t>
      </w:r>
    </w:p>
    <w:p w14:paraId="5FFF6CBC" w14:textId="77777777" w:rsidR="004B3BFB" w:rsidRPr="00FD4CA5" w:rsidRDefault="004B3BFB" w:rsidP="00FD4CA5">
      <w:pPr>
        <w:pStyle w:val="1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CA5">
        <w:rPr>
          <w:rFonts w:ascii="Times New Roman" w:hAnsi="Times New Roman" w:cs="Times New Roman"/>
          <w:sz w:val="28"/>
          <w:szCs w:val="28"/>
        </w:rPr>
        <w:t>проверить готовность пунктов временного размещения и питания пострадавшего населения к работе в пожароопасный период;</w:t>
      </w:r>
    </w:p>
    <w:p w14:paraId="64FB535E" w14:textId="77777777" w:rsidR="00D514D7" w:rsidRPr="00FD4CA5" w:rsidRDefault="004B3BFB" w:rsidP="00FD4CA5">
      <w:pPr>
        <w:pStyle w:val="1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CA5">
        <w:rPr>
          <w:rFonts w:ascii="Times New Roman" w:hAnsi="Times New Roman" w:cs="Times New Roman"/>
          <w:sz w:val="28"/>
          <w:szCs w:val="28"/>
        </w:rPr>
        <w:t>разработать план первоочередного жизнеобеспечения эвакуированного населения</w:t>
      </w:r>
      <w:r w:rsidR="00D514D7" w:rsidRPr="00FD4CA5">
        <w:rPr>
          <w:rFonts w:ascii="Times New Roman" w:hAnsi="Times New Roman" w:cs="Times New Roman"/>
          <w:sz w:val="28"/>
          <w:szCs w:val="28"/>
        </w:rPr>
        <w:t>.</w:t>
      </w:r>
    </w:p>
    <w:p w14:paraId="394F7435" w14:textId="10EE52CA" w:rsidR="00B31622" w:rsidRPr="00FD4CA5" w:rsidRDefault="00B31622" w:rsidP="00FD4CA5">
      <w:pPr>
        <w:widowControl w:val="0"/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CA5">
        <w:rPr>
          <w:rFonts w:ascii="Times New Roman" w:hAnsi="Times New Roman" w:cs="Times New Roman"/>
          <w:sz w:val="28"/>
          <w:szCs w:val="28"/>
        </w:rPr>
        <w:t xml:space="preserve">4. </w:t>
      </w:r>
      <w:r w:rsidR="00852C31" w:rsidRPr="00FD4CA5">
        <w:rPr>
          <w:rFonts w:ascii="Times New Roman" w:hAnsi="Times New Roman" w:cs="Times New Roman"/>
          <w:sz w:val="28"/>
          <w:szCs w:val="28"/>
        </w:rPr>
        <w:t xml:space="preserve">Начальнику административного отдела </w:t>
      </w:r>
      <w:proofErr w:type="spellStart"/>
      <w:r w:rsidR="00852C31" w:rsidRPr="00FD4CA5">
        <w:rPr>
          <w:rFonts w:ascii="Times New Roman" w:hAnsi="Times New Roman" w:cs="Times New Roman"/>
          <w:sz w:val="28"/>
          <w:szCs w:val="28"/>
        </w:rPr>
        <w:t>Е.А.Н</w:t>
      </w:r>
      <w:r w:rsidRPr="00FD4CA5">
        <w:rPr>
          <w:rFonts w:ascii="Times New Roman" w:hAnsi="Times New Roman" w:cs="Times New Roman"/>
          <w:sz w:val="28"/>
          <w:szCs w:val="28"/>
        </w:rPr>
        <w:t>енад</w:t>
      </w:r>
      <w:proofErr w:type="spellEnd"/>
      <w:r w:rsidR="00852C31" w:rsidRPr="00FD4CA5">
        <w:rPr>
          <w:rFonts w:ascii="Times New Roman" w:hAnsi="Times New Roman" w:cs="Times New Roman"/>
          <w:sz w:val="28"/>
          <w:szCs w:val="28"/>
        </w:rPr>
        <w:t>:</w:t>
      </w:r>
    </w:p>
    <w:p w14:paraId="3829ECEC" w14:textId="0B1DC306" w:rsidR="00B31622" w:rsidRPr="00FD4CA5" w:rsidRDefault="004E55C0" w:rsidP="00FD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D3652"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рганизовать работу</w:t>
      </w:r>
      <w:r w:rsidR="002D3652" w:rsidRPr="00FD4C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762EB" w:rsidRPr="00FD4CA5">
        <w:rPr>
          <w:rFonts w:ascii="Times New Roman" w:hAnsi="Times New Roman" w:cs="Times New Roman"/>
          <w:sz w:val="28"/>
          <w:szCs w:val="28"/>
        </w:rPr>
        <w:t>профилактическ</w:t>
      </w:r>
      <w:r w:rsidRPr="00FD4CA5">
        <w:rPr>
          <w:rFonts w:ascii="Times New Roman" w:hAnsi="Times New Roman" w:cs="Times New Roman"/>
          <w:sz w:val="28"/>
          <w:szCs w:val="28"/>
        </w:rPr>
        <w:t>их групп</w:t>
      </w:r>
      <w:r w:rsidR="00C762EB" w:rsidRPr="00FD4CA5">
        <w:rPr>
          <w:rFonts w:ascii="Times New Roman" w:hAnsi="Times New Roman" w:cs="Times New Roman"/>
          <w:sz w:val="28"/>
          <w:szCs w:val="28"/>
        </w:rPr>
        <w:t xml:space="preserve"> по предупреждению пожаров в населенных пунктах и лесных массивах муниципального образования «Лениногорский муниципальный район»</w:t>
      </w:r>
      <w:r w:rsidR="002D3652"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созданных</w:t>
      </w:r>
      <w:r w:rsidR="00852C31"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</w:t>
      </w:r>
      <w:r w:rsidRPr="00FD4CA5">
        <w:rPr>
          <w:rFonts w:ascii="Times New Roman" w:hAnsi="Times New Roman" w:cs="Times New Roman"/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Лениногорского муниципального района от </w:t>
      </w:r>
      <w:r w:rsidR="00FD4CA5">
        <w:rPr>
          <w:rFonts w:ascii="Times New Roman" w:hAnsi="Times New Roman" w:cs="Times New Roman"/>
          <w:sz w:val="28"/>
          <w:szCs w:val="28"/>
        </w:rPr>
        <w:t>0</w:t>
      </w:r>
      <w:r w:rsidR="009450A0" w:rsidRPr="00FD4CA5">
        <w:rPr>
          <w:rFonts w:ascii="Times New Roman" w:hAnsi="Times New Roman" w:cs="Times New Roman"/>
          <w:sz w:val="28"/>
          <w:szCs w:val="28"/>
        </w:rPr>
        <w:t>3 апреля 2026</w:t>
      </w:r>
      <w:r w:rsidRPr="00FD4CA5">
        <w:rPr>
          <w:rFonts w:ascii="Times New Roman" w:hAnsi="Times New Roman" w:cs="Times New Roman"/>
          <w:sz w:val="28"/>
          <w:szCs w:val="28"/>
        </w:rPr>
        <w:t xml:space="preserve"> г</w:t>
      </w:r>
      <w:r w:rsidR="00FD4CA5">
        <w:rPr>
          <w:rFonts w:ascii="Times New Roman" w:hAnsi="Times New Roman" w:cs="Times New Roman"/>
          <w:sz w:val="28"/>
          <w:szCs w:val="28"/>
        </w:rPr>
        <w:t xml:space="preserve">. </w:t>
      </w:r>
      <w:r w:rsidR="00EA13DA" w:rsidRPr="00FD4CA5">
        <w:rPr>
          <w:rFonts w:ascii="Times New Roman" w:hAnsi="Times New Roman" w:cs="Times New Roman"/>
          <w:sz w:val="28"/>
          <w:szCs w:val="28"/>
        </w:rPr>
        <w:t>№</w:t>
      </w:r>
      <w:r w:rsidR="009450A0" w:rsidRPr="00FD4CA5">
        <w:rPr>
          <w:rFonts w:ascii="Times New Roman" w:hAnsi="Times New Roman" w:cs="Times New Roman"/>
          <w:sz w:val="28"/>
          <w:szCs w:val="28"/>
        </w:rPr>
        <w:t>04-26</w:t>
      </w:r>
      <w:r w:rsidRPr="00FD4CA5">
        <w:rPr>
          <w:rFonts w:ascii="Times New Roman" w:hAnsi="Times New Roman" w:cs="Times New Roman"/>
          <w:sz w:val="28"/>
          <w:szCs w:val="28"/>
        </w:rPr>
        <w:t xml:space="preserve"> «О готовности территориальной подсистемы РСЧС к осуществлению мероприятий по предупреждению и ликвидации природных пожаров на территории Лениногорского муниципального района, в том числе на землях сельскохозяйственного назначения» и </w:t>
      </w:r>
      <w:r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3DA"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</w:t>
      </w:r>
      <w:r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патрулирования.</w:t>
      </w:r>
    </w:p>
    <w:p w14:paraId="3B72E124" w14:textId="0FCF73A8" w:rsidR="00126B08" w:rsidRPr="00FD4CA5" w:rsidRDefault="004E55C0" w:rsidP="00FD4C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31622"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6B08"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Главам </w:t>
      </w:r>
      <w:hyperlink r:id="rId6" w:tgtFrame="Сельские поселения">
        <w:r w:rsidR="00126B08" w:rsidRPr="00FD4C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сельских поселений</w:t>
        </w:r>
      </w:hyperlink>
      <w:r w:rsidR="00126B08"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 муниципального образования «Лениногорский муниципальный район» Республики Татарстан:</w:t>
      </w:r>
    </w:p>
    <w:p w14:paraId="4133FFE3" w14:textId="77777777" w:rsidR="00126B08" w:rsidRPr="00FD4CA5" w:rsidRDefault="00126B08" w:rsidP="00FD4C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муниципальные правовые акты, направленные на укрепление противопожарной защиты населенных пунктов;</w:t>
      </w:r>
    </w:p>
    <w:p w14:paraId="02EC9131" w14:textId="77777777" w:rsidR="0057746A" w:rsidRPr="00FD4CA5" w:rsidRDefault="00126B08" w:rsidP="00FD4C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сжигание мусора и травы на территории населенных пунктов, предприятий и индивидуальных приусадебных участков;</w:t>
      </w:r>
    </w:p>
    <w:p w14:paraId="488AC397" w14:textId="77777777" w:rsidR="007A2AFA" w:rsidRPr="00FD4CA5" w:rsidRDefault="007A2AFA" w:rsidP="00FD4CA5">
      <w:pPr>
        <w:pStyle w:val="12"/>
        <w:tabs>
          <w:tab w:val="left" w:pos="2977"/>
        </w:tabs>
        <w:ind w:firstLine="709"/>
        <w:jc w:val="both"/>
        <w:rPr>
          <w:szCs w:val="28"/>
        </w:rPr>
      </w:pPr>
      <w:r w:rsidRPr="00FD4CA5">
        <w:rPr>
          <w:color w:val="000000"/>
          <w:szCs w:val="28"/>
        </w:rPr>
        <w:lastRenderedPageBreak/>
        <w:t xml:space="preserve">завершить работы по созданию минерализованных полос для защиты населенных пунктов и объектов экономики от </w:t>
      </w:r>
      <w:r w:rsidRPr="00FD4CA5">
        <w:rPr>
          <w:szCs w:val="28"/>
        </w:rPr>
        <w:t>лесных пожаров и других ландшафтных (природных) пожаров</w:t>
      </w:r>
      <w:r w:rsidRPr="00FD4CA5">
        <w:rPr>
          <w:color w:val="000000"/>
          <w:szCs w:val="28"/>
        </w:rPr>
        <w:t>, очистке территорий от сухой травянистой растительности, валежника, мусора и других горючих материалов, бесхозных и длительное время не эксплуатируемых приусадебных земельных участков</w:t>
      </w:r>
      <w:r w:rsidRPr="00FD4CA5">
        <w:rPr>
          <w:szCs w:val="28"/>
        </w:rPr>
        <w:t>;</w:t>
      </w:r>
    </w:p>
    <w:p w14:paraId="0E7E59F1" w14:textId="77777777" w:rsidR="00126B08" w:rsidRPr="00FD4CA5" w:rsidRDefault="00126B08" w:rsidP="00FD4C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D4CA5">
        <w:rPr>
          <w:rFonts w:ascii="Times New Roman" w:hAnsi="Times New Roman" w:cs="Times New Roman"/>
          <w:color w:val="000000"/>
          <w:sz w:val="28"/>
          <w:szCs w:val="28"/>
        </w:rPr>
        <w:t xml:space="preserve">с целью выявления пала сухой травянистой растительности, а также оперативного реагирования на очаги </w:t>
      </w:r>
      <w:r w:rsidRPr="00FD4CA5">
        <w:rPr>
          <w:rFonts w:ascii="Times New Roman" w:hAnsi="Times New Roman" w:cs="Times New Roman"/>
          <w:sz w:val="28"/>
          <w:szCs w:val="28"/>
        </w:rPr>
        <w:t xml:space="preserve">пожаров </w:t>
      </w:r>
      <w:r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в каждом сельском поселении патрульно-</w:t>
      </w:r>
      <w:r w:rsidR="00FC0965"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группы</w:t>
      </w:r>
      <w:r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 местных жителей и организовать их работы. Разработать графики работы этих групп и до наступления пожароопасного периода представить их в </w:t>
      </w:r>
      <w:r w:rsidR="00FC0965"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надзорной</w:t>
      </w:r>
      <w:r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и профилактической работы по Лениногорскому муниципальному району; </w:t>
      </w:r>
    </w:p>
    <w:p w14:paraId="204D341E" w14:textId="77777777" w:rsidR="00126B08" w:rsidRPr="00FD4CA5" w:rsidRDefault="00126B08" w:rsidP="00FD4C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осуществить комплекс мероприятий по организации круглосуточного дежурства членов добровольной </w:t>
      </w:r>
      <w:hyperlink r:id="rId7" w:tgtFrame="Пожарная охрана">
        <w:r w:rsidRPr="00FD4C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пожарной охраны</w:t>
        </w:r>
      </w:hyperlink>
      <w:r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пожарной техникой;</w:t>
      </w:r>
    </w:p>
    <w:p w14:paraId="4CD513E7" w14:textId="77777777" w:rsidR="00126B08" w:rsidRPr="00FD4CA5" w:rsidRDefault="00126B08" w:rsidP="00FD4C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привлечение </w:t>
      </w:r>
      <w:proofErr w:type="spellStart"/>
      <w:r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водополивочной</w:t>
      </w:r>
      <w:proofErr w:type="spellEnd"/>
      <w:r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другой приспособленной для пожаротушения техники для тушения пожаров;</w:t>
      </w:r>
    </w:p>
    <w:p w14:paraId="256956D1" w14:textId="77777777" w:rsidR="00126B08" w:rsidRPr="00FD4CA5" w:rsidRDefault="00126B08" w:rsidP="00FD4CA5">
      <w:pPr>
        <w:widowControl w:val="0"/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CA5">
        <w:rPr>
          <w:rFonts w:ascii="Times New Roman" w:hAnsi="Times New Roman" w:cs="Times New Roman"/>
          <w:sz w:val="28"/>
          <w:szCs w:val="28"/>
        </w:rPr>
        <w:t>обеспечить содержание в исправном состоянии естественных и искусственных водоисточников и подъездных путей для забора воды пожарными автомобилями;</w:t>
      </w:r>
    </w:p>
    <w:p w14:paraId="553457DB" w14:textId="77777777" w:rsidR="00126B08" w:rsidRPr="00FD4CA5" w:rsidRDefault="00126B08" w:rsidP="00FD4CA5">
      <w:pPr>
        <w:pStyle w:val="12"/>
        <w:tabs>
          <w:tab w:val="left" w:pos="2977"/>
        </w:tabs>
        <w:ind w:firstLine="709"/>
        <w:jc w:val="both"/>
        <w:rPr>
          <w:szCs w:val="28"/>
        </w:rPr>
      </w:pPr>
      <w:r w:rsidRPr="00FD4CA5">
        <w:rPr>
          <w:szCs w:val="28"/>
        </w:rPr>
        <w:t>спланировать и провести разъяснительную работу с населением по соблюдению требований пожарной безопасности и порядку действий при возникновении пожара на территориях населенных пунктов.</w:t>
      </w:r>
    </w:p>
    <w:p w14:paraId="541B54C8" w14:textId="2494A988" w:rsidR="00B31622" w:rsidRPr="00FD4CA5" w:rsidRDefault="008908BD" w:rsidP="00FD4C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31622"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.Рекомендовать:</w:t>
      </w:r>
    </w:p>
    <w:p w14:paraId="37906FE6" w14:textId="77777777" w:rsidR="00126B08" w:rsidRPr="00FD4CA5" w:rsidRDefault="00126B08" w:rsidP="00FD4C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 ПСЧ 11 ПСО ФПС ГПС ГУ МЧС РФ по РТ (</w:t>
      </w:r>
      <w:proofErr w:type="spellStart"/>
      <w:r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А.А.Быков</w:t>
      </w:r>
      <w:proofErr w:type="spellEnd"/>
      <w:r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14:paraId="3B218BF8" w14:textId="77777777" w:rsidR="00126B08" w:rsidRPr="00FD4CA5" w:rsidRDefault="00126B08" w:rsidP="00FD4C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своевременное реагирование на сигналы о пожарах (термических точках), обнаруженных средствами космического мониторинга;</w:t>
      </w:r>
    </w:p>
    <w:p w14:paraId="11037287" w14:textId="77777777" w:rsidR="00126B08" w:rsidRPr="00FD4CA5" w:rsidRDefault="00126B08" w:rsidP="00FD4C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складывающейся обстановки в границах гарнизона осуществить при необходимости передислокацию сил и средств подразделений (в том числе по охране объектов);</w:t>
      </w:r>
    </w:p>
    <w:p w14:paraId="4C4D58D1" w14:textId="77777777" w:rsidR="00126B08" w:rsidRPr="00FD4CA5" w:rsidRDefault="00126B08" w:rsidP="00FD4C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осложнения пожарной обстановки предусмотреть возможность перевода личного состава подразделения на трехсменный режим работы и организацию круглосуточного дежурства руководящего состава, принять меры к постановке в боевой расчет резервной пожарной техники;</w:t>
      </w:r>
    </w:p>
    <w:p w14:paraId="4E553778" w14:textId="77777777" w:rsidR="00126B08" w:rsidRPr="00FD4CA5" w:rsidRDefault="00126B08" w:rsidP="00FD4C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доукомплектовать основные пожарные автомобили (боевой расчет и резерв) лопатами для тушения пожаров травы, подстила.</w:t>
      </w:r>
    </w:p>
    <w:p w14:paraId="363DE5DD" w14:textId="73A236FD" w:rsidR="00126B08" w:rsidRPr="00FD4CA5" w:rsidRDefault="00FD4CA5" w:rsidP="00FD4C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надзорной</w:t>
      </w:r>
      <w:r w:rsidR="00126B08"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и профилактической работы по Лениногорскому муниципальному району (Д. Р. </w:t>
      </w:r>
      <w:proofErr w:type="spellStart"/>
      <w:r w:rsidR="00126B08"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Вильданов</w:t>
      </w:r>
      <w:proofErr w:type="spellEnd"/>
      <w:r w:rsidR="00126B08"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7FA81F01" w14:textId="77777777" w:rsidR="00126B08" w:rsidRPr="00FD4CA5" w:rsidRDefault="00126B08" w:rsidP="00FD4C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в </w:t>
      </w:r>
      <w:hyperlink r:id="rId8" w:tgtFrame="Средства массовой информации">
        <w:r w:rsidRPr="00FD4C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средствах массовой информации</w:t>
        </w:r>
      </w:hyperlink>
      <w:r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информирование население о мерах пожарной безопасности в пожароопасный период.</w:t>
      </w:r>
    </w:p>
    <w:p w14:paraId="6FBA73C1" w14:textId="77777777" w:rsidR="000F2E56" w:rsidRPr="00FD4CA5" w:rsidRDefault="00052B31" w:rsidP="00FD4C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Управлению </w:t>
      </w:r>
      <w:hyperlink r:id="rId9" w:tgtFrame="Сельское хозяйство">
        <w:r w:rsidRPr="00FD4C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сельского хозяйства</w:t>
        </w:r>
      </w:hyperlink>
      <w:r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продовольствия Министерства сельского хозяйства и продовольствия Республики Татарстан в Лениногорском муниципальном районе (</w:t>
      </w:r>
      <w:proofErr w:type="spellStart"/>
      <w:r w:rsidR="004B3BFB"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Р.Г.Мустафин</w:t>
      </w:r>
      <w:proofErr w:type="spellEnd"/>
      <w:r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 целью </w:t>
      </w:r>
      <w:r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предупреждения возникновения пожаров в населенных пунктах и лесных массивах принять меры по:</w:t>
      </w:r>
    </w:p>
    <w:p w14:paraId="5EF79FD5" w14:textId="77777777" w:rsidR="000F2E56" w:rsidRPr="00FD4CA5" w:rsidRDefault="00052B31" w:rsidP="00FD4CA5">
      <w:pPr>
        <w:pStyle w:val="12"/>
        <w:widowControl w:val="0"/>
        <w:ind w:firstLine="709"/>
        <w:jc w:val="both"/>
        <w:rPr>
          <w:bCs/>
          <w:szCs w:val="28"/>
        </w:rPr>
      </w:pPr>
      <w:r w:rsidRPr="00FD4CA5">
        <w:rPr>
          <w:bCs/>
          <w:szCs w:val="28"/>
        </w:rPr>
        <w:t xml:space="preserve">доведению </w:t>
      </w:r>
      <w:r w:rsidRPr="00FD4CA5">
        <w:rPr>
          <w:color w:val="000000"/>
          <w:szCs w:val="28"/>
        </w:rPr>
        <w:t>сель</w:t>
      </w:r>
      <w:r w:rsidRPr="00FD4CA5">
        <w:rPr>
          <w:color w:val="000000"/>
          <w:szCs w:val="28"/>
        </w:rPr>
        <w:softHyphen/>
        <w:t xml:space="preserve">скохозяйственным организациям и фермерским хозяйствам </w:t>
      </w:r>
      <w:r w:rsidRPr="00FD4CA5">
        <w:rPr>
          <w:bCs/>
          <w:szCs w:val="28"/>
        </w:rPr>
        <w:t xml:space="preserve">порядка использования открытого огня и разведения костров на землях сельскохозяйственного назначения и землях запаса с учетом постановления Правительства Российской Федерации от 16 сентября 2020 г. </w:t>
      </w:r>
      <w:r w:rsidRPr="00FD4CA5">
        <w:rPr>
          <w:szCs w:val="28"/>
        </w:rPr>
        <w:t>№</w:t>
      </w:r>
      <w:r w:rsidRPr="00FD4CA5">
        <w:rPr>
          <w:bCs/>
          <w:szCs w:val="28"/>
        </w:rPr>
        <w:t xml:space="preserve"> 1479 «Об утверждении Правил противопожарного режима в Российской Федерации»;</w:t>
      </w:r>
    </w:p>
    <w:p w14:paraId="5CBB9DCC" w14:textId="77777777" w:rsidR="000F2E56" w:rsidRPr="00FD4CA5" w:rsidRDefault="00052B31" w:rsidP="00FD4CA5">
      <w:pPr>
        <w:pStyle w:val="12"/>
        <w:ind w:firstLine="709"/>
        <w:jc w:val="both"/>
        <w:rPr>
          <w:szCs w:val="28"/>
        </w:rPr>
      </w:pPr>
      <w:r w:rsidRPr="00FD4CA5">
        <w:rPr>
          <w:color w:val="000000"/>
          <w:szCs w:val="28"/>
        </w:rPr>
        <w:t>осуществлению комплекса мероприятий, направленных на соблюдение сель</w:t>
      </w:r>
      <w:r w:rsidRPr="00FD4CA5">
        <w:rPr>
          <w:color w:val="000000"/>
          <w:szCs w:val="28"/>
        </w:rPr>
        <w:softHyphen/>
        <w:t>скохозяйственными организациями и фермерскими хозяйствами правил пожарной безопасности в лесах при проведении на землях сельскохозяйственного назначения и прилегающих к ним лесных массивах весенних полевых и уборочных работ;</w:t>
      </w:r>
    </w:p>
    <w:p w14:paraId="24A178C6" w14:textId="77777777" w:rsidR="000F2E56" w:rsidRPr="00FD4CA5" w:rsidRDefault="00052B31" w:rsidP="00FD4C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A5">
        <w:rPr>
          <w:rFonts w:ascii="Times New Roman" w:hAnsi="Times New Roman" w:cs="Times New Roman"/>
          <w:color w:val="000000"/>
          <w:sz w:val="28"/>
          <w:szCs w:val="28"/>
        </w:rPr>
        <w:t xml:space="preserve">исключению пала сухой травы, пожнивных остатков и древесно-кустарниковой растительности </w:t>
      </w:r>
      <w:r w:rsidR="00A32EF1"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сельскохозяйственные назначения</w:t>
      </w:r>
      <w:r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A2F95A" w14:textId="77777777" w:rsidR="000F2E56" w:rsidRPr="00FD4CA5" w:rsidRDefault="00052B31" w:rsidP="00FD4CA5">
      <w:pPr>
        <w:pStyle w:val="1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CA5">
        <w:rPr>
          <w:rFonts w:ascii="Times New Roman" w:hAnsi="Times New Roman" w:cs="Times New Roman"/>
          <w:color w:val="000000"/>
          <w:sz w:val="28"/>
          <w:szCs w:val="28"/>
        </w:rPr>
        <w:t>опахиванию мест прилегания полей и населенных пунктов к лесным и торфяным массивам, степной полосе, автомобильным и железным дорогам;</w:t>
      </w:r>
    </w:p>
    <w:p w14:paraId="4444DF17" w14:textId="77777777" w:rsidR="000F2E56" w:rsidRPr="00FD4CA5" w:rsidRDefault="00052B31" w:rsidP="00FD4CA5">
      <w:pPr>
        <w:pStyle w:val="1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CA5">
        <w:rPr>
          <w:rFonts w:ascii="Times New Roman" w:hAnsi="Times New Roman" w:cs="Times New Roman"/>
          <w:color w:val="000000"/>
          <w:sz w:val="28"/>
          <w:szCs w:val="28"/>
        </w:rPr>
        <w:t>очистке от мусора и сухостоя территорий сельскохозяйственных организаций, организации (при необходимости) круглосуточного дежурства пожарной и приспособленной для целей пожаротушения техники, находящейся на балансе сельхозформирований, а также ремонту неисправной пожарной техники.</w:t>
      </w:r>
    </w:p>
    <w:p w14:paraId="212F56B1" w14:textId="77777777" w:rsidR="000F2E56" w:rsidRPr="00FD4CA5" w:rsidRDefault="00052B31" w:rsidP="00FD4C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ГКУ «Лениногорское лесничество» (</w:t>
      </w:r>
      <w:proofErr w:type="spellStart"/>
      <w:r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Р.Р.Салихов</w:t>
      </w:r>
      <w:proofErr w:type="spellEnd"/>
      <w:r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14:paraId="301D75E8" w14:textId="77777777" w:rsidR="00C35A86" w:rsidRPr="00FD4CA5" w:rsidRDefault="00C35A86" w:rsidP="00FD4C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B3BFB"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</w:t>
      </w:r>
      <w:r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по 1</w:t>
      </w:r>
      <w:r w:rsidR="007A2AFA"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</w:t>
      </w:r>
      <w:r w:rsidR="004B3BFB"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0096B"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организовать патрулирование лесов и мест массового отдыха граждан по соблюдению требований пожарной безопасности;</w:t>
      </w:r>
    </w:p>
    <w:p w14:paraId="75410232" w14:textId="77777777" w:rsidR="00443A73" w:rsidRPr="00FD4CA5" w:rsidRDefault="003B4813" w:rsidP="00FD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CA5">
        <w:rPr>
          <w:rFonts w:ascii="Times New Roman" w:hAnsi="Times New Roman" w:cs="Times New Roman"/>
          <w:sz w:val="28"/>
          <w:szCs w:val="28"/>
        </w:rPr>
        <w:t>организовать площадки для забора воды пожарной техникой из естественных и искусственных водоемов, расположенных в лесных массивах и вблизи них;</w:t>
      </w:r>
    </w:p>
    <w:p w14:paraId="59FE2BDA" w14:textId="77777777" w:rsidR="000F2E56" w:rsidRPr="00FD4CA5" w:rsidRDefault="00443A73" w:rsidP="00FD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CA5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="00052B31" w:rsidRPr="00FD4CA5">
        <w:rPr>
          <w:rFonts w:ascii="Times New Roman" w:hAnsi="Times New Roman" w:cs="Times New Roman"/>
          <w:color w:val="000000"/>
          <w:sz w:val="28"/>
          <w:szCs w:val="28"/>
        </w:rPr>
        <w:t>еспечить принятие оперативных мер, направленных на своевременное обнаружение, локализацию и ликвидацию лесных пожаров в начальной стадии их развития;</w:t>
      </w:r>
    </w:p>
    <w:p w14:paraId="06E5356C" w14:textId="77777777" w:rsidR="000F2E56" w:rsidRPr="00FD4CA5" w:rsidRDefault="00052B31" w:rsidP="00FD4CA5">
      <w:pPr>
        <w:pStyle w:val="1"/>
        <w:shd w:val="clear" w:color="auto" w:fill="auto"/>
        <w:spacing w:after="0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CA5">
        <w:rPr>
          <w:rFonts w:ascii="Times New Roman" w:hAnsi="Times New Roman" w:cs="Times New Roman"/>
          <w:color w:val="000000"/>
          <w:sz w:val="28"/>
          <w:szCs w:val="28"/>
        </w:rPr>
        <w:t>оказать содействие органам местного самоуправления в обустрой</w:t>
      </w:r>
      <w:r w:rsidRPr="00FD4CA5">
        <w:rPr>
          <w:rFonts w:ascii="Times New Roman" w:hAnsi="Times New Roman" w:cs="Times New Roman"/>
          <w:color w:val="000000"/>
          <w:sz w:val="28"/>
          <w:szCs w:val="28"/>
        </w:rPr>
        <w:softHyphen/>
        <w:t>стве минерализованных полос вдоль границ примыкания населенных пунктов к лес</w:t>
      </w:r>
      <w:r w:rsidRPr="00FD4CA5">
        <w:rPr>
          <w:rFonts w:ascii="Times New Roman" w:hAnsi="Times New Roman" w:cs="Times New Roman"/>
          <w:color w:val="000000"/>
          <w:sz w:val="28"/>
          <w:szCs w:val="28"/>
        </w:rPr>
        <w:softHyphen/>
        <w:t>ным массивам;</w:t>
      </w:r>
    </w:p>
    <w:p w14:paraId="223F20F1" w14:textId="614D14DE" w:rsidR="000F2E56" w:rsidRPr="00FD4CA5" w:rsidRDefault="00052B31" w:rsidP="00FD4C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боеготовность и материально-техническое </w:t>
      </w:r>
      <w:r w:rsidR="00C35A86"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снабжение средств пожаротушения</w:t>
      </w:r>
      <w:r w:rsid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ADF7392" w14:textId="77777777" w:rsidR="004B3BFB" w:rsidRPr="00FD4CA5" w:rsidRDefault="004B3BFB" w:rsidP="00FD4CA5">
      <w:pPr>
        <w:pStyle w:val="1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CA5">
        <w:rPr>
          <w:rFonts w:ascii="Times New Roman" w:hAnsi="Times New Roman" w:cs="Times New Roman"/>
          <w:sz w:val="28"/>
          <w:szCs w:val="28"/>
        </w:rPr>
        <w:t>привлекать для тушения лесных пожаров противопожарную технику, транспортные средства, а также юридических лиц и граждан в соответствии с планами тушения лесных пожаров</w:t>
      </w:r>
      <w:r w:rsidR="00D514D7" w:rsidRPr="00FD4CA5">
        <w:rPr>
          <w:rFonts w:ascii="Times New Roman" w:hAnsi="Times New Roman" w:cs="Times New Roman"/>
          <w:sz w:val="28"/>
          <w:szCs w:val="28"/>
        </w:rPr>
        <w:t>.</w:t>
      </w:r>
    </w:p>
    <w:p w14:paraId="1961A6D2" w14:textId="77777777" w:rsidR="000F2E56" w:rsidRPr="00FD4CA5" w:rsidRDefault="00052B31" w:rsidP="00FD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CA5">
        <w:rPr>
          <w:rFonts w:ascii="Times New Roman" w:hAnsi="Times New Roman" w:cs="Times New Roman"/>
          <w:sz w:val="28"/>
          <w:szCs w:val="28"/>
        </w:rPr>
        <w:t>БУАД ООО «</w:t>
      </w:r>
      <w:proofErr w:type="spellStart"/>
      <w:r w:rsidRPr="00FD4CA5">
        <w:rPr>
          <w:rFonts w:ascii="Times New Roman" w:hAnsi="Times New Roman" w:cs="Times New Roman"/>
          <w:sz w:val="28"/>
          <w:szCs w:val="28"/>
        </w:rPr>
        <w:t>Татнефтедор</w:t>
      </w:r>
      <w:proofErr w:type="spellEnd"/>
      <w:r w:rsidRPr="00FD4CA5">
        <w:rPr>
          <w:rFonts w:ascii="Times New Roman" w:hAnsi="Times New Roman" w:cs="Times New Roman"/>
          <w:sz w:val="28"/>
          <w:szCs w:val="28"/>
        </w:rPr>
        <w:t xml:space="preserve">» ДУ № 3 (А.Т. </w:t>
      </w:r>
      <w:proofErr w:type="spellStart"/>
      <w:r w:rsidRPr="00FD4CA5">
        <w:rPr>
          <w:rFonts w:ascii="Times New Roman" w:hAnsi="Times New Roman" w:cs="Times New Roman"/>
          <w:sz w:val="28"/>
          <w:szCs w:val="28"/>
        </w:rPr>
        <w:t>Мударисов</w:t>
      </w:r>
      <w:proofErr w:type="spellEnd"/>
      <w:r w:rsidRPr="00FD4CA5">
        <w:rPr>
          <w:rFonts w:ascii="Times New Roman" w:hAnsi="Times New Roman" w:cs="Times New Roman"/>
          <w:sz w:val="28"/>
          <w:szCs w:val="28"/>
        </w:rPr>
        <w:t>), БУАД ООО «</w:t>
      </w:r>
      <w:proofErr w:type="spellStart"/>
      <w:r w:rsidRPr="00FD4CA5">
        <w:rPr>
          <w:rFonts w:ascii="Times New Roman" w:hAnsi="Times New Roman" w:cs="Times New Roman"/>
          <w:sz w:val="28"/>
          <w:szCs w:val="28"/>
        </w:rPr>
        <w:t>Татнефтедор</w:t>
      </w:r>
      <w:proofErr w:type="spellEnd"/>
      <w:r w:rsidRPr="00FD4CA5">
        <w:rPr>
          <w:rFonts w:ascii="Times New Roman" w:hAnsi="Times New Roman" w:cs="Times New Roman"/>
          <w:sz w:val="28"/>
          <w:szCs w:val="28"/>
        </w:rPr>
        <w:t>» ДУ № 4 (</w:t>
      </w:r>
      <w:proofErr w:type="spellStart"/>
      <w:r w:rsidRPr="00FD4CA5">
        <w:rPr>
          <w:rFonts w:ascii="Times New Roman" w:hAnsi="Times New Roman" w:cs="Times New Roman"/>
          <w:sz w:val="28"/>
          <w:szCs w:val="28"/>
        </w:rPr>
        <w:t>Д.М.Магсумов</w:t>
      </w:r>
      <w:proofErr w:type="spellEnd"/>
      <w:r w:rsidRPr="00FD4CA5">
        <w:rPr>
          <w:rFonts w:ascii="Times New Roman" w:hAnsi="Times New Roman" w:cs="Times New Roman"/>
          <w:sz w:val="28"/>
          <w:szCs w:val="28"/>
        </w:rPr>
        <w:t>):</w:t>
      </w:r>
    </w:p>
    <w:p w14:paraId="524986A7" w14:textId="77777777" w:rsidR="000F2E56" w:rsidRPr="00FD4CA5" w:rsidRDefault="00052B31" w:rsidP="00FD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CA5">
        <w:rPr>
          <w:rFonts w:ascii="Times New Roman" w:hAnsi="Times New Roman" w:cs="Times New Roman"/>
          <w:color w:val="000000"/>
          <w:sz w:val="28"/>
          <w:szCs w:val="28"/>
        </w:rPr>
        <w:t>до наступления пожароопасного сезона принять необходимые меры противопожарной защиты полосы отвода и элементов обустройства автомобильных дорог регионального значения;</w:t>
      </w:r>
    </w:p>
    <w:p w14:paraId="69BF8FA1" w14:textId="77777777" w:rsidR="000F2E56" w:rsidRPr="00FD4CA5" w:rsidRDefault="00052B31" w:rsidP="00FD4CA5">
      <w:pPr>
        <w:pStyle w:val="1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CA5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обеспечить систематическую очистку обочин, откосов и полос отвода авто</w:t>
      </w:r>
      <w:r w:rsidRPr="00FD4CA5">
        <w:rPr>
          <w:rFonts w:ascii="Times New Roman" w:hAnsi="Times New Roman" w:cs="Times New Roman"/>
          <w:color w:val="000000"/>
          <w:sz w:val="28"/>
          <w:szCs w:val="28"/>
        </w:rPr>
        <w:softHyphen/>
        <w:t>мобильных дорог регионального значения от мусора, нежелательной травяной и древесно-кустарниковой растительности.</w:t>
      </w:r>
    </w:p>
    <w:p w14:paraId="74F600F5" w14:textId="77777777" w:rsidR="00EB0276" w:rsidRPr="00FD4CA5" w:rsidRDefault="00EB0276" w:rsidP="00FD4CA5">
      <w:pPr>
        <w:pStyle w:val="1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CA5">
        <w:rPr>
          <w:rFonts w:ascii="Times New Roman" w:hAnsi="Times New Roman" w:cs="Times New Roman"/>
          <w:color w:val="000000"/>
          <w:sz w:val="28"/>
          <w:szCs w:val="28"/>
        </w:rPr>
        <w:t>Руководителям организаций, на балансе которых находятся организации отдыха детей и их оздоровления, подтвержденные угрозе лесных пожаров:</w:t>
      </w:r>
    </w:p>
    <w:p w14:paraId="1C8F9F4E" w14:textId="77777777" w:rsidR="006F65C6" w:rsidRPr="00FD4CA5" w:rsidRDefault="006F65C6" w:rsidP="00FD4CA5">
      <w:pPr>
        <w:pStyle w:val="1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CA5">
        <w:rPr>
          <w:rFonts w:ascii="Times New Roman" w:hAnsi="Times New Roman" w:cs="Times New Roman"/>
          <w:color w:val="000000"/>
          <w:sz w:val="28"/>
          <w:szCs w:val="28"/>
        </w:rPr>
        <w:t>создать из числа должностных лиц организаций патрульные группы для своевременного обнаружения пожара;</w:t>
      </w:r>
    </w:p>
    <w:p w14:paraId="4CDF472E" w14:textId="77777777" w:rsidR="006F65C6" w:rsidRPr="00FD4CA5" w:rsidRDefault="006F65C6" w:rsidP="00FD4CA5">
      <w:pPr>
        <w:pStyle w:val="1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CA5">
        <w:rPr>
          <w:rFonts w:ascii="Times New Roman" w:hAnsi="Times New Roman" w:cs="Times New Roman"/>
          <w:sz w:val="28"/>
          <w:szCs w:val="28"/>
        </w:rPr>
        <w:t>отработать порядок</w:t>
      </w:r>
      <w:r w:rsidRPr="00FD4CA5">
        <w:rPr>
          <w:rFonts w:ascii="Times New Roman" w:hAnsi="Times New Roman" w:cs="Times New Roman"/>
          <w:color w:val="000000"/>
          <w:sz w:val="28"/>
          <w:szCs w:val="28"/>
        </w:rPr>
        <w:t xml:space="preserve"> информирования о возникновении пожара ЕДДС Лениногорского муниципального района;</w:t>
      </w:r>
    </w:p>
    <w:p w14:paraId="2CBA935E" w14:textId="77777777" w:rsidR="00EB0276" w:rsidRPr="00FD4CA5" w:rsidRDefault="006F65C6" w:rsidP="00FD4CA5">
      <w:pPr>
        <w:pStyle w:val="1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CA5">
        <w:rPr>
          <w:rFonts w:ascii="Times New Roman" w:hAnsi="Times New Roman" w:cs="Times New Roman"/>
          <w:sz w:val="28"/>
          <w:szCs w:val="28"/>
        </w:rPr>
        <w:t>отработать порядок</w:t>
      </w:r>
      <w:r w:rsidRPr="00FD4CA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D4CA5">
        <w:rPr>
          <w:rFonts w:ascii="Times New Roman" w:hAnsi="Times New Roman" w:cs="Times New Roman"/>
          <w:color w:val="000000"/>
          <w:sz w:val="28"/>
          <w:szCs w:val="28"/>
        </w:rPr>
        <w:t>оповещения и эвакуации детей с территории организации в случае возникновения природного (лесного) пожара.</w:t>
      </w:r>
    </w:p>
    <w:p w14:paraId="7B12D541" w14:textId="6F7CE117" w:rsidR="000F2E56" w:rsidRPr="00FD4CA5" w:rsidRDefault="008908BD" w:rsidP="00FD4C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052B31"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.МКУ «Управление гражданской защиты» Лениногорского муниципального района (</w:t>
      </w:r>
      <w:proofErr w:type="spellStart"/>
      <w:r w:rsidR="00052B31"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В.С.Ялалтдинова</w:t>
      </w:r>
      <w:proofErr w:type="spellEnd"/>
      <w:r w:rsidR="00052B31"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2B31"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и утвердить:</w:t>
      </w:r>
    </w:p>
    <w:p w14:paraId="1C8C1DEB" w14:textId="77777777" w:rsidR="000F2E56" w:rsidRPr="00FD4CA5" w:rsidRDefault="00052B31" w:rsidP="00FD4C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выделения автоагрегатов для подачи воды при тушении лесных и других пожаров в пожароопасный период;</w:t>
      </w:r>
    </w:p>
    <w:p w14:paraId="46648B39" w14:textId="77777777" w:rsidR="000F2E56" w:rsidRPr="00FD4CA5" w:rsidRDefault="00052B31" w:rsidP="00FD4C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предприятий, учреждений и организаций, выделяющих рабочую силу для ликвидации лесных и других пож</w:t>
      </w:r>
      <w:r w:rsidR="005A6AE7"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аров в пожароопасный период 202</w:t>
      </w:r>
      <w:r w:rsidR="00DD617D"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D73DE"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14:paraId="1A3DF528" w14:textId="77777777" w:rsidR="005D73DE" w:rsidRPr="00FD4CA5" w:rsidRDefault="005D73DE" w:rsidP="00FD4CA5">
      <w:pPr>
        <w:pStyle w:val="1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CA5">
        <w:rPr>
          <w:rFonts w:ascii="Times New Roman" w:hAnsi="Times New Roman" w:cs="Times New Roman"/>
          <w:sz w:val="28"/>
          <w:szCs w:val="28"/>
        </w:rPr>
        <w:t>отработать вопросы оповещения и эвакуации населения в случае возникновения лесных пожаров и других ландшафтных (природных) пожаров.</w:t>
      </w:r>
    </w:p>
    <w:p w14:paraId="5D81C61A" w14:textId="093757BA" w:rsidR="000F2E56" w:rsidRPr="00FD4CA5" w:rsidRDefault="008908BD" w:rsidP="00FD4C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52B31"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Отделу по работе со СМИ и общественными формированиями аппарата Совета муниципального образования «Лениногорский муниципальный район» (Н.В.</w:t>
      </w:r>
      <w:r w:rsid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Аюпова)</w:t>
      </w:r>
      <w:r w:rsid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52B31"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публиковать настоящее постановление в средствах массовой информации, разместить на сайте Лениногорского муниципального района.</w:t>
      </w:r>
    </w:p>
    <w:p w14:paraId="5699ACFC" w14:textId="7E973C2D" w:rsidR="00DD617D" w:rsidRPr="00FD4CA5" w:rsidRDefault="00FB1C0B" w:rsidP="00FD4CA5">
      <w:pPr>
        <w:pStyle w:val="1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FD4CA5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Главы муниципального образования «Лениногорский муниципальный район», мэра города Лениногорска от 14.04.2025 № 30 «Об установлении на </w:t>
      </w:r>
      <w:r w:rsidR="00FD4CA5" w:rsidRPr="00FD4CA5">
        <w:rPr>
          <w:rFonts w:ascii="Times New Roman" w:hAnsi="Times New Roman" w:cs="Times New Roman"/>
          <w:sz w:val="28"/>
          <w:szCs w:val="28"/>
        </w:rPr>
        <w:t>территории Лениногорского</w:t>
      </w:r>
      <w:r w:rsidRPr="00FD4CA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особого противопожарного режима».</w:t>
      </w:r>
    </w:p>
    <w:p w14:paraId="608E1BB5" w14:textId="0AEC8130" w:rsidR="000F2E56" w:rsidRPr="00FD4CA5" w:rsidRDefault="00FB1C0B" w:rsidP="00FD4C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052B31" w:rsidRPr="00FD4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.Контроль за исполнением настоящего постановления </w:t>
      </w:r>
      <w:r w:rsidR="00812007"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руководителя Исполнительного комитета муниципального образования «Лениногорский муниципальный район» Республики Татарстан </w:t>
      </w:r>
      <w:proofErr w:type="spellStart"/>
      <w:r w:rsidR="00DD617D"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Шамарданова</w:t>
      </w:r>
      <w:proofErr w:type="spellEnd"/>
      <w:r w:rsidR="00DD617D"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</w:t>
      </w:r>
      <w:r w:rsidR="002A10BF" w:rsidRPr="00FD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C9D8A1" w14:textId="77777777" w:rsidR="000F2E56" w:rsidRPr="00FC0965" w:rsidRDefault="000F2E56" w:rsidP="00FD4C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8886537" w14:textId="77777777" w:rsidR="00324A3B" w:rsidRPr="00FC0965" w:rsidRDefault="00324A3B" w:rsidP="00FD4CA5">
      <w:pPr>
        <w:pStyle w:val="a9"/>
        <w:jc w:val="left"/>
        <w:rPr>
          <w:b w:val="0"/>
          <w:bCs w:val="0"/>
          <w:sz w:val="26"/>
          <w:szCs w:val="26"/>
        </w:rPr>
      </w:pPr>
    </w:p>
    <w:p w14:paraId="0A4637B5" w14:textId="3C6AD285" w:rsidR="00812007" w:rsidRDefault="00FB1C0B" w:rsidP="00FD4CA5">
      <w:pPr>
        <w:pStyle w:val="a9"/>
        <w:jc w:val="right"/>
        <w:rPr>
          <w:b w:val="0"/>
          <w:bCs w:val="0"/>
          <w:sz w:val="28"/>
          <w:szCs w:val="28"/>
        </w:rPr>
      </w:pPr>
      <w:r w:rsidRPr="00FD4CA5">
        <w:rPr>
          <w:b w:val="0"/>
          <w:bCs w:val="0"/>
          <w:sz w:val="28"/>
          <w:szCs w:val="28"/>
        </w:rPr>
        <w:t xml:space="preserve"> М.Н.</w:t>
      </w:r>
      <w:r w:rsidR="00FD4CA5" w:rsidRPr="00FD4CA5">
        <w:rPr>
          <w:b w:val="0"/>
          <w:bCs w:val="0"/>
          <w:sz w:val="28"/>
          <w:szCs w:val="28"/>
        </w:rPr>
        <w:t xml:space="preserve"> </w:t>
      </w:r>
      <w:r w:rsidRPr="00FD4CA5">
        <w:rPr>
          <w:b w:val="0"/>
          <w:bCs w:val="0"/>
          <w:sz w:val="28"/>
          <w:szCs w:val="28"/>
        </w:rPr>
        <w:t>Гирфанов</w:t>
      </w:r>
    </w:p>
    <w:p w14:paraId="691B1EE4" w14:textId="507D0438" w:rsidR="00FD4CA5" w:rsidRDefault="00FD4CA5" w:rsidP="00FD4CA5">
      <w:pPr>
        <w:pStyle w:val="a9"/>
        <w:jc w:val="right"/>
        <w:rPr>
          <w:b w:val="0"/>
          <w:bCs w:val="0"/>
          <w:sz w:val="28"/>
          <w:szCs w:val="28"/>
        </w:rPr>
      </w:pPr>
    </w:p>
    <w:p w14:paraId="0E3BC63B" w14:textId="77777777" w:rsidR="00FD4CA5" w:rsidRDefault="00FD4CA5" w:rsidP="00FD4CA5">
      <w:pPr>
        <w:pStyle w:val="a9"/>
        <w:jc w:val="left"/>
        <w:rPr>
          <w:b w:val="0"/>
          <w:bCs w:val="0"/>
          <w:sz w:val="22"/>
          <w:szCs w:val="22"/>
        </w:rPr>
      </w:pPr>
    </w:p>
    <w:p w14:paraId="2A95EB99" w14:textId="77777777" w:rsidR="00FD4CA5" w:rsidRDefault="00FD4CA5" w:rsidP="00FD4CA5">
      <w:pPr>
        <w:pStyle w:val="a9"/>
        <w:jc w:val="left"/>
        <w:rPr>
          <w:b w:val="0"/>
          <w:bCs w:val="0"/>
          <w:sz w:val="22"/>
          <w:szCs w:val="22"/>
        </w:rPr>
      </w:pPr>
    </w:p>
    <w:p w14:paraId="35F83BA7" w14:textId="77777777" w:rsidR="00FD4CA5" w:rsidRDefault="00FD4CA5" w:rsidP="00FD4CA5">
      <w:pPr>
        <w:pStyle w:val="a9"/>
        <w:jc w:val="left"/>
        <w:rPr>
          <w:b w:val="0"/>
          <w:bCs w:val="0"/>
          <w:sz w:val="22"/>
          <w:szCs w:val="22"/>
        </w:rPr>
      </w:pPr>
    </w:p>
    <w:p w14:paraId="6717A7B1" w14:textId="547C0C7F" w:rsidR="00FD4CA5" w:rsidRPr="00FD4CA5" w:rsidRDefault="00FD4CA5" w:rsidP="00FD4CA5">
      <w:pPr>
        <w:pStyle w:val="a9"/>
        <w:jc w:val="left"/>
        <w:rPr>
          <w:b w:val="0"/>
          <w:bCs w:val="0"/>
          <w:sz w:val="22"/>
          <w:szCs w:val="22"/>
        </w:rPr>
      </w:pPr>
      <w:r w:rsidRPr="00FD4CA5">
        <w:rPr>
          <w:b w:val="0"/>
          <w:bCs w:val="0"/>
          <w:sz w:val="22"/>
          <w:szCs w:val="22"/>
        </w:rPr>
        <w:t>Мостов С.И.</w:t>
      </w:r>
    </w:p>
    <w:p w14:paraId="36B244C1" w14:textId="4419C8DB" w:rsidR="004F33F7" w:rsidRPr="00FC0965" w:rsidRDefault="00FD4CA5" w:rsidP="00FD4CA5">
      <w:pPr>
        <w:pStyle w:val="a9"/>
        <w:jc w:val="left"/>
        <w:rPr>
          <w:color w:val="000000"/>
          <w:sz w:val="26"/>
          <w:szCs w:val="26"/>
        </w:rPr>
      </w:pPr>
      <w:r w:rsidRPr="00FD4CA5">
        <w:rPr>
          <w:b w:val="0"/>
          <w:bCs w:val="0"/>
          <w:sz w:val="22"/>
          <w:szCs w:val="22"/>
        </w:rPr>
        <w:t>5-21-26</w:t>
      </w:r>
    </w:p>
    <w:sectPr w:rsidR="004F33F7" w:rsidRPr="00FC0965" w:rsidSect="00FD4CA5">
      <w:headerReference w:type="default" r:id="rId10"/>
      <w:pgSz w:w="11906" w:h="16838"/>
      <w:pgMar w:top="1134" w:right="850" w:bottom="993" w:left="170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DDEA4" w14:textId="77777777" w:rsidR="00EB68B2" w:rsidRDefault="00EB68B2" w:rsidP="00FD4CA5">
      <w:pPr>
        <w:spacing w:after="0" w:line="240" w:lineRule="auto"/>
      </w:pPr>
      <w:r>
        <w:separator/>
      </w:r>
    </w:p>
  </w:endnote>
  <w:endnote w:type="continuationSeparator" w:id="0">
    <w:p w14:paraId="69F84B6D" w14:textId="77777777" w:rsidR="00EB68B2" w:rsidRDefault="00EB68B2" w:rsidP="00FD4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71C95" w14:textId="77777777" w:rsidR="00EB68B2" w:rsidRDefault="00EB68B2" w:rsidP="00FD4CA5">
      <w:pPr>
        <w:spacing w:after="0" w:line="240" w:lineRule="auto"/>
      </w:pPr>
      <w:r>
        <w:separator/>
      </w:r>
    </w:p>
  </w:footnote>
  <w:footnote w:type="continuationSeparator" w:id="0">
    <w:p w14:paraId="6F867A34" w14:textId="77777777" w:rsidR="00EB68B2" w:rsidRDefault="00EB68B2" w:rsidP="00FD4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178902"/>
      <w:docPartObj>
        <w:docPartGallery w:val="Page Numbers (Top of Page)"/>
        <w:docPartUnique/>
      </w:docPartObj>
    </w:sdtPr>
    <w:sdtEndPr/>
    <w:sdtContent>
      <w:p w14:paraId="260CE23E" w14:textId="3C21EB35" w:rsidR="00FD4CA5" w:rsidRDefault="00FD4CA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97A9FF" w14:textId="77777777" w:rsidR="00FD4CA5" w:rsidRDefault="00FD4CA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E56"/>
    <w:rsid w:val="00052B31"/>
    <w:rsid w:val="0005318D"/>
    <w:rsid w:val="000630E5"/>
    <w:rsid w:val="000705D9"/>
    <w:rsid w:val="00086441"/>
    <w:rsid w:val="000E6CE5"/>
    <w:rsid w:val="000F2E56"/>
    <w:rsid w:val="00116772"/>
    <w:rsid w:val="00126B08"/>
    <w:rsid w:val="00173101"/>
    <w:rsid w:val="00190EC7"/>
    <w:rsid w:val="00197A0E"/>
    <w:rsid w:val="00216D10"/>
    <w:rsid w:val="002A10BF"/>
    <w:rsid w:val="002D3652"/>
    <w:rsid w:val="002D6119"/>
    <w:rsid w:val="0030096B"/>
    <w:rsid w:val="00307732"/>
    <w:rsid w:val="00324A3B"/>
    <w:rsid w:val="003514D6"/>
    <w:rsid w:val="003B4813"/>
    <w:rsid w:val="003F49F6"/>
    <w:rsid w:val="00411FD3"/>
    <w:rsid w:val="0044022D"/>
    <w:rsid w:val="00443A73"/>
    <w:rsid w:val="004B3BFB"/>
    <w:rsid w:val="004C4B1E"/>
    <w:rsid w:val="004E55C0"/>
    <w:rsid w:val="004F33F7"/>
    <w:rsid w:val="00506043"/>
    <w:rsid w:val="0050769D"/>
    <w:rsid w:val="005213B2"/>
    <w:rsid w:val="0057746A"/>
    <w:rsid w:val="005A0DF7"/>
    <w:rsid w:val="005A6AE7"/>
    <w:rsid w:val="005D73DE"/>
    <w:rsid w:val="0061505A"/>
    <w:rsid w:val="006343FE"/>
    <w:rsid w:val="00655198"/>
    <w:rsid w:val="006A021D"/>
    <w:rsid w:val="006F65C6"/>
    <w:rsid w:val="00784B80"/>
    <w:rsid w:val="007A2AFA"/>
    <w:rsid w:val="008000AD"/>
    <w:rsid w:val="00812007"/>
    <w:rsid w:val="00852C31"/>
    <w:rsid w:val="008908BD"/>
    <w:rsid w:val="00892067"/>
    <w:rsid w:val="009450A0"/>
    <w:rsid w:val="009E0450"/>
    <w:rsid w:val="009F71E0"/>
    <w:rsid w:val="00A32EF1"/>
    <w:rsid w:val="00AA6F8C"/>
    <w:rsid w:val="00B04A84"/>
    <w:rsid w:val="00B16B33"/>
    <w:rsid w:val="00B27948"/>
    <w:rsid w:val="00B31622"/>
    <w:rsid w:val="00B45CCE"/>
    <w:rsid w:val="00B80D20"/>
    <w:rsid w:val="00C35A86"/>
    <w:rsid w:val="00C762EB"/>
    <w:rsid w:val="00CD3E21"/>
    <w:rsid w:val="00CF7D20"/>
    <w:rsid w:val="00D50541"/>
    <w:rsid w:val="00D514D7"/>
    <w:rsid w:val="00DA7524"/>
    <w:rsid w:val="00DD1FBB"/>
    <w:rsid w:val="00DD617D"/>
    <w:rsid w:val="00DF32B3"/>
    <w:rsid w:val="00E02FE9"/>
    <w:rsid w:val="00E65CC8"/>
    <w:rsid w:val="00EA13DA"/>
    <w:rsid w:val="00EB0276"/>
    <w:rsid w:val="00EB68B2"/>
    <w:rsid w:val="00FB1C0B"/>
    <w:rsid w:val="00FB6186"/>
    <w:rsid w:val="00FC0965"/>
    <w:rsid w:val="00FD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407E"/>
  <w15:docId w15:val="{DCE767FD-1037-4CEA-B795-A7EA3871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7B7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qFormat/>
    <w:rsid w:val="00794D56"/>
    <w:rPr>
      <w:sz w:val="27"/>
      <w:szCs w:val="27"/>
      <w:shd w:val="clear" w:color="auto" w:fill="FFFFFF"/>
    </w:rPr>
  </w:style>
  <w:style w:type="character" w:customStyle="1" w:styleId="a4">
    <w:name w:val="Название Знак"/>
    <w:basedOn w:val="a0"/>
    <w:uiPriority w:val="99"/>
    <w:qFormat/>
    <w:rsid w:val="00F164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qFormat/>
    <w:rsid w:val="000B774C"/>
    <w:rPr>
      <w:rFonts w:cs="Times New Roman"/>
      <w:b/>
      <w:color w:val="008000"/>
    </w:rPr>
  </w:style>
  <w:style w:type="character" w:customStyle="1" w:styleId="-">
    <w:name w:val="Интернет-ссылка"/>
    <w:rsid w:val="000F2E56"/>
    <w:rPr>
      <w:color w:val="000080"/>
      <w:u w:val="single"/>
    </w:rPr>
  </w:style>
  <w:style w:type="paragraph" w:customStyle="1" w:styleId="10">
    <w:name w:val="Заголовок1"/>
    <w:basedOn w:val="a"/>
    <w:next w:val="a6"/>
    <w:qFormat/>
    <w:rsid w:val="000F2E56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0F2E56"/>
    <w:pPr>
      <w:spacing w:after="140"/>
    </w:pPr>
  </w:style>
  <w:style w:type="paragraph" w:styleId="a7">
    <w:name w:val="List"/>
    <w:basedOn w:val="a6"/>
    <w:rsid w:val="000F2E56"/>
    <w:rPr>
      <w:rFonts w:ascii="PT Astra Serif" w:hAnsi="PT Astra Serif" w:cs="Noto Sans Devanagari"/>
    </w:rPr>
  </w:style>
  <w:style w:type="paragraph" w:customStyle="1" w:styleId="11">
    <w:name w:val="Название объекта1"/>
    <w:basedOn w:val="a"/>
    <w:qFormat/>
    <w:rsid w:val="000F2E5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0F2E56"/>
    <w:pPr>
      <w:suppressLineNumbers/>
    </w:pPr>
    <w:rPr>
      <w:rFonts w:ascii="PT Astra Serif" w:hAnsi="PT Astra Serif" w:cs="Noto Sans Devanagari"/>
    </w:rPr>
  </w:style>
  <w:style w:type="paragraph" w:customStyle="1" w:styleId="1">
    <w:name w:val="Основной текст1"/>
    <w:basedOn w:val="a"/>
    <w:link w:val="a3"/>
    <w:qFormat/>
    <w:rsid w:val="00794D56"/>
    <w:pPr>
      <w:widowControl w:val="0"/>
      <w:shd w:val="clear" w:color="auto" w:fill="FFFFFF"/>
      <w:spacing w:after="240" w:line="240" w:lineRule="auto"/>
    </w:pPr>
    <w:rPr>
      <w:sz w:val="27"/>
      <w:szCs w:val="27"/>
    </w:rPr>
  </w:style>
  <w:style w:type="paragraph" w:customStyle="1" w:styleId="12">
    <w:name w:val="Обычный1"/>
    <w:qFormat/>
    <w:rsid w:val="007539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Title"/>
    <w:basedOn w:val="a"/>
    <w:uiPriority w:val="99"/>
    <w:qFormat/>
    <w:rsid w:val="00F164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">
    <w:name w:val="Основной текст3"/>
    <w:basedOn w:val="a"/>
    <w:rsid w:val="002D6119"/>
    <w:pPr>
      <w:widowControl w:val="0"/>
      <w:shd w:val="clear" w:color="auto" w:fill="FFFFFF"/>
      <w:suppressAutoHyphens w:val="0"/>
      <w:spacing w:before="1560" w:after="240" w:line="317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a">
    <w:name w:val="header"/>
    <w:basedOn w:val="a"/>
    <w:link w:val="ab"/>
    <w:uiPriority w:val="99"/>
    <w:unhideWhenUsed/>
    <w:rsid w:val="00FD4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D4CA5"/>
    <w:rPr>
      <w:sz w:val="22"/>
    </w:rPr>
  </w:style>
  <w:style w:type="paragraph" w:styleId="ac">
    <w:name w:val="footer"/>
    <w:basedOn w:val="a"/>
    <w:link w:val="ad"/>
    <w:uiPriority w:val="99"/>
    <w:unhideWhenUsed/>
    <w:rsid w:val="00FD4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D4CA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sredstva_massovoj_informatci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ndia.ru/text/category/pozharnaya_ohran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selmzskie_poseleniya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pandia.ru/text/category/selmzskoe_hozyajst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Маш Бюро</cp:lastModifiedBy>
  <cp:revision>4</cp:revision>
  <cp:lastPrinted>2026-04-22T13:48:00Z</cp:lastPrinted>
  <dcterms:created xsi:type="dcterms:W3CDTF">2026-04-22T13:49:00Z</dcterms:created>
  <dcterms:modified xsi:type="dcterms:W3CDTF">2026-04-28T08:59:00Z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