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79CC" w14:textId="77777777" w:rsidR="001B796E" w:rsidRPr="00C45474" w:rsidRDefault="001B796E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C45474">
        <w:rPr>
          <w:rFonts w:eastAsia="Calibri"/>
          <w:szCs w:val="28"/>
          <w:lang w:eastAsia="en-US"/>
        </w:rPr>
        <w:t>К А Р А Р</w:t>
      </w:r>
    </w:p>
    <w:p w14:paraId="00D163CD" w14:textId="77777777" w:rsidR="001B796E" w:rsidRPr="00C45474" w:rsidRDefault="001B796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BEE5708" w14:textId="77777777" w:rsidR="001B796E" w:rsidRPr="00C45474" w:rsidRDefault="001B796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18DCA84" w14:textId="466F320A" w:rsidR="001B796E" w:rsidRPr="00C45474" w:rsidRDefault="001B796E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C45474">
        <w:rPr>
          <w:rFonts w:eastAsia="Calibri"/>
          <w:szCs w:val="28"/>
          <w:lang w:eastAsia="en-US"/>
        </w:rPr>
        <w:t xml:space="preserve">П О С Т А Н О В Л Е Н И Е          № </w:t>
      </w:r>
      <w:r w:rsidR="00C45474">
        <w:rPr>
          <w:rFonts w:eastAsia="Calibri"/>
          <w:szCs w:val="28"/>
          <w:lang w:eastAsia="en-US"/>
        </w:rPr>
        <w:t>229</w:t>
      </w:r>
    </w:p>
    <w:p w14:paraId="379EEBAB" w14:textId="77777777" w:rsidR="001B796E" w:rsidRPr="00C45474" w:rsidRDefault="001B796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66C3BE0F" w14:textId="77777777" w:rsidR="001B796E" w:rsidRPr="00C45474" w:rsidRDefault="001B796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E5F40ED" w14:textId="4D71089B" w:rsidR="001B796E" w:rsidRPr="00C45474" w:rsidRDefault="001B796E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C45474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C45474">
        <w:rPr>
          <w:rFonts w:eastAsia="Calibri"/>
          <w:szCs w:val="28"/>
          <w:lang w:eastAsia="en-US"/>
        </w:rPr>
        <w:t>19</w:t>
      </w:r>
      <w:r w:rsidRPr="00C45474">
        <w:rPr>
          <w:rFonts w:eastAsia="Calibri"/>
          <w:szCs w:val="28"/>
          <w:lang w:eastAsia="en-US"/>
        </w:rPr>
        <w:t xml:space="preserve">» </w:t>
      </w:r>
      <w:r w:rsidR="00C45474">
        <w:rPr>
          <w:rFonts w:eastAsia="Calibri"/>
          <w:szCs w:val="28"/>
          <w:lang w:eastAsia="en-US"/>
        </w:rPr>
        <w:t>марта</w:t>
      </w:r>
      <w:r w:rsidRPr="00C45474">
        <w:rPr>
          <w:rFonts w:eastAsia="Calibri"/>
          <w:szCs w:val="28"/>
          <w:lang w:eastAsia="en-US"/>
        </w:rPr>
        <w:t xml:space="preserve"> 2026г.</w:t>
      </w:r>
    </w:p>
    <w:p w14:paraId="4B6F0BAE" w14:textId="77777777" w:rsidR="00C8503E" w:rsidRPr="00C45474" w:rsidRDefault="00C8503E" w:rsidP="00C8503E">
      <w:pPr>
        <w:jc w:val="both"/>
        <w:rPr>
          <w:szCs w:val="28"/>
        </w:rPr>
      </w:pPr>
    </w:p>
    <w:p w14:paraId="44435C15" w14:textId="77777777" w:rsidR="001B796E" w:rsidRPr="00C45474" w:rsidRDefault="001B796E" w:rsidP="00AB478D">
      <w:pPr>
        <w:pStyle w:val="a7"/>
        <w:rPr>
          <w:szCs w:val="28"/>
        </w:rPr>
      </w:pPr>
      <w:bookmarkStart w:id="0" w:name="_Hlk174448917"/>
    </w:p>
    <w:p w14:paraId="45DFE00D" w14:textId="77777777" w:rsidR="001B796E" w:rsidRDefault="001B796E" w:rsidP="00AB478D">
      <w:pPr>
        <w:pStyle w:val="a7"/>
        <w:rPr>
          <w:szCs w:val="28"/>
        </w:rPr>
      </w:pPr>
    </w:p>
    <w:p w14:paraId="696125EB" w14:textId="77777777" w:rsidR="001B796E" w:rsidRDefault="001B796E" w:rsidP="00AB478D">
      <w:pPr>
        <w:pStyle w:val="a7"/>
        <w:rPr>
          <w:szCs w:val="28"/>
        </w:rPr>
      </w:pPr>
    </w:p>
    <w:p w14:paraId="328D966A" w14:textId="77777777" w:rsidR="001B796E" w:rsidRDefault="001B796E" w:rsidP="00AB478D">
      <w:pPr>
        <w:pStyle w:val="a7"/>
        <w:rPr>
          <w:szCs w:val="28"/>
        </w:rPr>
      </w:pPr>
    </w:p>
    <w:p w14:paraId="6A1179F1" w14:textId="407299E7" w:rsidR="009B39BA" w:rsidRPr="00050ED1" w:rsidRDefault="00EC3535" w:rsidP="001B796E">
      <w:pPr>
        <w:pStyle w:val="a7"/>
        <w:ind w:right="3452"/>
        <w:jc w:val="both"/>
        <w:rPr>
          <w:szCs w:val="28"/>
        </w:rPr>
      </w:pPr>
      <w:r w:rsidRPr="00050ED1">
        <w:rPr>
          <w:szCs w:val="28"/>
        </w:rPr>
        <w:t>О</w:t>
      </w:r>
      <w:r w:rsidR="00F655D0" w:rsidRPr="00050ED1">
        <w:rPr>
          <w:szCs w:val="28"/>
        </w:rPr>
        <w:t xml:space="preserve"> внесении изменений в</w:t>
      </w:r>
      <w:r w:rsidRPr="00050ED1">
        <w:rPr>
          <w:szCs w:val="28"/>
        </w:rPr>
        <w:t xml:space="preserve"> </w:t>
      </w:r>
      <w:r w:rsidR="003111DD" w:rsidRPr="00050ED1">
        <w:rPr>
          <w:szCs w:val="28"/>
        </w:rPr>
        <w:t>постановление Исполнительного комитета муниципального образования «Лениногорский муниципальный</w:t>
      </w:r>
      <w:r w:rsidR="001B796E">
        <w:rPr>
          <w:szCs w:val="28"/>
        </w:rPr>
        <w:t xml:space="preserve"> </w:t>
      </w:r>
      <w:r w:rsidR="003111DD" w:rsidRPr="00050ED1">
        <w:rPr>
          <w:szCs w:val="28"/>
        </w:rPr>
        <w:t xml:space="preserve">район» от </w:t>
      </w:r>
      <w:r w:rsidR="00806E3A" w:rsidRPr="00050ED1">
        <w:rPr>
          <w:szCs w:val="28"/>
        </w:rPr>
        <w:t>27</w:t>
      </w:r>
      <w:r w:rsidR="00EE03BD" w:rsidRPr="00050ED1">
        <w:rPr>
          <w:szCs w:val="28"/>
        </w:rPr>
        <w:t>.</w:t>
      </w:r>
      <w:r w:rsidR="00806E3A" w:rsidRPr="00050ED1">
        <w:rPr>
          <w:szCs w:val="28"/>
        </w:rPr>
        <w:t>08.</w:t>
      </w:r>
      <w:r w:rsidR="00EE03BD" w:rsidRPr="00050ED1">
        <w:rPr>
          <w:szCs w:val="28"/>
        </w:rPr>
        <w:t>20</w:t>
      </w:r>
      <w:r w:rsidR="00806E3A" w:rsidRPr="00050ED1">
        <w:rPr>
          <w:szCs w:val="28"/>
        </w:rPr>
        <w:t>18</w:t>
      </w:r>
      <w:r w:rsidR="003111DD" w:rsidRPr="00050ED1">
        <w:rPr>
          <w:szCs w:val="28"/>
        </w:rPr>
        <w:t xml:space="preserve"> № </w:t>
      </w:r>
      <w:r w:rsidR="00806E3A" w:rsidRPr="00050ED1">
        <w:rPr>
          <w:szCs w:val="28"/>
        </w:rPr>
        <w:t>1252</w:t>
      </w:r>
      <w:r w:rsidR="003111DD" w:rsidRPr="00050ED1">
        <w:rPr>
          <w:szCs w:val="28"/>
        </w:rPr>
        <w:t xml:space="preserve"> «Об утверждении </w:t>
      </w:r>
      <w:r w:rsidR="00F655D0" w:rsidRPr="00050ED1">
        <w:rPr>
          <w:szCs w:val="28"/>
        </w:rPr>
        <w:t>П</w:t>
      </w:r>
      <w:r w:rsidR="00C62EAB" w:rsidRPr="00050ED1">
        <w:rPr>
          <w:szCs w:val="28"/>
        </w:rPr>
        <w:t>оложени</w:t>
      </w:r>
      <w:r w:rsidR="003111DD" w:rsidRPr="00050ED1">
        <w:rPr>
          <w:szCs w:val="28"/>
        </w:rPr>
        <w:t>й</w:t>
      </w:r>
      <w:bookmarkEnd w:id="0"/>
      <w:r w:rsidR="001B796E">
        <w:rPr>
          <w:szCs w:val="28"/>
        </w:rPr>
        <w:t xml:space="preserve"> </w:t>
      </w:r>
      <w:r w:rsidR="008065AA" w:rsidRPr="00050ED1">
        <w:rPr>
          <w:szCs w:val="28"/>
        </w:rPr>
        <w:t>о</w:t>
      </w:r>
      <w:r w:rsidRPr="00050ED1">
        <w:rPr>
          <w:szCs w:val="28"/>
        </w:rPr>
        <w:t>б условиях оплаты труда</w:t>
      </w:r>
      <w:r w:rsidR="001B796E">
        <w:rPr>
          <w:szCs w:val="28"/>
        </w:rPr>
        <w:t xml:space="preserve"> </w:t>
      </w:r>
      <w:r w:rsidR="00B711CF" w:rsidRPr="00050ED1">
        <w:rPr>
          <w:szCs w:val="28"/>
        </w:rPr>
        <w:t>р</w:t>
      </w:r>
      <w:r w:rsidRPr="00050ED1">
        <w:rPr>
          <w:szCs w:val="28"/>
        </w:rPr>
        <w:t>аботников муниципальных</w:t>
      </w:r>
      <w:r w:rsidR="001B796E">
        <w:rPr>
          <w:szCs w:val="28"/>
        </w:rPr>
        <w:t xml:space="preserve"> </w:t>
      </w:r>
      <w:r w:rsidR="00B711CF" w:rsidRPr="00050ED1">
        <w:rPr>
          <w:szCs w:val="28"/>
        </w:rPr>
        <w:t>у</w:t>
      </w:r>
      <w:r w:rsidRPr="00050ED1">
        <w:rPr>
          <w:szCs w:val="28"/>
        </w:rPr>
        <w:t xml:space="preserve">чреждений </w:t>
      </w:r>
      <w:r w:rsidR="00DE001F" w:rsidRPr="00050ED1">
        <w:rPr>
          <w:szCs w:val="28"/>
        </w:rPr>
        <w:t>молодежной</w:t>
      </w:r>
      <w:r w:rsidR="001B796E">
        <w:rPr>
          <w:szCs w:val="28"/>
        </w:rPr>
        <w:t xml:space="preserve"> </w:t>
      </w:r>
      <w:r w:rsidR="00DE001F" w:rsidRPr="00050ED1">
        <w:rPr>
          <w:szCs w:val="28"/>
        </w:rPr>
        <w:t xml:space="preserve">политики </w:t>
      </w:r>
      <w:r w:rsidR="00B711CF" w:rsidRPr="00050ED1">
        <w:rPr>
          <w:szCs w:val="28"/>
        </w:rPr>
        <w:t>муниципального образования</w:t>
      </w:r>
      <w:r w:rsidR="001B796E">
        <w:rPr>
          <w:szCs w:val="28"/>
        </w:rPr>
        <w:t xml:space="preserve"> </w:t>
      </w:r>
      <w:r w:rsidRPr="00050ED1">
        <w:rPr>
          <w:szCs w:val="28"/>
        </w:rPr>
        <w:t>«Лениногорский муниципальный</w:t>
      </w:r>
      <w:r w:rsidR="001B796E">
        <w:rPr>
          <w:szCs w:val="28"/>
        </w:rPr>
        <w:t xml:space="preserve"> </w:t>
      </w:r>
      <w:r w:rsidR="008065AA" w:rsidRPr="00050ED1">
        <w:rPr>
          <w:szCs w:val="28"/>
        </w:rPr>
        <w:t>район» Республики</w:t>
      </w:r>
      <w:r w:rsidRPr="00050ED1">
        <w:rPr>
          <w:szCs w:val="28"/>
        </w:rPr>
        <w:t xml:space="preserve"> Татарстан</w:t>
      </w:r>
      <w:r w:rsidR="00FF1230" w:rsidRPr="00050ED1">
        <w:rPr>
          <w:szCs w:val="28"/>
        </w:rPr>
        <w:t>»</w:t>
      </w:r>
    </w:p>
    <w:p w14:paraId="3B8004D2" w14:textId="77777777" w:rsidR="0053568B" w:rsidRPr="00050ED1" w:rsidRDefault="0053568B" w:rsidP="00EC3535">
      <w:pPr>
        <w:pStyle w:val="a7"/>
        <w:rPr>
          <w:szCs w:val="28"/>
        </w:rPr>
      </w:pPr>
    </w:p>
    <w:p w14:paraId="3945B6D8" w14:textId="1B386822" w:rsidR="00EC3535" w:rsidRPr="00050ED1" w:rsidRDefault="005D7BC0" w:rsidP="00EF0CA9">
      <w:pPr>
        <w:pStyle w:val="a7"/>
        <w:ind w:firstLine="708"/>
        <w:jc w:val="both"/>
        <w:rPr>
          <w:szCs w:val="28"/>
        </w:rPr>
      </w:pPr>
      <w:r w:rsidRPr="00050ED1">
        <w:rPr>
          <w:szCs w:val="28"/>
        </w:rPr>
        <w:t xml:space="preserve">Руководствуясь </w:t>
      </w:r>
      <w:r w:rsidR="001B796E">
        <w:rPr>
          <w:szCs w:val="28"/>
        </w:rPr>
        <w:t>п</w:t>
      </w:r>
      <w:r w:rsidR="00C62EAB" w:rsidRPr="00050ED1">
        <w:rPr>
          <w:szCs w:val="28"/>
        </w:rPr>
        <w:t>остановлением Кабинета</w:t>
      </w:r>
      <w:r w:rsidR="0053568B" w:rsidRPr="00050ED1">
        <w:rPr>
          <w:szCs w:val="28"/>
        </w:rPr>
        <w:t xml:space="preserve"> Мини</w:t>
      </w:r>
      <w:r w:rsidR="00B711CF" w:rsidRPr="00050ED1">
        <w:rPr>
          <w:szCs w:val="28"/>
        </w:rPr>
        <w:t xml:space="preserve">стров Республики Татарстан от </w:t>
      </w:r>
      <w:r w:rsidR="00EE03BD" w:rsidRPr="00050ED1">
        <w:rPr>
          <w:szCs w:val="28"/>
        </w:rPr>
        <w:t>22</w:t>
      </w:r>
      <w:r w:rsidR="00FA7344" w:rsidRPr="00050ED1">
        <w:rPr>
          <w:szCs w:val="28"/>
        </w:rPr>
        <w:t>.0</w:t>
      </w:r>
      <w:r w:rsidR="005E00F2" w:rsidRPr="00050ED1">
        <w:rPr>
          <w:szCs w:val="28"/>
        </w:rPr>
        <w:t>9</w:t>
      </w:r>
      <w:r w:rsidR="00FA7344" w:rsidRPr="00050ED1">
        <w:rPr>
          <w:szCs w:val="28"/>
        </w:rPr>
        <w:t>.202</w:t>
      </w:r>
      <w:r w:rsidR="00EE03BD" w:rsidRPr="00050ED1">
        <w:rPr>
          <w:szCs w:val="28"/>
        </w:rPr>
        <w:t>5</w:t>
      </w:r>
      <w:r w:rsidR="00B711CF" w:rsidRPr="00050ED1">
        <w:rPr>
          <w:szCs w:val="28"/>
        </w:rPr>
        <w:t xml:space="preserve"> № </w:t>
      </w:r>
      <w:r w:rsidR="005E00F2" w:rsidRPr="00050ED1">
        <w:rPr>
          <w:szCs w:val="28"/>
        </w:rPr>
        <w:t>720</w:t>
      </w:r>
      <w:r w:rsidR="004917AE" w:rsidRPr="00050ED1">
        <w:rPr>
          <w:szCs w:val="28"/>
        </w:rPr>
        <w:t xml:space="preserve"> «</w:t>
      </w:r>
      <w:r w:rsidR="00EF0CA9" w:rsidRPr="00050ED1">
        <w:rPr>
          <w:szCs w:val="28"/>
        </w:rPr>
        <w:t>О внесении изменений в постановление Кабинета Министров Республики Татарстан от 14.08.2018 № 665 «</w:t>
      </w:r>
      <w:r w:rsidR="004917AE" w:rsidRPr="00050ED1">
        <w:rPr>
          <w:szCs w:val="28"/>
        </w:rPr>
        <w:t>О</w:t>
      </w:r>
      <w:r w:rsidR="0053568B" w:rsidRPr="00050ED1">
        <w:rPr>
          <w:szCs w:val="28"/>
        </w:rPr>
        <w:t xml:space="preserve">б условиях оплаты труда работников </w:t>
      </w:r>
      <w:r w:rsidR="00674548" w:rsidRPr="00050ED1">
        <w:rPr>
          <w:color w:val="000000"/>
          <w:szCs w:val="28"/>
        </w:rPr>
        <w:t>муниципальных</w:t>
      </w:r>
      <w:r w:rsidR="00806E3A" w:rsidRPr="00050ED1">
        <w:rPr>
          <w:color w:val="000000"/>
          <w:szCs w:val="28"/>
        </w:rPr>
        <w:t xml:space="preserve"> </w:t>
      </w:r>
      <w:r w:rsidR="0002383F" w:rsidRPr="00050ED1">
        <w:rPr>
          <w:color w:val="000000"/>
          <w:szCs w:val="28"/>
        </w:rPr>
        <w:t>учреждений</w:t>
      </w:r>
      <w:r w:rsidR="00EF0CA9" w:rsidRPr="00050ED1">
        <w:rPr>
          <w:color w:val="000000"/>
          <w:szCs w:val="28"/>
        </w:rPr>
        <w:t xml:space="preserve"> молодежной политики </w:t>
      </w:r>
      <w:r w:rsidR="0053568B" w:rsidRPr="00050ED1">
        <w:rPr>
          <w:szCs w:val="28"/>
        </w:rPr>
        <w:t>Республи</w:t>
      </w:r>
      <w:r w:rsidR="00890EF8" w:rsidRPr="00050ED1">
        <w:rPr>
          <w:szCs w:val="28"/>
        </w:rPr>
        <w:t xml:space="preserve">ки Татарстан», </w:t>
      </w:r>
      <w:r w:rsidR="004917AE" w:rsidRPr="00050ED1">
        <w:rPr>
          <w:szCs w:val="28"/>
        </w:rPr>
        <w:t>руководствуясь</w:t>
      </w:r>
      <w:r w:rsidR="0053568B" w:rsidRPr="00050ED1">
        <w:rPr>
          <w:szCs w:val="28"/>
        </w:rPr>
        <w:t xml:space="preserve"> Уставом муниципального образования «Лениногорский муниципальный район» Республики Татарстан, Исполнительный комитет муниципального образования «</w:t>
      </w:r>
      <w:r w:rsidR="00C62EAB" w:rsidRPr="00050ED1">
        <w:rPr>
          <w:szCs w:val="28"/>
        </w:rPr>
        <w:t>Лениногорский муниципальный</w:t>
      </w:r>
      <w:r w:rsidR="00890EF8" w:rsidRPr="00050ED1">
        <w:rPr>
          <w:szCs w:val="28"/>
        </w:rPr>
        <w:t xml:space="preserve"> </w:t>
      </w:r>
      <w:r w:rsidR="0053568B" w:rsidRPr="00050ED1">
        <w:rPr>
          <w:szCs w:val="28"/>
        </w:rPr>
        <w:t xml:space="preserve">район» </w:t>
      </w:r>
      <w:r w:rsidR="008065AA" w:rsidRPr="00050ED1">
        <w:rPr>
          <w:szCs w:val="28"/>
        </w:rPr>
        <w:t>ПОСТАНОВЛЯЕТ:</w:t>
      </w:r>
      <w:r w:rsidR="0053568B" w:rsidRPr="00050ED1">
        <w:rPr>
          <w:szCs w:val="28"/>
        </w:rPr>
        <w:t xml:space="preserve"> </w:t>
      </w:r>
    </w:p>
    <w:p w14:paraId="42844C0B" w14:textId="30DCBD6E" w:rsidR="002428FD" w:rsidRPr="00050ED1" w:rsidRDefault="00B76683" w:rsidP="00EF0CA9">
      <w:pPr>
        <w:pStyle w:val="a7"/>
        <w:ind w:firstLine="708"/>
        <w:jc w:val="both"/>
        <w:rPr>
          <w:szCs w:val="28"/>
        </w:rPr>
      </w:pPr>
      <w:r w:rsidRPr="00050ED1">
        <w:rPr>
          <w:szCs w:val="28"/>
        </w:rPr>
        <w:t xml:space="preserve">1. </w:t>
      </w:r>
      <w:r w:rsidR="002428FD" w:rsidRPr="00050ED1">
        <w:rPr>
          <w:szCs w:val="28"/>
        </w:rPr>
        <w:t xml:space="preserve">Внести в постановление Исполнительного комитета муниципального образования «Лениногорский муниципальный район» от </w:t>
      </w:r>
      <w:r w:rsidR="00EE03BD" w:rsidRPr="00050ED1">
        <w:rPr>
          <w:szCs w:val="28"/>
        </w:rPr>
        <w:t>2</w:t>
      </w:r>
      <w:r w:rsidR="005E4AF2" w:rsidRPr="00050ED1">
        <w:rPr>
          <w:szCs w:val="28"/>
        </w:rPr>
        <w:t>7</w:t>
      </w:r>
      <w:r w:rsidR="00EE03BD" w:rsidRPr="00050ED1">
        <w:rPr>
          <w:szCs w:val="28"/>
        </w:rPr>
        <w:t>.0</w:t>
      </w:r>
      <w:r w:rsidR="005E4AF2" w:rsidRPr="00050ED1">
        <w:rPr>
          <w:szCs w:val="28"/>
        </w:rPr>
        <w:t>8</w:t>
      </w:r>
      <w:r w:rsidR="00EE03BD" w:rsidRPr="00050ED1">
        <w:rPr>
          <w:szCs w:val="28"/>
        </w:rPr>
        <w:t>.20</w:t>
      </w:r>
      <w:r w:rsidR="005E4AF2" w:rsidRPr="00050ED1">
        <w:rPr>
          <w:szCs w:val="28"/>
        </w:rPr>
        <w:t>18</w:t>
      </w:r>
      <w:r w:rsidR="00EE03BD" w:rsidRPr="00050ED1">
        <w:rPr>
          <w:szCs w:val="28"/>
        </w:rPr>
        <w:t xml:space="preserve"> №</w:t>
      </w:r>
      <w:r w:rsidR="005E4AF2" w:rsidRPr="00050ED1">
        <w:rPr>
          <w:szCs w:val="28"/>
        </w:rPr>
        <w:t xml:space="preserve"> 1252</w:t>
      </w:r>
      <w:r w:rsidR="002428FD" w:rsidRPr="00050ED1">
        <w:rPr>
          <w:szCs w:val="28"/>
        </w:rPr>
        <w:t xml:space="preserve"> «Об утверждении Положений об условиях оплаты труда работников муниципальных учреждений молодежной политики муниципального образования «Лениногорский муниципальный район» Республики Татарстан» (с изменениями</w:t>
      </w:r>
      <w:r w:rsidR="006D3A2D" w:rsidRPr="00050ED1">
        <w:rPr>
          <w:szCs w:val="28"/>
        </w:rPr>
        <w:t xml:space="preserve">, внесенными постановлениями Исполнительного комитета муниципального образования «Лениногорский муниципальный район» </w:t>
      </w:r>
      <w:r w:rsidR="002428FD" w:rsidRPr="00050ED1">
        <w:rPr>
          <w:szCs w:val="28"/>
        </w:rPr>
        <w:t>от 27.06.2019 № 841, от 06.10.2021 № 890, от 30.12.2021 № 1267</w:t>
      </w:r>
      <w:r w:rsidR="002877A7" w:rsidRPr="00050ED1">
        <w:rPr>
          <w:szCs w:val="28"/>
        </w:rPr>
        <w:t>, от 28.06.2024 №998</w:t>
      </w:r>
      <w:r w:rsidR="001B796E">
        <w:rPr>
          <w:szCs w:val="28"/>
        </w:rPr>
        <w:t>,</w:t>
      </w:r>
      <w:r w:rsidR="004A540F" w:rsidRPr="00050ED1">
        <w:rPr>
          <w:szCs w:val="28"/>
        </w:rPr>
        <w:t xml:space="preserve"> от 25.06.2025 №508</w:t>
      </w:r>
      <w:r w:rsidR="00F809CC" w:rsidRPr="00050ED1">
        <w:rPr>
          <w:szCs w:val="28"/>
        </w:rPr>
        <w:t>)</w:t>
      </w:r>
      <w:r w:rsidR="002428FD" w:rsidRPr="00050ED1">
        <w:rPr>
          <w:szCs w:val="28"/>
        </w:rPr>
        <w:t xml:space="preserve"> </w:t>
      </w:r>
      <w:r w:rsidRPr="00050ED1">
        <w:rPr>
          <w:szCs w:val="28"/>
        </w:rPr>
        <w:t>следующие изменения:</w:t>
      </w:r>
    </w:p>
    <w:p w14:paraId="1976B75E" w14:textId="54CED015" w:rsidR="00AB478D" w:rsidRPr="001B796E" w:rsidRDefault="00F809CC" w:rsidP="001B796E">
      <w:pPr>
        <w:ind w:firstLine="709"/>
        <w:jc w:val="both"/>
        <w:rPr>
          <w:szCs w:val="28"/>
        </w:rPr>
      </w:pPr>
      <w:bookmarkStart w:id="1" w:name="_Hlk174448943"/>
      <w:r w:rsidRPr="00050ED1">
        <w:rPr>
          <w:szCs w:val="28"/>
          <w:shd w:val="clear" w:color="auto" w:fill="FFFFFF"/>
        </w:rPr>
        <w:t>в</w:t>
      </w:r>
      <w:r w:rsidR="00DC072A" w:rsidRPr="00050ED1">
        <w:rPr>
          <w:szCs w:val="28"/>
          <w:shd w:val="clear" w:color="auto" w:fill="FFFFFF"/>
        </w:rPr>
        <w:t xml:space="preserve"> </w:t>
      </w:r>
      <w:r w:rsidR="008065AA" w:rsidRPr="00050ED1">
        <w:rPr>
          <w:szCs w:val="28"/>
          <w:shd w:val="clear" w:color="auto" w:fill="FFFFFF"/>
        </w:rPr>
        <w:t>Положени</w:t>
      </w:r>
      <w:r w:rsidR="00DC072A" w:rsidRPr="00050ED1">
        <w:rPr>
          <w:szCs w:val="28"/>
          <w:shd w:val="clear" w:color="auto" w:fill="FFFFFF"/>
        </w:rPr>
        <w:t>и</w:t>
      </w:r>
      <w:r w:rsidR="008065AA" w:rsidRPr="00050ED1">
        <w:rPr>
          <w:szCs w:val="28"/>
          <w:shd w:val="clear" w:color="auto" w:fill="FFFFFF"/>
        </w:rPr>
        <w:t xml:space="preserve"> об</w:t>
      </w:r>
      <w:r w:rsidR="0030698D" w:rsidRPr="00050ED1">
        <w:rPr>
          <w:szCs w:val="28"/>
          <w:shd w:val="clear" w:color="auto" w:fill="FFFFFF"/>
        </w:rPr>
        <w:t xml:space="preserve"> </w:t>
      </w:r>
      <w:bookmarkEnd w:id="1"/>
      <w:r w:rsidR="0030698D" w:rsidRPr="00050ED1">
        <w:rPr>
          <w:szCs w:val="28"/>
          <w:shd w:val="clear" w:color="auto" w:fill="FFFFFF"/>
        </w:rPr>
        <w:t>условиях оплаты труда работников муниципальных учреждений молодежной политики</w:t>
      </w:r>
      <w:r w:rsidR="00F655D0" w:rsidRPr="00050ED1">
        <w:rPr>
          <w:szCs w:val="28"/>
          <w:shd w:val="clear" w:color="auto" w:fill="FFFFFF"/>
        </w:rPr>
        <w:t xml:space="preserve"> и отдельных нетиповых </w:t>
      </w:r>
      <w:r w:rsidR="00016597" w:rsidRPr="00050ED1">
        <w:rPr>
          <w:szCs w:val="28"/>
          <w:shd w:val="clear" w:color="auto" w:fill="FFFFFF"/>
        </w:rPr>
        <w:t>учреждений</w:t>
      </w:r>
      <w:r w:rsidR="00F655D0" w:rsidRPr="00050ED1">
        <w:rPr>
          <w:szCs w:val="28"/>
          <w:shd w:val="clear" w:color="auto" w:fill="FFFFFF"/>
        </w:rPr>
        <w:t xml:space="preserve"> муниципального </w:t>
      </w:r>
      <w:r w:rsidR="0030698D" w:rsidRPr="00050ED1">
        <w:rPr>
          <w:szCs w:val="28"/>
          <w:shd w:val="clear" w:color="auto" w:fill="FFFFFF"/>
        </w:rPr>
        <w:t>образования «Лениногорский муниципаль</w:t>
      </w:r>
      <w:r w:rsidR="00796EFB" w:rsidRPr="00050ED1">
        <w:rPr>
          <w:szCs w:val="28"/>
          <w:shd w:val="clear" w:color="auto" w:fill="FFFFFF"/>
        </w:rPr>
        <w:t xml:space="preserve">ный район» </w:t>
      </w:r>
      <w:r w:rsidR="00796EFB" w:rsidRPr="00050ED1">
        <w:rPr>
          <w:szCs w:val="28"/>
          <w:shd w:val="clear" w:color="auto" w:fill="FFFFFF"/>
        </w:rPr>
        <w:lastRenderedPageBreak/>
        <w:t>Республики Татарстан</w:t>
      </w:r>
      <w:r w:rsidR="00F655D0" w:rsidRPr="00050ED1">
        <w:rPr>
          <w:szCs w:val="28"/>
        </w:rPr>
        <w:t>, подведомственных Министерству по делам молодежи Республики Татарстан</w:t>
      </w:r>
      <w:r w:rsidR="001B796E">
        <w:rPr>
          <w:szCs w:val="28"/>
        </w:rPr>
        <w:t>,</w:t>
      </w:r>
      <w:r w:rsidR="00B76683" w:rsidRPr="00050ED1">
        <w:rPr>
          <w:szCs w:val="28"/>
        </w:rPr>
        <w:t xml:space="preserve"> </w:t>
      </w:r>
      <w:r w:rsidRPr="00050ED1">
        <w:rPr>
          <w:szCs w:val="28"/>
          <w:shd w:val="clear" w:color="auto" w:fill="FFFFFF"/>
        </w:rPr>
        <w:t>раздел</w:t>
      </w:r>
      <w:r w:rsidR="00B312E6" w:rsidRPr="00050ED1">
        <w:rPr>
          <w:szCs w:val="28"/>
          <w:shd w:val="clear" w:color="auto" w:fill="FFFFFF"/>
        </w:rPr>
        <w:t xml:space="preserve"> </w:t>
      </w:r>
      <w:r w:rsidR="00B312E6" w:rsidRPr="00050ED1">
        <w:rPr>
          <w:szCs w:val="28"/>
          <w:shd w:val="clear" w:color="auto" w:fill="FFFFFF"/>
          <w:lang w:val="en-US"/>
        </w:rPr>
        <w:t>II</w:t>
      </w:r>
      <w:r w:rsidR="00B312E6" w:rsidRPr="00050ED1">
        <w:rPr>
          <w:szCs w:val="28"/>
          <w:shd w:val="clear" w:color="auto" w:fill="FFFFFF"/>
        </w:rPr>
        <w:t xml:space="preserve"> изложить в следующей редакции:</w:t>
      </w:r>
      <w:r w:rsidR="00180B52" w:rsidRPr="00050ED1">
        <w:rPr>
          <w:b/>
          <w:bCs/>
          <w:color w:val="000000"/>
          <w:szCs w:val="28"/>
        </w:rPr>
        <w:t xml:space="preserve"> </w:t>
      </w:r>
    </w:p>
    <w:p w14:paraId="7A654CA3" w14:textId="77777777" w:rsidR="008B33F8" w:rsidRPr="001B796E" w:rsidRDefault="008B33F8" w:rsidP="00127414">
      <w:pPr>
        <w:ind w:left="876" w:right="876"/>
        <w:jc w:val="both"/>
        <w:rPr>
          <w:color w:val="000000"/>
          <w:szCs w:val="28"/>
        </w:rPr>
      </w:pPr>
    </w:p>
    <w:p w14:paraId="1B3A11F6" w14:textId="77777777" w:rsidR="00180B52" w:rsidRPr="001B796E" w:rsidRDefault="00180B52" w:rsidP="00127414">
      <w:pPr>
        <w:spacing w:before="90"/>
        <w:ind w:left="876" w:right="876"/>
        <w:jc w:val="center"/>
        <w:rPr>
          <w:color w:val="000000"/>
          <w:szCs w:val="28"/>
        </w:rPr>
      </w:pPr>
      <w:r w:rsidRPr="001B796E">
        <w:rPr>
          <w:color w:val="000000"/>
          <w:szCs w:val="28"/>
        </w:rPr>
        <w:t>II. Определение базовых окладов работников учреждений молодежной политики</w:t>
      </w:r>
    </w:p>
    <w:p w14:paraId="1DCFD0E1" w14:textId="77777777" w:rsidR="00180B52" w:rsidRPr="00050ED1" w:rsidRDefault="00180B52" w:rsidP="00127414">
      <w:pPr>
        <w:ind w:firstLine="612"/>
        <w:jc w:val="both"/>
        <w:rPr>
          <w:color w:val="000000"/>
          <w:szCs w:val="28"/>
        </w:rPr>
      </w:pPr>
      <w:r w:rsidRPr="00050ED1">
        <w:rPr>
          <w:color w:val="000000"/>
          <w:szCs w:val="28"/>
        </w:rPr>
        <w:t> </w:t>
      </w:r>
    </w:p>
    <w:p w14:paraId="488CF84B" w14:textId="77777777" w:rsidR="00180B52" w:rsidRPr="00050ED1" w:rsidRDefault="00180B52" w:rsidP="00127414">
      <w:pPr>
        <w:spacing w:before="90"/>
        <w:ind w:firstLine="612"/>
        <w:jc w:val="both"/>
        <w:rPr>
          <w:color w:val="000000"/>
          <w:szCs w:val="28"/>
        </w:rPr>
      </w:pPr>
      <w:r w:rsidRPr="00050ED1">
        <w:rPr>
          <w:color w:val="000000"/>
          <w:szCs w:val="28"/>
        </w:rPr>
        <w:t>2.1. Базовые оклады работников физической культуры учреждений молодежной политики устанавливаются в следующих размерах: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5"/>
        <w:gridCol w:w="2688"/>
        <w:gridCol w:w="3356"/>
      </w:tblGrid>
      <w:tr w:rsidR="00180B52" w:rsidRPr="00050ED1" w14:paraId="3F2AB992" w14:textId="77777777" w:rsidTr="00127414">
        <w:tc>
          <w:tcPr>
            <w:tcW w:w="3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C4453" w14:textId="073E39FA" w:rsidR="00180B52" w:rsidRPr="00050ED1" w:rsidRDefault="00180B52" w:rsidP="005E00F2">
            <w:pPr>
              <w:jc w:val="center"/>
              <w:rPr>
                <w:szCs w:val="28"/>
              </w:rPr>
            </w:pPr>
            <w:r w:rsidRPr="00050ED1">
              <w:rPr>
                <w:color w:val="000000"/>
                <w:szCs w:val="28"/>
              </w:rPr>
              <w:t> </w:t>
            </w:r>
            <w:r w:rsidRPr="00050ED1">
              <w:rPr>
                <w:szCs w:val="28"/>
              </w:rPr>
              <w:t>Квалификационный уровень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5E3C5" w14:textId="77777777" w:rsidR="00180B52" w:rsidRPr="00050ED1" w:rsidRDefault="00180B52" w:rsidP="005E00F2">
            <w:pPr>
              <w:jc w:val="center"/>
              <w:rPr>
                <w:szCs w:val="28"/>
              </w:rPr>
            </w:pPr>
            <w:r w:rsidRPr="00050ED1">
              <w:rPr>
                <w:szCs w:val="28"/>
              </w:rPr>
              <w:t>Наименование должности</w:t>
            </w:r>
          </w:p>
        </w:tc>
        <w:tc>
          <w:tcPr>
            <w:tcW w:w="3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FB836" w14:textId="77777777" w:rsidR="00180B52" w:rsidRPr="00050ED1" w:rsidRDefault="00180B52" w:rsidP="005E00F2">
            <w:pPr>
              <w:jc w:val="center"/>
              <w:rPr>
                <w:szCs w:val="28"/>
              </w:rPr>
            </w:pPr>
            <w:r w:rsidRPr="00050ED1">
              <w:rPr>
                <w:szCs w:val="28"/>
              </w:rPr>
              <w:t>Размер базового оклада в месяц, рублей</w:t>
            </w:r>
          </w:p>
        </w:tc>
      </w:tr>
      <w:tr w:rsidR="00180B52" w:rsidRPr="00050ED1" w14:paraId="4A2369EB" w14:textId="77777777" w:rsidTr="00127414">
        <w:tc>
          <w:tcPr>
            <w:tcW w:w="966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DFA97" w14:textId="77777777" w:rsidR="00180B52" w:rsidRPr="00050ED1" w:rsidRDefault="00180B52" w:rsidP="005E00F2">
            <w:pPr>
              <w:jc w:val="center"/>
              <w:rPr>
                <w:szCs w:val="28"/>
              </w:rPr>
            </w:pPr>
            <w:r w:rsidRPr="00050ED1">
              <w:rPr>
                <w:szCs w:val="28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180B52" w:rsidRPr="00050ED1" w14:paraId="1349A3EE" w14:textId="77777777" w:rsidTr="00127414">
        <w:tc>
          <w:tcPr>
            <w:tcW w:w="3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327E6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Второй квалификационный уровень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E7FFD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Хореограф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0FA27" w14:textId="77777777" w:rsidR="00180B52" w:rsidRPr="00050ED1" w:rsidRDefault="005E00F2" w:rsidP="005E00F2">
            <w:pPr>
              <w:jc w:val="center"/>
              <w:rPr>
                <w:szCs w:val="28"/>
              </w:rPr>
            </w:pPr>
            <w:r w:rsidRPr="00050ED1">
              <w:rPr>
                <w:color w:val="000000"/>
                <w:shd w:val="clear" w:color="auto" w:fill="FFFFFF"/>
              </w:rPr>
              <w:t>26610</w:t>
            </w:r>
          </w:p>
        </w:tc>
      </w:tr>
    </w:tbl>
    <w:p w14:paraId="0B229B62" w14:textId="77777777" w:rsidR="00180B52" w:rsidRPr="00050ED1" w:rsidRDefault="00180B52" w:rsidP="00127414">
      <w:pPr>
        <w:ind w:firstLine="612"/>
        <w:jc w:val="both"/>
        <w:rPr>
          <w:color w:val="000000"/>
          <w:szCs w:val="28"/>
        </w:rPr>
      </w:pPr>
      <w:r w:rsidRPr="00050ED1">
        <w:rPr>
          <w:color w:val="000000"/>
          <w:szCs w:val="28"/>
        </w:rPr>
        <w:t> </w:t>
      </w:r>
    </w:p>
    <w:p w14:paraId="49AFC1BD" w14:textId="77777777" w:rsidR="00180B52" w:rsidRPr="00050ED1" w:rsidRDefault="00180B52" w:rsidP="00180B52">
      <w:pPr>
        <w:spacing w:before="90" w:after="90"/>
        <w:ind w:firstLine="612"/>
        <w:jc w:val="both"/>
        <w:rPr>
          <w:color w:val="000000"/>
          <w:szCs w:val="28"/>
        </w:rPr>
      </w:pPr>
      <w:r w:rsidRPr="00050ED1">
        <w:rPr>
          <w:color w:val="000000"/>
          <w:szCs w:val="28"/>
        </w:rPr>
        <w:t>2.2. Базовые оклады работников образования учреждений молодежной политики устанавливаются в следующих размерах:</w:t>
      </w:r>
    </w:p>
    <w:p w14:paraId="76A83FE8" w14:textId="77777777" w:rsidR="00180B52" w:rsidRPr="00050ED1" w:rsidRDefault="00180B52" w:rsidP="00127414">
      <w:pPr>
        <w:ind w:firstLine="612"/>
        <w:jc w:val="both"/>
        <w:rPr>
          <w:color w:val="000000"/>
          <w:szCs w:val="28"/>
        </w:rPr>
      </w:pPr>
      <w:r w:rsidRPr="00050ED1">
        <w:rPr>
          <w:color w:val="000000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1"/>
        <w:gridCol w:w="4393"/>
        <w:gridCol w:w="2135"/>
      </w:tblGrid>
      <w:tr w:rsidR="00180B52" w:rsidRPr="00050ED1" w14:paraId="316BF4E6" w14:textId="77777777" w:rsidTr="001B796E">
        <w:tc>
          <w:tcPr>
            <w:tcW w:w="3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895BA" w14:textId="77777777" w:rsidR="00180B52" w:rsidRPr="00050ED1" w:rsidRDefault="00180B52" w:rsidP="005E00F2">
            <w:pPr>
              <w:jc w:val="center"/>
              <w:rPr>
                <w:szCs w:val="28"/>
              </w:rPr>
            </w:pPr>
            <w:r w:rsidRPr="00050ED1">
              <w:rPr>
                <w:szCs w:val="28"/>
              </w:rPr>
              <w:t>Квалификационный уровень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4D084" w14:textId="77777777" w:rsidR="00180B52" w:rsidRPr="00050ED1" w:rsidRDefault="00180B52" w:rsidP="005E00F2">
            <w:pPr>
              <w:jc w:val="center"/>
              <w:rPr>
                <w:szCs w:val="28"/>
              </w:rPr>
            </w:pPr>
            <w:r w:rsidRPr="00050ED1">
              <w:rPr>
                <w:szCs w:val="28"/>
              </w:rPr>
              <w:t>Наименование должности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050E4" w14:textId="77777777" w:rsidR="00180B52" w:rsidRPr="00050ED1" w:rsidRDefault="00180B52" w:rsidP="005E00F2">
            <w:pPr>
              <w:jc w:val="center"/>
              <w:rPr>
                <w:szCs w:val="28"/>
              </w:rPr>
            </w:pPr>
            <w:r w:rsidRPr="00050ED1">
              <w:rPr>
                <w:szCs w:val="28"/>
              </w:rPr>
              <w:t>Размер базового оклада в месяц, рублей</w:t>
            </w:r>
          </w:p>
        </w:tc>
      </w:tr>
      <w:tr w:rsidR="00180B52" w:rsidRPr="00050ED1" w14:paraId="6E5D46D9" w14:textId="77777777" w:rsidTr="001B796E">
        <w:tc>
          <w:tcPr>
            <w:tcW w:w="3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EECA1" w14:textId="77777777" w:rsidR="00180B52" w:rsidRPr="00050ED1" w:rsidRDefault="00180B52" w:rsidP="005E00F2">
            <w:pPr>
              <w:jc w:val="center"/>
              <w:rPr>
                <w:szCs w:val="28"/>
              </w:rPr>
            </w:pPr>
            <w:r w:rsidRPr="00050ED1">
              <w:rPr>
                <w:szCs w:val="28"/>
              </w:rPr>
              <w:t>1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8A47F" w14:textId="77777777" w:rsidR="00180B52" w:rsidRPr="00050ED1" w:rsidRDefault="00180B52" w:rsidP="005E00F2">
            <w:pPr>
              <w:jc w:val="center"/>
              <w:rPr>
                <w:szCs w:val="28"/>
              </w:rPr>
            </w:pPr>
            <w:r w:rsidRPr="00050ED1">
              <w:rPr>
                <w:szCs w:val="28"/>
              </w:rPr>
              <w:t>2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64F7" w14:textId="77777777" w:rsidR="00180B52" w:rsidRPr="00050ED1" w:rsidRDefault="00180B52" w:rsidP="005E00F2">
            <w:pPr>
              <w:jc w:val="center"/>
              <w:rPr>
                <w:szCs w:val="28"/>
              </w:rPr>
            </w:pPr>
            <w:r w:rsidRPr="00050ED1">
              <w:rPr>
                <w:szCs w:val="28"/>
              </w:rPr>
              <w:t>3</w:t>
            </w:r>
          </w:p>
        </w:tc>
      </w:tr>
      <w:tr w:rsidR="00180B52" w:rsidRPr="00050ED1" w14:paraId="76A4BB9A" w14:textId="77777777" w:rsidTr="001B796E">
        <w:tc>
          <w:tcPr>
            <w:tcW w:w="101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3DAFC" w14:textId="77777777" w:rsidR="00180B52" w:rsidRPr="00050ED1" w:rsidRDefault="00180B52" w:rsidP="005E00F2">
            <w:pPr>
              <w:jc w:val="center"/>
              <w:rPr>
                <w:szCs w:val="28"/>
              </w:rPr>
            </w:pPr>
            <w:r w:rsidRPr="00050ED1">
              <w:rPr>
                <w:szCs w:val="28"/>
              </w:rPr>
              <w:t>Профессиональная квалификационная группа учебно-вспомогательного персонала первого уровня</w:t>
            </w:r>
          </w:p>
        </w:tc>
      </w:tr>
      <w:tr w:rsidR="00180B52" w:rsidRPr="00050ED1" w14:paraId="38E12DE4" w14:textId="77777777" w:rsidTr="001B796E">
        <w:tc>
          <w:tcPr>
            <w:tcW w:w="3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DFCC8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Первый квалификационный уровень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459F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Секретарь учебной части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6AABF" w14:textId="77777777" w:rsidR="00180B52" w:rsidRPr="00050ED1" w:rsidRDefault="005E00F2" w:rsidP="005E00F2">
            <w:pPr>
              <w:jc w:val="center"/>
              <w:rPr>
                <w:szCs w:val="28"/>
              </w:rPr>
            </w:pPr>
            <w:r w:rsidRPr="00050ED1">
              <w:rPr>
                <w:color w:val="000000"/>
                <w:shd w:val="clear" w:color="auto" w:fill="FFFFFF"/>
              </w:rPr>
              <w:t>25960</w:t>
            </w:r>
          </w:p>
        </w:tc>
      </w:tr>
      <w:tr w:rsidR="00180B52" w:rsidRPr="00050ED1" w14:paraId="6CB63EDF" w14:textId="77777777" w:rsidTr="001B796E">
        <w:tc>
          <w:tcPr>
            <w:tcW w:w="101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A48C3" w14:textId="77777777" w:rsidR="00180B52" w:rsidRPr="00050ED1" w:rsidRDefault="00180B52" w:rsidP="005E00F2">
            <w:pPr>
              <w:jc w:val="center"/>
              <w:rPr>
                <w:szCs w:val="28"/>
              </w:rPr>
            </w:pPr>
            <w:r w:rsidRPr="00050ED1">
              <w:rPr>
                <w:szCs w:val="28"/>
              </w:rPr>
              <w:t>Профессиональная квалификационная группа учебно-вспомогательного персонала второго уровня</w:t>
            </w:r>
          </w:p>
        </w:tc>
      </w:tr>
      <w:tr w:rsidR="00180B52" w:rsidRPr="00050ED1" w14:paraId="7F322932" w14:textId="77777777" w:rsidTr="001B796E">
        <w:tc>
          <w:tcPr>
            <w:tcW w:w="32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6EFA4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Первый квалификационный уровень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43F86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Дежурный по режиму</w:t>
            </w:r>
          </w:p>
        </w:tc>
        <w:tc>
          <w:tcPr>
            <w:tcW w:w="22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59C19" w14:textId="77777777" w:rsidR="00180B52" w:rsidRPr="00050ED1" w:rsidRDefault="005E00F2" w:rsidP="005E00F2">
            <w:pPr>
              <w:jc w:val="center"/>
              <w:rPr>
                <w:szCs w:val="28"/>
              </w:rPr>
            </w:pPr>
            <w:r w:rsidRPr="00050ED1">
              <w:rPr>
                <w:color w:val="000000"/>
                <w:shd w:val="clear" w:color="auto" w:fill="FFFFFF"/>
              </w:rPr>
              <w:t>26090</w:t>
            </w:r>
          </w:p>
        </w:tc>
      </w:tr>
      <w:tr w:rsidR="00180B52" w:rsidRPr="00050ED1" w14:paraId="512240FE" w14:textId="77777777" w:rsidTr="001B796E">
        <w:tc>
          <w:tcPr>
            <w:tcW w:w="0" w:type="auto"/>
            <w:vMerge/>
            <w:vAlign w:val="center"/>
            <w:hideMark/>
          </w:tcPr>
          <w:p w14:paraId="42635342" w14:textId="77777777" w:rsidR="00180B52" w:rsidRPr="00050ED1" w:rsidRDefault="00180B52" w:rsidP="005E00F2">
            <w:pPr>
              <w:rPr>
                <w:szCs w:val="28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DA9F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Младший воспитатель</w:t>
            </w:r>
          </w:p>
        </w:tc>
        <w:tc>
          <w:tcPr>
            <w:tcW w:w="0" w:type="auto"/>
            <w:vMerge/>
            <w:vAlign w:val="center"/>
            <w:hideMark/>
          </w:tcPr>
          <w:p w14:paraId="32390930" w14:textId="77777777" w:rsidR="00180B52" w:rsidRPr="00050ED1" w:rsidRDefault="00180B52" w:rsidP="005E00F2">
            <w:pPr>
              <w:rPr>
                <w:szCs w:val="28"/>
              </w:rPr>
            </w:pPr>
          </w:p>
        </w:tc>
      </w:tr>
      <w:tr w:rsidR="00180B52" w:rsidRPr="00050ED1" w14:paraId="46E69DED" w14:textId="77777777" w:rsidTr="001B796E">
        <w:tc>
          <w:tcPr>
            <w:tcW w:w="101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41FD9" w14:textId="77777777" w:rsidR="00180B52" w:rsidRPr="00050ED1" w:rsidRDefault="00180B52" w:rsidP="005E00F2">
            <w:pPr>
              <w:jc w:val="center"/>
              <w:rPr>
                <w:szCs w:val="28"/>
              </w:rPr>
            </w:pPr>
            <w:r w:rsidRPr="00050ED1">
              <w:rPr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180B52" w:rsidRPr="00050ED1" w14:paraId="2DC06FAC" w14:textId="77777777" w:rsidTr="001B796E">
        <w:tc>
          <w:tcPr>
            <w:tcW w:w="32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55BA0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Первый квалификационный уровень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CA63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Инструктор по труду</w:t>
            </w:r>
          </w:p>
        </w:tc>
        <w:tc>
          <w:tcPr>
            <w:tcW w:w="22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919D3" w14:textId="77777777" w:rsidR="00180B52" w:rsidRPr="00050ED1" w:rsidRDefault="005E00F2" w:rsidP="005E00F2">
            <w:pPr>
              <w:jc w:val="center"/>
              <w:rPr>
                <w:szCs w:val="28"/>
              </w:rPr>
            </w:pPr>
            <w:r w:rsidRPr="00050ED1">
              <w:rPr>
                <w:color w:val="000000"/>
                <w:shd w:val="clear" w:color="auto" w:fill="FFFFFF"/>
              </w:rPr>
              <w:t>27390</w:t>
            </w:r>
          </w:p>
        </w:tc>
      </w:tr>
      <w:tr w:rsidR="00180B52" w:rsidRPr="00050ED1" w14:paraId="6426AFB4" w14:textId="77777777" w:rsidTr="001B796E">
        <w:tc>
          <w:tcPr>
            <w:tcW w:w="0" w:type="auto"/>
            <w:vMerge/>
            <w:vAlign w:val="center"/>
            <w:hideMark/>
          </w:tcPr>
          <w:p w14:paraId="4A88DFEB" w14:textId="77777777" w:rsidR="00180B52" w:rsidRPr="00050ED1" w:rsidRDefault="00180B52" w:rsidP="005E00F2">
            <w:pPr>
              <w:rPr>
                <w:szCs w:val="28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30A53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Инструктор по физической культуре</w:t>
            </w:r>
          </w:p>
        </w:tc>
        <w:tc>
          <w:tcPr>
            <w:tcW w:w="0" w:type="auto"/>
            <w:vMerge/>
            <w:vAlign w:val="center"/>
            <w:hideMark/>
          </w:tcPr>
          <w:p w14:paraId="0FAFBE5D" w14:textId="77777777" w:rsidR="00180B52" w:rsidRPr="00050ED1" w:rsidRDefault="00180B52" w:rsidP="005E00F2">
            <w:pPr>
              <w:rPr>
                <w:szCs w:val="28"/>
              </w:rPr>
            </w:pPr>
          </w:p>
        </w:tc>
      </w:tr>
      <w:tr w:rsidR="00180B52" w:rsidRPr="00050ED1" w14:paraId="1589CF7D" w14:textId="77777777" w:rsidTr="001B796E">
        <w:tc>
          <w:tcPr>
            <w:tcW w:w="0" w:type="auto"/>
            <w:vMerge/>
            <w:vAlign w:val="center"/>
            <w:hideMark/>
          </w:tcPr>
          <w:p w14:paraId="3B2F83B7" w14:textId="77777777" w:rsidR="00180B52" w:rsidRPr="00050ED1" w:rsidRDefault="00180B52" w:rsidP="005E00F2">
            <w:pPr>
              <w:rPr>
                <w:szCs w:val="28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CD441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Музыкальный руководитель</w:t>
            </w:r>
          </w:p>
        </w:tc>
        <w:tc>
          <w:tcPr>
            <w:tcW w:w="0" w:type="auto"/>
            <w:vMerge/>
            <w:vAlign w:val="center"/>
            <w:hideMark/>
          </w:tcPr>
          <w:p w14:paraId="3AC7941C" w14:textId="77777777" w:rsidR="00180B52" w:rsidRPr="00050ED1" w:rsidRDefault="00180B52" w:rsidP="005E00F2">
            <w:pPr>
              <w:rPr>
                <w:szCs w:val="28"/>
              </w:rPr>
            </w:pPr>
          </w:p>
        </w:tc>
      </w:tr>
      <w:tr w:rsidR="00180B52" w:rsidRPr="00050ED1" w14:paraId="44027290" w14:textId="77777777" w:rsidTr="001B796E">
        <w:tc>
          <w:tcPr>
            <w:tcW w:w="32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9B5AA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lastRenderedPageBreak/>
              <w:t>Второй квалификационный уровень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30FF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Концертмейстер</w:t>
            </w:r>
          </w:p>
        </w:tc>
        <w:tc>
          <w:tcPr>
            <w:tcW w:w="22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3723D" w14:textId="77777777" w:rsidR="00180B52" w:rsidRPr="00050ED1" w:rsidRDefault="005E00F2" w:rsidP="005E00F2">
            <w:pPr>
              <w:jc w:val="center"/>
              <w:rPr>
                <w:szCs w:val="28"/>
              </w:rPr>
            </w:pPr>
            <w:r w:rsidRPr="00050ED1">
              <w:rPr>
                <w:szCs w:val="28"/>
              </w:rPr>
              <w:t>27500</w:t>
            </w:r>
          </w:p>
        </w:tc>
      </w:tr>
      <w:tr w:rsidR="00180B52" w:rsidRPr="00050ED1" w14:paraId="44B9D5BA" w14:textId="77777777" w:rsidTr="001B796E">
        <w:tc>
          <w:tcPr>
            <w:tcW w:w="0" w:type="auto"/>
            <w:vMerge/>
            <w:vAlign w:val="center"/>
            <w:hideMark/>
          </w:tcPr>
          <w:p w14:paraId="2CF1E770" w14:textId="77777777" w:rsidR="00180B52" w:rsidRPr="00050ED1" w:rsidRDefault="00180B52" w:rsidP="005E00F2">
            <w:pPr>
              <w:rPr>
                <w:szCs w:val="28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88775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Педагог дополнительного образования</w:t>
            </w:r>
          </w:p>
        </w:tc>
        <w:tc>
          <w:tcPr>
            <w:tcW w:w="0" w:type="auto"/>
            <w:vMerge/>
            <w:vAlign w:val="center"/>
            <w:hideMark/>
          </w:tcPr>
          <w:p w14:paraId="14817031" w14:textId="77777777" w:rsidR="00180B52" w:rsidRPr="00050ED1" w:rsidRDefault="00180B52" w:rsidP="005E00F2">
            <w:pPr>
              <w:rPr>
                <w:szCs w:val="28"/>
              </w:rPr>
            </w:pPr>
          </w:p>
        </w:tc>
      </w:tr>
      <w:tr w:rsidR="00180B52" w:rsidRPr="00050ED1" w14:paraId="4E78BDEB" w14:textId="77777777" w:rsidTr="001B796E">
        <w:tc>
          <w:tcPr>
            <w:tcW w:w="0" w:type="auto"/>
            <w:vMerge/>
            <w:vAlign w:val="center"/>
            <w:hideMark/>
          </w:tcPr>
          <w:p w14:paraId="284916D1" w14:textId="77777777" w:rsidR="00180B52" w:rsidRPr="00050ED1" w:rsidRDefault="00180B52" w:rsidP="005E00F2">
            <w:pPr>
              <w:rPr>
                <w:szCs w:val="28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0607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Педагог-организатор</w:t>
            </w:r>
          </w:p>
        </w:tc>
        <w:tc>
          <w:tcPr>
            <w:tcW w:w="0" w:type="auto"/>
            <w:vMerge/>
            <w:vAlign w:val="center"/>
            <w:hideMark/>
          </w:tcPr>
          <w:p w14:paraId="03DCF391" w14:textId="77777777" w:rsidR="00180B52" w:rsidRPr="00050ED1" w:rsidRDefault="00180B52" w:rsidP="005E00F2">
            <w:pPr>
              <w:rPr>
                <w:szCs w:val="28"/>
              </w:rPr>
            </w:pPr>
          </w:p>
        </w:tc>
      </w:tr>
      <w:tr w:rsidR="00180B52" w:rsidRPr="00050ED1" w14:paraId="29A552B6" w14:textId="77777777" w:rsidTr="001B796E">
        <w:tc>
          <w:tcPr>
            <w:tcW w:w="0" w:type="auto"/>
            <w:vMerge/>
            <w:vAlign w:val="center"/>
            <w:hideMark/>
          </w:tcPr>
          <w:p w14:paraId="091ABBB6" w14:textId="77777777" w:rsidR="00180B52" w:rsidRPr="00050ED1" w:rsidRDefault="00180B52" w:rsidP="005E00F2">
            <w:pPr>
              <w:rPr>
                <w:szCs w:val="28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FF8B3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Социальный педагог</w:t>
            </w:r>
          </w:p>
        </w:tc>
        <w:tc>
          <w:tcPr>
            <w:tcW w:w="0" w:type="auto"/>
            <w:vMerge/>
            <w:vAlign w:val="center"/>
            <w:hideMark/>
          </w:tcPr>
          <w:p w14:paraId="5114E516" w14:textId="77777777" w:rsidR="00180B52" w:rsidRPr="00050ED1" w:rsidRDefault="00180B52" w:rsidP="005E00F2">
            <w:pPr>
              <w:rPr>
                <w:szCs w:val="28"/>
              </w:rPr>
            </w:pPr>
          </w:p>
        </w:tc>
      </w:tr>
      <w:tr w:rsidR="00180B52" w:rsidRPr="00050ED1" w14:paraId="76D1A04B" w14:textId="77777777" w:rsidTr="001B796E">
        <w:tc>
          <w:tcPr>
            <w:tcW w:w="0" w:type="auto"/>
            <w:vMerge/>
            <w:vAlign w:val="center"/>
            <w:hideMark/>
          </w:tcPr>
          <w:p w14:paraId="4662E22A" w14:textId="77777777" w:rsidR="00180B52" w:rsidRPr="00050ED1" w:rsidRDefault="00180B52" w:rsidP="005E00F2">
            <w:pPr>
              <w:rPr>
                <w:szCs w:val="28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B3B20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Тренер-преподаватель</w:t>
            </w:r>
          </w:p>
        </w:tc>
        <w:tc>
          <w:tcPr>
            <w:tcW w:w="0" w:type="auto"/>
            <w:vMerge/>
            <w:vAlign w:val="center"/>
            <w:hideMark/>
          </w:tcPr>
          <w:p w14:paraId="2A681A9C" w14:textId="77777777" w:rsidR="00180B52" w:rsidRPr="00050ED1" w:rsidRDefault="00180B52" w:rsidP="005E00F2">
            <w:pPr>
              <w:rPr>
                <w:szCs w:val="28"/>
              </w:rPr>
            </w:pPr>
          </w:p>
        </w:tc>
      </w:tr>
      <w:tr w:rsidR="00180B52" w:rsidRPr="00050ED1" w14:paraId="4DA8238A" w14:textId="77777777" w:rsidTr="001B796E">
        <w:tc>
          <w:tcPr>
            <w:tcW w:w="0" w:type="auto"/>
            <w:vMerge/>
            <w:vAlign w:val="center"/>
            <w:hideMark/>
          </w:tcPr>
          <w:p w14:paraId="62FF6457" w14:textId="77777777" w:rsidR="00180B52" w:rsidRPr="00050ED1" w:rsidRDefault="00180B52" w:rsidP="005E00F2">
            <w:pPr>
              <w:rPr>
                <w:szCs w:val="28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94A9F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Инструктор-методист</w:t>
            </w:r>
          </w:p>
        </w:tc>
        <w:tc>
          <w:tcPr>
            <w:tcW w:w="0" w:type="auto"/>
            <w:vMerge/>
            <w:vAlign w:val="center"/>
            <w:hideMark/>
          </w:tcPr>
          <w:p w14:paraId="3170C0FB" w14:textId="77777777" w:rsidR="00180B52" w:rsidRPr="00050ED1" w:rsidRDefault="00180B52" w:rsidP="005E00F2">
            <w:pPr>
              <w:rPr>
                <w:szCs w:val="28"/>
              </w:rPr>
            </w:pPr>
          </w:p>
        </w:tc>
      </w:tr>
      <w:tr w:rsidR="00180B52" w:rsidRPr="00050ED1" w14:paraId="6D31E8A8" w14:textId="77777777" w:rsidTr="001B796E">
        <w:tc>
          <w:tcPr>
            <w:tcW w:w="32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8547A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Третий квалификационный уровень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DA304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Методист</w:t>
            </w:r>
          </w:p>
        </w:tc>
        <w:tc>
          <w:tcPr>
            <w:tcW w:w="22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38A00" w14:textId="77777777" w:rsidR="00180B52" w:rsidRPr="00050ED1" w:rsidRDefault="005E00F2" w:rsidP="005E00F2">
            <w:pPr>
              <w:jc w:val="center"/>
              <w:rPr>
                <w:szCs w:val="28"/>
              </w:rPr>
            </w:pPr>
            <w:r w:rsidRPr="00050ED1">
              <w:rPr>
                <w:szCs w:val="28"/>
              </w:rPr>
              <w:t>27650</w:t>
            </w:r>
          </w:p>
        </w:tc>
      </w:tr>
      <w:tr w:rsidR="00180B52" w:rsidRPr="00050ED1" w14:paraId="2C8BDF8C" w14:textId="77777777" w:rsidTr="001B796E">
        <w:tc>
          <w:tcPr>
            <w:tcW w:w="0" w:type="auto"/>
            <w:vMerge/>
            <w:vAlign w:val="center"/>
            <w:hideMark/>
          </w:tcPr>
          <w:p w14:paraId="2EB759E3" w14:textId="77777777" w:rsidR="00180B52" w:rsidRPr="00050ED1" w:rsidRDefault="00180B52" w:rsidP="005E00F2">
            <w:pPr>
              <w:rPr>
                <w:szCs w:val="28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01FD2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Старший инструктор-методист</w:t>
            </w:r>
          </w:p>
        </w:tc>
        <w:tc>
          <w:tcPr>
            <w:tcW w:w="0" w:type="auto"/>
            <w:vMerge/>
            <w:vAlign w:val="center"/>
            <w:hideMark/>
          </w:tcPr>
          <w:p w14:paraId="5ED1AAA2" w14:textId="77777777" w:rsidR="00180B52" w:rsidRPr="00050ED1" w:rsidRDefault="00180B52" w:rsidP="005E00F2">
            <w:pPr>
              <w:rPr>
                <w:szCs w:val="28"/>
              </w:rPr>
            </w:pPr>
          </w:p>
        </w:tc>
      </w:tr>
      <w:tr w:rsidR="00180B52" w:rsidRPr="00050ED1" w14:paraId="76FA42B3" w14:textId="77777777" w:rsidTr="001B796E">
        <w:tc>
          <w:tcPr>
            <w:tcW w:w="0" w:type="auto"/>
            <w:vMerge/>
            <w:vAlign w:val="center"/>
            <w:hideMark/>
          </w:tcPr>
          <w:p w14:paraId="0D0BB768" w14:textId="77777777" w:rsidR="00180B52" w:rsidRPr="00050ED1" w:rsidRDefault="00180B52" w:rsidP="005E00F2">
            <w:pPr>
              <w:rPr>
                <w:szCs w:val="28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7D771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Воспитатель</w:t>
            </w:r>
          </w:p>
        </w:tc>
        <w:tc>
          <w:tcPr>
            <w:tcW w:w="0" w:type="auto"/>
            <w:vMerge/>
            <w:vAlign w:val="center"/>
            <w:hideMark/>
          </w:tcPr>
          <w:p w14:paraId="1760C88B" w14:textId="77777777" w:rsidR="00180B52" w:rsidRPr="00050ED1" w:rsidRDefault="00180B52" w:rsidP="005E00F2">
            <w:pPr>
              <w:rPr>
                <w:szCs w:val="28"/>
              </w:rPr>
            </w:pPr>
          </w:p>
        </w:tc>
      </w:tr>
      <w:tr w:rsidR="00180B52" w:rsidRPr="00050ED1" w14:paraId="3897DA1A" w14:textId="77777777" w:rsidTr="001B796E">
        <w:tc>
          <w:tcPr>
            <w:tcW w:w="0" w:type="auto"/>
            <w:vMerge/>
            <w:vAlign w:val="center"/>
            <w:hideMark/>
          </w:tcPr>
          <w:p w14:paraId="79DDD4CB" w14:textId="77777777" w:rsidR="00180B52" w:rsidRPr="00050ED1" w:rsidRDefault="00180B52" w:rsidP="005E00F2">
            <w:pPr>
              <w:rPr>
                <w:szCs w:val="28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750B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Старший тренер-преподаватель</w:t>
            </w:r>
          </w:p>
        </w:tc>
        <w:tc>
          <w:tcPr>
            <w:tcW w:w="0" w:type="auto"/>
            <w:vMerge/>
            <w:vAlign w:val="center"/>
            <w:hideMark/>
          </w:tcPr>
          <w:p w14:paraId="0D4C063C" w14:textId="77777777" w:rsidR="00180B52" w:rsidRPr="00050ED1" w:rsidRDefault="00180B52" w:rsidP="005E00F2">
            <w:pPr>
              <w:rPr>
                <w:szCs w:val="28"/>
              </w:rPr>
            </w:pPr>
          </w:p>
        </w:tc>
      </w:tr>
      <w:tr w:rsidR="00180B52" w:rsidRPr="00050ED1" w14:paraId="418CB463" w14:textId="77777777" w:rsidTr="001B796E">
        <w:tc>
          <w:tcPr>
            <w:tcW w:w="0" w:type="auto"/>
            <w:vMerge/>
            <w:vAlign w:val="center"/>
            <w:hideMark/>
          </w:tcPr>
          <w:p w14:paraId="3496FB07" w14:textId="77777777" w:rsidR="00180B52" w:rsidRPr="00050ED1" w:rsidRDefault="00180B52" w:rsidP="005E00F2">
            <w:pPr>
              <w:rPr>
                <w:szCs w:val="28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8FE62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Педагог-психолог</w:t>
            </w:r>
          </w:p>
        </w:tc>
        <w:tc>
          <w:tcPr>
            <w:tcW w:w="0" w:type="auto"/>
            <w:vMerge/>
            <w:vAlign w:val="center"/>
            <w:hideMark/>
          </w:tcPr>
          <w:p w14:paraId="02B3A9FB" w14:textId="77777777" w:rsidR="00180B52" w:rsidRPr="00050ED1" w:rsidRDefault="00180B52" w:rsidP="005E00F2">
            <w:pPr>
              <w:rPr>
                <w:szCs w:val="28"/>
              </w:rPr>
            </w:pPr>
          </w:p>
        </w:tc>
      </w:tr>
      <w:tr w:rsidR="00180B52" w:rsidRPr="00050ED1" w14:paraId="70AE4BD4" w14:textId="77777777" w:rsidTr="001B796E">
        <w:tc>
          <w:tcPr>
            <w:tcW w:w="32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10844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Четвертый квалификационный уровень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7026E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Старший методист</w:t>
            </w:r>
          </w:p>
        </w:tc>
        <w:tc>
          <w:tcPr>
            <w:tcW w:w="22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4F4BF" w14:textId="77777777" w:rsidR="00180B52" w:rsidRPr="00050ED1" w:rsidRDefault="005E00F2" w:rsidP="005E00F2">
            <w:pPr>
              <w:jc w:val="center"/>
              <w:rPr>
                <w:szCs w:val="28"/>
              </w:rPr>
            </w:pPr>
            <w:r w:rsidRPr="00050ED1">
              <w:t>27780</w:t>
            </w:r>
          </w:p>
        </w:tc>
      </w:tr>
      <w:tr w:rsidR="00180B52" w:rsidRPr="00050ED1" w14:paraId="6CDA82A8" w14:textId="77777777" w:rsidTr="001B796E">
        <w:tc>
          <w:tcPr>
            <w:tcW w:w="0" w:type="auto"/>
            <w:vMerge/>
            <w:vAlign w:val="center"/>
            <w:hideMark/>
          </w:tcPr>
          <w:p w14:paraId="699FFB60" w14:textId="77777777" w:rsidR="00180B52" w:rsidRPr="00050ED1" w:rsidRDefault="00180B52" w:rsidP="005E00F2">
            <w:pPr>
              <w:rPr>
                <w:szCs w:val="28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B795A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Учитель-логопед (логопед)</w:t>
            </w:r>
          </w:p>
        </w:tc>
        <w:tc>
          <w:tcPr>
            <w:tcW w:w="0" w:type="auto"/>
            <w:vMerge/>
            <w:vAlign w:val="center"/>
            <w:hideMark/>
          </w:tcPr>
          <w:p w14:paraId="50EB459D" w14:textId="77777777" w:rsidR="00180B52" w:rsidRPr="00050ED1" w:rsidRDefault="00180B52" w:rsidP="005E00F2">
            <w:pPr>
              <w:rPr>
                <w:szCs w:val="28"/>
              </w:rPr>
            </w:pPr>
          </w:p>
        </w:tc>
      </w:tr>
      <w:tr w:rsidR="00180B52" w:rsidRPr="00050ED1" w14:paraId="37C5AD03" w14:textId="77777777" w:rsidTr="001B796E">
        <w:tc>
          <w:tcPr>
            <w:tcW w:w="0" w:type="auto"/>
            <w:vMerge/>
            <w:vAlign w:val="center"/>
            <w:hideMark/>
          </w:tcPr>
          <w:p w14:paraId="15D35315" w14:textId="77777777" w:rsidR="00180B52" w:rsidRPr="00050ED1" w:rsidRDefault="00180B52" w:rsidP="005E00F2">
            <w:pPr>
              <w:rPr>
                <w:szCs w:val="28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FD68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Старший воспитатель</w:t>
            </w:r>
          </w:p>
        </w:tc>
        <w:tc>
          <w:tcPr>
            <w:tcW w:w="0" w:type="auto"/>
            <w:vMerge/>
            <w:vAlign w:val="center"/>
            <w:hideMark/>
          </w:tcPr>
          <w:p w14:paraId="5DD46222" w14:textId="77777777" w:rsidR="00180B52" w:rsidRPr="00050ED1" w:rsidRDefault="00180B52" w:rsidP="005E00F2">
            <w:pPr>
              <w:rPr>
                <w:szCs w:val="28"/>
              </w:rPr>
            </w:pPr>
          </w:p>
        </w:tc>
      </w:tr>
      <w:tr w:rsidR="00180B52" w:rsidRPr="00050ED1" w14:paraId="3277F875" w14:textId="77777777" w:rsidTr="001B796E">
        <w:tc>
          <w:tcPr>
            <w:tcW w:w="101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B0CD4" w14:textId="77777777" w:rsidR="00180B52" w:rsidRPr="00050ED1" w:rsidRDefault="00180B52" w:rsidP="005E00F2">
            <w:pPr>
              <w:jc w:val="center"/>
              <w:rPr>
                <w:szCs w:val="28"/>
              </w:rPr>
            </w:pPr>
            <w:r w:rsidRPr="00050ED1">
              <w:rPr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180B52" w:rsidRPr="00050ED1" w14:paraId="16FB4CB0" w14:textId="77777777" w:rsidTr="001B796E">
        <w:tc>
          <w:tcPr>
            <w:tcW w:w="3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3795F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Первый квалификационный уровень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3F553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73364" w14:textId="77777777" w:rsidR="00180B52" w:rsidRPr="00050ED1" w:rsidRDefault="005E00F2" w:rsidP="005E00F2">
            <w:pPr>
              <w:jc w:val="center"/>
              <w:rPr>
                <w:szCs w:val="28"/>
              </w:rPr>
            </w:pPr>
            <w:r w:rsidRPr="00050ED1">
              <w:rPr>
                <w:color w:val="000000"/>
                <w:shd w:val="clear" w:color="auto" w:fill="FFFFFF"/>
              </w:rPr>
              <w:t>27830</w:t>
            </w:r>
          </w:p>
        </w:tc>
      </w:tr>
      <w:tr w:rsidR="00180B52" w:rsidRPr="00050ED1" w14:paraId="16AE96A1" w14:textId="77777777" w:rsidTr="001B796E">
        <w:tc>
          <w:tcPr>
            <w:tcW w:w="3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A8BF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Второй квалификационный уровень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B72B1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B8D5" w14:textId="77777777" w:rsidR="00180B52" w:rsidRPr="00050ED1" w:rsidRDefault="005E00F2" w:rsidP="005E00F2">
            <w:pPr>
              <w:jc w:val="center"/>
              <w:rPr>
                <w:szCs w:val="28"/>
                <w:lang w:val="en-US"/>
              </w:rPr>
            </w:pPr>
            <w:r w:rsidRPr="00050ED1">
              <w:t>27890</w:t>
            </w:r>
          </w:p>
        </w:tc>
      </w:tr>
    </w:tbl>
    <w:p w14:paraId="42D54A65" w14:textId="77777777" w:rsidR="00180B52" w:rsidRPr="00050ED1" w:rsidRDefault="00180B52" w:rsidP="00127414">
      <w:pPr>
        <w:ind w:firstLine="612"/>
        <w:jc w:val="both"/>
        <w:rPr>
          <w:color w:val="000000"/>
          <w:szCs w:val="28"/>
        </w:rPr>
      </w:pPr>
      <w:r w:rsidRPr="00050ED1">
        <w:rPr>
          <w:color w:val="000000"/>
          <w:szCs w:val="28"/>
        </w:rPr>
        <w:t> </w:t>
      </w:r>
    </w:p>
    <w:p w14:paraId="0B93EF78" w14:textId="77777777" w:rsidR="005E00F2" w:rsidRPr="00050ED1" w:rsidRDefault="005E00F2" w:rsidP="00180B52">
      <w:pPr>
        <w:spacing w:before="90" w:after="90"/>
        <w:ind w:firstLine="612"/>
        <w:jc w:val="both"/>
        <w:rPr>
          <w:color w:val="000000"/>
          <w:shd w:val="clear" w:color="auto" w:fill="FFFFFF"/>
        </w:rPr>
      </w:pPr>
      <w:r w:rsidRPr="00050ED1">
        <w:rPr>
          <w:color w:val="000000"/>
          <w:shd w:val="clear" w:color="auto" w:fill="FFFFFF"/>
        </w:rPr>
        <w:t>Базовый оклад работников, занимающих должности "специалист по работе с молодежью" и "специалист по социальной работе с молодежью", составляет 27500 рублей.</w:t>
      </w:r>
    </w:p>
    <w:p w14:paraId="45567BDA" w14:textId="77777777" w:rsidR="00180B52" w:rsidRPr="00050ED1" w:rsidRDefault="00180B52" w:rsidP="00127414">
      <w:pPr>
        <w:spacing w:before="90"/>
        <w:ind w:firstLine="612"/>
        <w:jc w:val="both"/>
        <w:rPr>
          <w:color w:val="000000"/>
          <w:szCs w:val="28"/>
        </w:rPr>
      </w:pPr>
      <w:r w:rsidRPr="00050ED1">
        <w:rPr>
          <w:color w:val="000000"/>
          <w:szCs w:val="28"/>
        </w:rPr>
        <w:lastRenderedPageBreak/>
        <w:t>2.3. Базовые оклады работников медицинских работников учреждений молодежной политики устанавливаются в следующих размерах:</w:t>
      </w:r>
    </w:p>
    <w:p w14:paraId="21DA28F2" w14:textId="77777777" w:rsidR="00180B52" w:rsidRPr="00050ED1" w:rsidRDefault="00180B52" w:rsidP="00180B52">
      <w:pPr>
        <w:spacing w:before="90" w:after="90"/>
        <w:ind w:firstLine="612"/>
        <w:jc w:val="both"/>
        <w:rPr>
          <w:color w:val="000000"/>
          <w:szCs w:val="28"/>
        </w:rPr>
      </w:pPr>
      <w:r w:rsidRPr="00050ED1">
        <w:rPr>
          <w:color w:val="000000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4724"/>
        <w:gridCol w:w="2130"/>
      </w:tblGrid>
      <w:tr w:rsidR="00180B52" w:rsidRPr="00050ED1" w14:paraId="170BE670" w14:textId="77777777" w:rsidTr="005E00F2"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1A215" w14:textId="77777777" w:rsidR="00180B52" w:rsidRPr="00050ED1" w:rsidRDefault="00180B52" w:rsidP="005E00F2">
            <w:pPr>
              <w:jc w:val="center"/>
              <w:rPr>
                <w:szCs w:val="28"/>
              </w:rPr>
            </w:pPr>
            <w:r w:rsidRPr="00050ED1">
              <w:rPr>
                <w:szCs w:val="28"/>
              </w:rPr>
              <w:t>Квалификационный уровень</w:t>
            </w:r>
          </w:p>
        </w:tc>
        <w:tc>
          <w:tcPr>
            <w:tcW w:w="5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3D51F" w14:textId="77777777" w:rsidR="00180B52" w:rsidRPr="00050ED1" w:rsidRDefault="00180B52" w:rsidP="005E00F2">
            <w:pPr>
              <w:jc w:val="center"/>
              <w:rPr>
                <w:szCs w:val="28"/>
              </w:rPr>
            </w:pPr>
            <w:r w:rsidRPr="00050ED1">
              <w:rPr>
                <w:szCs w:val="28"/>
              </w:rPr>
              <w:t>Наименование должности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3E9C4" w14:textId="77777777" w:rsidR="00180B52" w:rsidRPr="00050ED1" w:rsidRDefault="00180B52" w:rsidP="005E00F2">
            <w:pPr>
              <w:jc w:val="center"/>
              <w:rPr>
                <w:szCs w:val="28"/>
              </w:rPr>
            </w:pPr>
            <w:r w:rsidRPr="00050ED1">
              <w:rPr>
                <w:szCs w:val="28"/>
              </w:rPr>
              <w:t>Размер базового оклада в месяц, рублей</w:t>
            </w:r>
          </w:p>
        </w:tc>
      </w:tr>
      <w:tr w:rsidR="00180B52" w:rsidRPr="00050ED1" w14:paraId="51175644" w14:textId="77777777" w:rsidTr="005E00F2">
        <w:tc>
          <w:tcPr>
            <w:tcW w:w="101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40F2F" w14:textId="77777777" w:rsidR="00180B52" w:rsidRPr="00050ED1" w:rsidRDefault="00180B52" w:rsidP="005E00F2">
            <w:pPr>
              <w:jc w:val="center"/>
              <w:rPr>
                <w:szCs w:val="28"/>
              </w:rPr>
            </w:pPr>
            <w:r w:rsidRPr="00050ED1">
              <w:rPr>
                <w:szCs w:val="28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180B52" w:rsidRPr="00050ED1" w14:paraId="092FB8C6" w14:textId="77777777" w:rsidTr="005E00F2"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54087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Второй квалификационный уровень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3C01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Медицинская сестра диетическая (медицинский брат диетический)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FDEB6" w14:textId="77777777" w:rsidR="00180B52" w:rsidRPr="00050ED1" w:rsidRDefault="005E00F2" w:rsidP="005E00F2">
            <w:pPr>
              <w:jc w:val="center"/>
              <w:rPr>
                <w:szCs w:val="28"/>
              </w:rPr>
            </w:pPr>
            <w:r w:rsidRPr="00050ED1">
              <w:rPr>
                <w:color w:val="000000"/>
                <w:shd w:val="clear" w:color="auto" w:fill="FFFFFF"/>
              </w:rPr>
              <w:t>27210</w:t>
            </w:r>
          </w:p>
        </w:tc>
      </w:tr>
      <w:tr w:rsidR="00180B52" w:rsidRPr="00050ED1" w14:paraId="7B866DC5" w14:textId="77777777" w:rsidTr="005E00F2">
        <w:tc>
          <w:tcPr>
            <w:tcW w:w="28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03071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Третий квалификационный уровень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F0E7A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Медицинская сестра (медицинский брат)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B5DB3" w14:textId="77777777" w:rsidR="00180B52" w:rsidRPr="00050ED1" w:rsidRDefault="005E00F2" w:rsidP="005E00F2">
            <w:pPr>
              <w:jc w:val="center"/>
              <w:rPr>
                <w:szCs w:val="28"/>
              </w:rPr>
            </w:pPr>
            <w:r w:rsidRPr="00050ED1">
              <w:rPr>
                <w:szCs w:val="28"/>
              </w:rPr>
              <w:t>27760</w:t>
            </w:r>
          </w:p>
        </w:tc>
      </w:tr>
      <w:tr w:rsidR="00180B52" w:rsidRPr="00050ED1" w14:paraId="1DFBB2BE" w14:textId="77777777" w:rsidTr="005E00F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E2549" w14:textId="77777777" w:rsidR="00180B52" w:rsidRPr="00050ED1" w:rsidRDefault="00180B52" w:rsidP="005E00F2">
            <w:pPr>
              <w:rPr>
                <w:szCs w:val="28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95223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0E2DA" w14:textId="77777777" w:rsidR="00180B52" w:rsidRPr="00050ED1" w:rsidRDefault="00180B52" w:rsidP="005E00F2">
            <w:pPr>
              <w:rPr>
                <w:szCs w:val="28"/>
              </w:rPr>
            </w:pPr>
          </w:p>
        </w:tc>
      </w:tr>
      <w:tr w:rsidR="00180B52" w:rsidRPr="00050ED1" w14:paraId="43E198ED" w14:textId="77777777" w:rsidTr="005E00F2">
        <w:tc>
          <w:tcPr>
            <w:tcW w:w="101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EC14" w14:textId="77777777" w:rsidR="00180B52" w:rsidRPr="00050ED1" w:rsidRDefault="00180B52" w:rsidP="005E00F2">
            <w:pPr>
              <w:jc w:val="center"/>
              <w:rPr>
                <w:szCs w:val="28"/>
              </w:rPr>
            </w:pPr>
            <w:r w:rsidRPr="00050ED1">
              <w:rPr>
                <w:szCs w:val="28"/>
              </w:rPr>
              <w:t>Профессиональная квалификационная группа "Врачи и провизоры"</w:t>
            </w:r>
          </w:p>
        </w:tc>
      </w:tr>
      <w:tr w:rsidR="00180B52" w:rsidRPr="00050ED1" w14:paraId="5967CEA2" w14:textId="77777777" w:rsidTr="005E00F2"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497E3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Второй квалификационный уровень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A67F" w14:textId="77777777" w:rsidR="00180B52" w:rsidRPr="00050ED1" w:rsidRDefault="00180B52" w:rsidP="005E00F2">
            <w:pPr>
              <w:rPr>
                <w:szCs w:val="28"/>
              </w:rPr>
            </w:pPr>
            <w:r w:rsidRPr="00050ED1">
              <w:rPr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3778" w14:textId="77777777" w:rsidR="00180B52" w:rsidRPr="00050ED1" w:rsidRDefault="005E00F2" w:rsidP="005E00F2">
            <w:pPr>
              <w:jc w:val="center"/>
              <w:rPr>
                <w:szCs w:val="28"/>
                <w:lang w:val="en-US"/>
              </w:rPr>
            </w:pPr>
            <w:r w:rsidRPr="00050ED1">
              <w:rPr>
                <w:color w:val="000000"/>
                <w:shd w:val="clear" w:color="auto" w:fill="FFFFFF"/>
              </w:rPr>
              <w:t>32090</w:t>
            </w:r>
          </w:p>
        </w:tc>
      </w:tr>
    </w:tbl>
    <w:p w14:paraId="047039A7" w14:textId="5E47C3CE" w:rsidR="005E00F2" w:rsidRPr="00050ED1" w:rsidRDefault="00180B52" w:rsidP="001B796E">
      <w:pPr>
        <w:spacing w:before="90" w:after="90"/>
        <w:ind w:firstLine="612"/>
        <w:jc w:val="both"/>
        <w:rPr>
          <w:color w:val="000000"/>
        </w:rPr>
      </w:pPr>
      <w:r w:rsidRPr="00050ED1">
        <w:rPr>
          <w:color w:val="000000"/>
          <w:szCs w:val="28"/>
        </w:rPr>
        <w:t> </w:t>
      </w:r>
      <w:r w:rsidR="005E00F2" w:rsidRPr="00050ED1">
        <w:rPr>
          <w:color w:val="000000"/>
        </w:rPr>
        <w:t xml:space="preserve">Для медицинских работников </w:t>
      </w:r>
      <w:r w:rsidR="0002383F" w:rsidRPr="00050ED1">
        <w:rPr>
          <w:color w:val="000000"/>
          <w:szCs w:val="28"/>
        </w:rPr>
        <w:t>учреждений</w:t>
      </w:r>
      <w:r w:rsidR="005E00F2" w:rsidRPr="00050ED1">
        <w:rPr>
          <w:color w:val="000000"/>
        </w:rPr>
        <w:t xml:space="preserve"> молодежной политики применяется коэффициент приоритета отрасли к базовому окладу. Размер коэффициента приоритета отрасли составляет 1,1.</w:t>
      </w:r>
    </w:p>
    <w:p w14:paraId="606080FA" w14:textId="77777777" w:rsidR="005E00F2" w:rsidRPr="00050ED1" w:rsidRDefault="005E00F2" w:rsidP="005E00F2">
      <w:pPr>
        <w:pStyle w:val="ab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</w:rPr>
      </w:pPr>
      <w:r w:rsidRPr="00050ED1">
        <w:rPr>
          <w:color w:val="000000"/>
          <w:sz w:val="28"/>
        </w:rPr>
        <w:t>Применение указанного коэффициента к базовому окладу образует новый базовый оклад и учитывается при начислении выплат компенсационного и стимулирующего характера.</w:t>
      </w:r>
    </w:p>
    <w:p w14:paraId="7140D155" w14:textId="77777777" w:rsidR="00180B52" w:rsidRPr="00050ED1" w:rsidRDefault="00180B52" w:rsidP="00127414">
      <w:pPr>
        <w:ind w:firstLine="612"/>
        <w:jc w:val="both"/>
        <w:rPr>
          <w:color w:val="000000"/>
          <w:szCs w:val="28"/>
        </w:rPr>
      </w:pPr>
      <w:r w:rsidRPr="00050ED1">
        <w:rPr>
          <w:color w:val="000000"/>
          <w:szCs w:val="28"/>
        </w:rPr>
        <w:t>2.4. Базовые оклады работников культуры учреждений молодежной политики устанавливаются в следующих размерах:</w:t>
      </w:r>
    </w:p>
    <w:p w14:paraId="5EAB93E7" w14:textId="77777777" w:rsidR="005E00F2" w:rsidRPr="00050ED1" w:rsidRDefault="00180B52" w:rsidP="00180B52">
      <w:pPr>
        <w:spacing w:before="90" w:after="90"/>
        <w:ind w:firstLine="612"/>
        <w:jc w:val="both"/>
        <w:rPr>
          <w:color w:val="000000"/>
          <w:szCs w:val="28"/>
        </w:rPr>
      </w:pPr>
      <w:r w:rsidRPr="00050ED1">
        <w:rPr>
          <w:color w:val="000000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0"/>
        <w:gridCol w:w="66"/>
        <w:gridCol w:w="3153"/>
      </w:tblGrid>
      <w:tr w:rsidR="005E00F2" w:rsidRPr="00050ED1" w14:paraId="15C0A409" w14:textId="77777777" w:rsidTr="00127414">
        <w:tc>
          <w:tcPr>
            <w:tcW w:w="69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5DFA7" w14:textId="77777777" w:rsidR="005E00F2" w:rsidRPr="00050ED1" w:rsidRDefault="005E00F2" w:rsidP="005E00F2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Наименование должности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20899" w14:textId="77777777" w:rsidR="005E00F2" w:rsidRPr="00050ED1" w:rsidRDefault="005E00F2" w:rsidP="005E00F2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Размер базового оклада в месяц, рублей</w:t>
            </w:r>
          </w:p>
        </w:tc>
      </w:tr>
      <w:tr w:rsidR="005E00F2" w:rsidRPr="00050ED1" w14:paraId="7CB169E3" w14:textId="77777777" w:rsidTr="00127414">
        <w:tc>
          <w:tcPr>
            <w:tcW w:w="6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1A791" w14:textId="77777777" w:rsidR="005E00F2" w:rsidRPr="00050ED1" w:rsidRDefault="005E00F2" w:rsidP="005E00F2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1</w:t>
            </w:r>
          </w:p>
        </w:tc>
        <w:tc>
          <w:tcPr>
            <w:tcW w:w="330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6254B" w14:textId="77777777" w:rsidR="005E00F2" w:rsidRPr="00050ED1" w:rsidRDefault="005E00F2" w:rsidP="005E00F2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</w:t>
            </w:r>
          </w:p>
        </w:tc>
      </w:tr>
      <w:tr w:rsidR="005E00F2" w:rsidRPr="00050ED1" w14:paraId="2C41F249" w14:textId="77777777" w:rsidTr="00127414">
        <w:tc>
          <w:tcPr>
            <w:tcW w:w="1020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819C8" w14:textId="77777777" w:rsidR="005E00F2" w:rsidRPr="00050ED1" w:rsidRDefault="005E00F2" w:rsidP="005E00F2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Профессиональная квалификационная группа "Должности технических исполнителей и артистов вспомогательного состава"</w:t>
            </w:r>
          </w:p>
        </w:tc>
      </w:tr>
      <w:tr w:rsidR="005E00F2" w:rsidRPr="00050ED1" w14:paraId="4CEC165A" w14:textId="77777777" w:rsidTr="00127414">
        <w:tc>
          <w:tcPr>
            <w:tcW w:w="6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8B22F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Контролер билетов</w:t>
            </w:r>
          </w:p>
        </w:tc>
        <w:tc>
          <w:tcPr>
            <w:tcW w:w="330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8A2D7" w14:textId="77777777" w:rsidR="005E00F2" w:rsidRPr="00050ED1" w:rsidRDefault="005E00F2" w:rsidP="005E00F2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26900</w:t>
            </w:r>
          </w:p>
        </w:tc>
      </w:tr>
      <w:tr w:rsidR="005E00F2" w:rsidRPr="00050ED1" w14:paraId="7B8175DD" w14:textId="77777777" w:rsidTr="00127414">
        <w:tc>
          <w:tcPr>
            <w:tcW w:w="1020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26B77" w14:textId="77777777" w:rsidR="005E00F2" w:rsidRPr="00050ED1" w:rsidRDefault="005E00F2" w:rsidP="005E00F2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5E00F2" w:rsidRPr="00050ED1" w14:paraId="3E42C054" w14:textId="77777777" w:rsidTr="00127414">
        <w:tc>
          <w:tcPr>
            <w:tcW w:w="6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A3FC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lastRenderedPageBreak/>
              <w:t>Аккомпаниатор</w:t>
            </w:r>
          </w:p>
        </w:tc>
        <w:tc>
          <w:tcPr>
            <w:tcW w:w="3306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6C866" w14:textId="77777777" w:rsidR="005E00F2" w:rsidRPr="00050ED1" w:rsidRDefault="005E00F2" w:rsidP="005E00F2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27450</w:t>
            </w:r>
          </w:p>
        </w:tc>
      </w:tr>
      <w:tr w:rsidR="005E00F2" w:rsidRPr="00050ED1" w14:paraId="61B4ED7B" w14:textId="77777777" w:rsidTr="00127414">
        <w:tc>
          <w:tcPr>
            <w:tcW w:w="6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9371A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Заведующий костюмерной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14:paraId="25239918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</w:p>
        </w:tc>
      </w:tr>
      <w:tr w:rsidR="005E00F2" w:rsidRPr="00050ED1" w14:paraId="1FBE12E8" w14:textId="77777777" w:rsidTr="00127414">
        <w:tc>
          <w:tcPr>
            <w:tcW w:w="6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77A0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Культорганизатор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14:paraId="3A851D33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</w:p>
        </w:tc>
      </w:tr>
      <w:tr w:rsidR="005E00F2" w:rsidRPr="00050ED1" w14:paraId="61070FA9" w14:textId="77777777" w:rsidTr="00127414">
        <w:tc>
          <w:tcPr>
            <w:tcW w:w="6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81EE7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14:paraId="38F66ED7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</w:p>
        </w:tc>
      </w:tr>
      <w:tr w:rsidR="005E00F2" w:rsidRPr="00050ED1" w14:paraId="3B1A0E9F" w14:textId="77777777" w:rsidTr="00127414">
        <w:tc>
          <w:tcPr>
            <w:tcW w:w="1020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0B343" w14:textId="77777777" w:rsidR="005E00F2" w:rsidRPr="00050ED1" w:rsidRDefault="005E00F2" w:rsidP="005E00F2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5E00F2" w:rsidRPr="00050ED1" w14:paraId="5454F38E" w14:textId="77777777" w:rsidTr="00127414">
        <w:tc>
          <w:tcPr>
            <w:tcW w:w="6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B835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Аккомпаниатор-концертмейстер</w:t>
            </w:r>
          </w:p>
        </w:tc>
        <w:tc>
          <w:tcPr>
            <w:tcW w:w="3306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AD045" w14:textId="77777777" w:rsidR="005E00F2" w:rsidRPr="00050ED1" w:rsidRDefault="005E00F2" w:rsidP="005E00F2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28000</w:t>
            </w:r>
          </w:p>
        </w:tc>
      </w:tr>
      <w:tr w:rsidR="005E00F2" w:rsidRPr="00050ED1" w14:paraId="358C7318" w14:textId="77777777" w:rsidTr="00127414">
        <w:tc>
          <w:tcPr>
            <w:tcW w:w="6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07E9A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Звукооператор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14:paraId="45D5C8FD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</w:p>
        </w:tc>
      </w:tr>
      <w:tr w:rsidR="005E00F2" w:rsidRPr="00050ED1" w14:paraId="28900A39" w14:textId="77777777" w:rsidTr="00127414">
        <w:tc>
          <w:tcPr>
            <w:tcW w:w="6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829BF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Кинооператор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14:paraId="67D66FE8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</w:p>
        </w:tc>
      </w:tr>
      <w:tr w:rsidR="005E00F2" w:rsidRPr="00050ED1" w14:paraId="16C71D23" w14:textId="77777777" w:rsidTr="00127414">
        <w:tc>
          <w:tcPr>
            <w:tcW w:w="6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4F89C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14:paraId="43225296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</w:p>
        </w:tc>
      </w:tr>
      <w:tr w:rsidR="005E00F2" w:rsidRPr="00050ED1" w14:paraId="1F0D3818" w14:textId="77777777" w:rsidTr="00127414">
        <w:tc>
          <w:tcPr>
            <w:tcW w:w="6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5769E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Специалист по методике клубной работы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14:paraId="1F94805D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</w:p>
        </w:tc>
      </w:tr>
      <w:tr w:rsidR="005E00F2" w:rsidRPr="00050ED1" w14:paraId="7E135C46" w14:textId="77777777" w:rsidTr="00127414">
        <w:tc>
          <w:tcPr>
            <w:tcW w:w="6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AF0F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Художник по свету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14:paraId="48A1B115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</w:p>
        </w:tc>
      </w:tr>
      <w:tr w:rsidR="005E00F2" w:rsidRPr="00050ED1" w14:paraId="3F1C7499" w14:textId="77777777" w:rsidTr="00127414">
        <w:tc>
          <w:tcPr>
            <w:tcW w:w="6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EDFA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Художник-декоратор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14:paraId="5C017619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</w:p>
        </w:tc>
      </w:tr>
      <w:tr w:rsidR="005E00F2" w:rsidRPr="00050ED1" w14:paraId="7CEA37EC" w14:textId="77777777" w:rsidTr="00127414">
        <w:tc>
          <w:tcPr>
            <w:tcW w:w="6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F16A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Художник-оформитель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14:paraId="6287558F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</w:p>
        </w:tc>
      </w:tr>
      <w:tr w:rsidR="005E00F2" w:rsidRPr="00050ED1" w14:paraId="67532081" w14:textId="77777777" w:rsidTr="00127414">
        <w:tc>
          <w:tcPr>
            <w:tcW w:w="6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044EE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Художник-фотограф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14:paraId="2E114364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</w:p>
        </w:tc>
      </w:tr>
      <w:tr w:rsidR="005E00F2" w:rsidRPr="00050ED1" w14:paraId="1C14DB1E" w14:textId="77777777" w:rsidTr="00127414">
        <w:tc>
          <w:tcPr>
            <w:tcW w:w="1020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2D225" w14:textId="77777777" w:rsidR="005E00F2" w:rsidRPr="00050ED1" w:rsidRDefault="005E00F2" w:rsidP="005E00F2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</w:tr>
      <w:tr w:rsidR="005E00F2" w:rsidRPr="00050ED1" w14:paraId="6D402E9F" w14:textId="77777777" w:rsidTr="00127414">
        <w:tc>
          <w:tcPr>
            <w:tcW w:w="6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C32C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3306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A4E71" w14:textId="77777777" w:rsidR="005E00F2" w:rsidRPr="00050ED1" w:rsidRDefault="005E00F2" w:rsidP="005E00F2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29320</w:t>
            </w:r>
          </w:p>
        </w:tc>
      </w:tr>
      <w:tr w:rsidR="005E00F2" w:rsidRPr="00050ED1" w14:paraId="6B15C0A2" w14:textId="77777777" w:rsidTr="00127414">
        <w:tc>
          <w:tcPr>
            <w:tcW w:w="6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98757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Звукорежиссер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14:paraId="69D9FEED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</w:p>
        </w:tc>
      </w:tr>
      <w:tr w:rsidR="005E00F2" w:rsidRPr="00050ED1" w14:paraId="23ABCCD2" w14:textId="77777777" w:rsidTr="00127414">
        <w:tc>
          <w:tcPr>
            <w:tcW w:w="6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BEE54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Режиссер-постановщик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14:paraId="5F42E082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</w:p>
        </w:tc>
      </w:tr>
      <w:tr w:rsidR="005E00F2" w:rsidRPr="00050ED1" w14:paraId="4C7F5D35" w14:textId="77777777" w:rsidTr="00127414">
        <w:tc>
          <w:tcPr>
            <w:tcW w:w="6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D55DB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Режиссер (дирижер, балетмейстер, хормейстер)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14:paraId="16336391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</w:p>
        </w:tc>
      </w:tr>
      <w:tr w:rsidR="005E00F2" w:rsidRPr="00050ED1" w14:paraId="313C77DF" w14:textId="77777777" w:rsidTr="00127414">
        <w:tc>
          <w:tcPr>
            <w:tcW w:w="6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7A88C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Режиссер массовых представлений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14:paraId="0579EB17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</w:p>
        </w:tc>
      </w:tr>
      <w:tr w:rsidR="005E00F2" w:rsidRPr="00050ED1" w14:paraId="511F08AE" w14:textId="77777777" w:rsidTr="00D73327">
        <w:trPr>
          <w:trHeight w:val="349"/>
        </w:trPr>
        <w:tc>
          <w:tcPr>
            <w:tcW w:w="6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F676C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Художественный руководитель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14:paraId="6ABF8A06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</w:p>
        </w:tc>
      </w:tr>
      <w:tr w:rsidR="005E00F2" w:rsidRPr="00050ED1" w14:paraId="5ECCF22E" w14:textId="77777777" w:rsidTr="00127414">
        <w:tc>
          <w:tcPr>
            <w:tcW w:w="6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9CE8C2" w14:textId="77777777" w:rsidR="005E00F2" w:rsidRPr="00050ED1" w:rsidRDefault="005E00F2" w:rsidP="005E00F2">
            <w:pPr>
              <w:rPr>
                <w:color w:val="000000"/>
                <w:szCs w:val="28"/>
              </w:rPr>
            </w:pPr>
          </w:p>
        </w:tc>
        <w:tc>
          <w:tcPr>
            <w:tcW w:w="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9A2362" w14:textId="77777777" w:rsidR="005E00F2" w:rsidRPr="00050ED1" w:rsidRDefault="005E00F2" w:rsidP="005E00F2">
            <w:pPr>
              <w:rPr>
                <w:szCs w:val="28"/>
              </w:rPr>
            </w:pPr>
          </w:p>
        </w:tc>
        <w:tc>
          <w:tcPr>
            <w:tcW w:w="328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4C3653" w14:textId="77777777" w:rsidR="005E00F2" w:rsidRPr="00050ED1" w:rsidRDefault="005E00F2" w:rsidP="005E00F2">
            <w:pPr>
              <w:rPr>
                <w:szCs w:val="28"/>
              </w:rPr>
            </w:pPr>
          </w:p>
        </w:tc>
      </w:tr>
    </w:tbl>
    <w:p w14:paraId="7773BB5B" w14:textId="77777777" w:rsidR="00180B52" w:rsidRPr="00050ED1" w:rsidRDefault="00180B52" w:rsidP="005E00F2">
      <w:pPr>
        <w:spacing w:before="90" w:after="90"/>
        <w:jc w:val="both"/>
        <w:rPr>
          <w:color w:val="000000"/>
          <w:szCs w:val="28"/>
        </w:rPr>
      </w:pPr>
      <w:r w:rsidRPr="00050ED1">
        <w:rPr>
          <w:color w:val="000000"/>
          <w:szCs w:val="28"/>
        </w:rPr>
        <w:t> </w:t>
      </w:r>
    </w:p>
    <w:p w14:paraId="2DE77A6F" w14:textId="77777777" w:rsidR="005E00F2" w:rsidRPr="00050ED1" w:rsidRDefault="005E00F2" w:rsidP="00127414">
      <w:pPr>
        <w:pStyle w:val="ab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</w:rPr>
      </w:pPr>
      <w:r w:rsidRPr="00050ED1">
        <w:rPr>
          <w:color w:val="000000"/>
          <w:sz w:val="28"/>
        </w:rPr>
        <w:t xml:space="preserve">Для работников культуры </w:t>
      </w:r>
      <w:r w:rsidR="00456759" w:rsidRPr="00050ED1">
        <w:rPr>
          <w:color w:val="000000"/>
          <w:sz w:val="28"/>
        </w:rPr>
        <w:t>учреждений</w:t>
      </w:r>
      <w:r w:rsidRPr="00050ED1">
        <w:rPr>
          <w:color w:val="000000"/>
          <w:sz w:val="28"/>
        </w:rPr>
        <w:t xml:space="preserve"> молодежной политики применяется коэффициент приоритета отрасли к базовому окладу.</w:t>
      </w:r>
    </w:p>
    <w:p w14:paraId="2450CF37" w14:textId="77777777" w:rsidR="005E00F2" w:rsidRPr="00050ED1" w:rsidRDefault="005E00F2" w:rsidP="00127414">
      <w:pPr>
        <w:pStyle w:val="ab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</w:rPr>
      </w:pPr>
      <w:r w:rsidRPr="00050ED1">
        <w:rPr>
          <w:color w:val="000000"/>
          <w:sz w:val="28"/>
        </w:rPr>
        <w:t>Размер коэффициента приоритета отрасли составляет:</w:t>
      </w:r>
    </w:p>
    <w:p w14:paraId="4B2A311E" w14:textId="77777777" w:rsidR="005E00F2" w:rsidRPr="00050ED1" w:rsidRDefault="005E00F2" w:rsidP="00127414">
      <w:pPr>
        <w:pStyle w:val="ab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</w:rPr>
      </w:pPr>
      <w:r w:rsidRPr="00050ED1">
        <w:rPr>
          <w:color w:val="000000"/>
          <w:sz w:val="28"/>
        </w:rPr>
        <w:t>по профессиональной квалификационной группе "Должности технических исполнителей и артистов вспомогательного состава" - 1,05;</w:t>
      </w:r>
    </w:p>
    <w:p w14:paraId="2CAB3852" w14:textId="77777777" w:rsidR="005E00F2" w:rsidRPr="00050ED1" w:rsidRDefault="005E00F2" w:rsidP="00127414">
      <w:pPr>
        <w:pStyle w:val="ab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</w:rPr>
      </w:pPr>
      <w:r w:rsidRPr="00050ED1">
        <w:rPr>
          <w:color w:val="000000"/>
          <w:sz w:val="28"/>
        </w:rPr>
        <w:t xml:space="preserve">по профессиональным квалификационным группам "Должности работников культуры, искусства и кинематографии среднего звена" и </w:t>
      </w:r>
      <w:r w:rsidRPr="00050ED1">
        <w:rPr>
          <w:color w:val="000000"/>
          <w:sz w:val="28"/>
        </w:rPr>
        <w:lastRenderedPageBreak/>
        <w:t>"Должности работников культуры, искусства и кинематографии ведущего звена" - 1,12;</w:t>
      </w:r>
    </w:p>
    <w:p w14:paraId="3F9C7542" w14:textId="77777777" w:rsidR="005E00F2" w:rsidRPr="00050ED1" w:rsidRDefault="005E00F2" w:rsidP="00127414">
      <w:pPr>
        <w:pStyle w:val="ab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</w:rPr>
      </w:pPr>
      <w:r w:rsidRPr="00050ED1">
        <w:rPr>
          <w:color w:val="000000"/>
          <w:sz w:val="28"/>
        </w:rPr>
        <w:t>по профессиональной квалификационной группе "Должности руководящего состава учреждений культуры, искусства и кинематографии" - 1,25.</w:t>
      </w:r>
    </w:p>
    <w:p w14:paraId="704B4C26" w14:textId="77777777" w:rsidR="005E00F2" w:rsidRPr="00050ED1" w:rsidRDefault="005E00F2" w:rsidP="00127414">
      <w:pPr>
        <w:pStyle w:val="ab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</w:rPr>
      </w:pPr>
      <w:r w:rsidRPr="00050ED1">
        <w:rPr>
          <w:color w:val="000000"/>
          <w:sz w:val="28"/>
        </w:rPr>
        <w:t>Применение указанных коэффициентов к базовому окладу образует новый базовый оклад и учитывается при начислении выплат компенсационного и стимулирующего характера.</w:t>
      </w:r>
    </w:p>
    <w:p w14:paraId="13B55295" w14:textId="77777777" w:rsidR="005E00F2" w:rsidRPr="00050ED1" w:rsidRDefault="005E00F2" w:rsidP="00127414">
      <w:pPr>
        <w:pStyle w:val="ab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</w:rPr>
      </w:pPr>
      <w:r w:rsidRPr="00050ED1">
        <w:rPr>
          <w:color w:val="000000"/>
          <w:sz w:val="28"/>
        </w:rPr>
        <w:t>Для Арт-резиденции "Созвездие - Йолдызлык" государственного бюджетного учреждения "Республиканский центр по поддержке творчески одаренных детей и молодежи "Созвездие - Йолдызлык":</w:t>
      </w:r>
    </w:p>
    <w:p w14:paraId="2E2DCC83" w14:textId="77777777" w:rsidR="005E00F2" w:rsidRPr="00050ED1" w:rsidRDefault="005E00F2" w:rsidP="00127414">
      <w:pPr>
        <w:pStyle w:val="ab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</w:rPr>
      </w:pPr>
      <w:r w:rsidRPr="00050ED1">
        <w:rPr>
          <w:color w:val="000000"/>
          <w:sz w:val="28"/>
        </w:rPr>
        <w:t>базовый оклад работников, занимающих должности "заведующий труппой", "репетитор по вокалу", "артист балета", "артист драмы", "артист симфонического, камерного, эстрадно-симфонического, духового оркестров, оркестра народных инструментов", составляет 27 500;</w:t>
      </w:r>
    </w:p>
    <w:p w14:paraId="2E0B81C7" w14:textId="77777777" w:rsidR="005E00F2" w:rsidRPr="00050ED1" w:rsidRDefault="005E00F2" w:rsidP="00127414">
      <w:pPr>
        <w:pStyle w:val="ab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</w:rPr>
      </w:pPr>
      <w:r w:rsidRPr="00050ED1">
        <w:rPr>
          <w:color w:val="000000"/>
          <w:sz w:val="28"/>
        </w:rPr>
        <w:t>базовый оклад работников, занимающих должности "главный дирижер", "главный режиссер", "руководитель литературно-драматургической части", "заведующий художественно-постановочной частью", "заведующий музыкальной частью", составляет 36640 рублей.";</w:t>
      </w:r>
    </w:p>
    <w:p w14:paraId="2F4F1DD7" w14:textId="77777777" w:rsidR="00180B52" w:rsidRPr="00050ED1" w:rsidRDefault="00180B52" w:rsidP="00127414">
      <w:pPr>
        <w:shd w:val="clear" w:color="auto" w:fill="FFFFFF"/>
        <w:ind w:firstLine="480"/>
        <w:textAlignment w:val="baseline"/>
      </w:pPr>
      <w:r w:rsidRPr="00050ED1">
        <w:t>таблицу 16 изложить в следующей редакции:</w:t>
      </w:r>
      <w:r w:rsidRPr="00050ED1">
        <w:br/>
      </w:r>
    </w:p>
    <w:p w14:paraId="22CB9FDE" w14:textId="110467A5" w:rsidR="00180B52" w:rsidRPr="00050ED1" w:rsidRDefault="00180B52" w:rsidP="00180B52">
      <w:pPr>
        <w:shd w:val="clear" w:color="auto" w:fill="FFFFFF"/>
        <w:jc w:val="right"/>
        <w:textAlignment w:val="baseline"/>
      </w:pPr>
      <w:r w:rsidRPr="00050ED1">
        <w:t>"Таблица 16</w:t>
      </w:r>
    </w:p>
    <w:p w14:paraId="78C0C011" w14:textId="77777777" w:rsidR="00180B52" w:rsidRPr="001B796E" w:rsidRDefault="00180B52" w:rsidP="00180B52">
      <w:pPr>
        <w:shd w:val="clear" w:color="auto" w:fill="FFFFFF"/>
        <w:spacing w:after="240"/>
        <w:jc w:val="center"/>
        <w:textAlignment w:val="baseline"/>
      </w:pPr>
      <w:r w:rsidRPr="00050ED1">
        <w:rPr>
          <w:b/>
          <w:bCs/>
        </w:rPr>
        <w:br/>
      </w:r>
      <w:r w:rsidRPr="001B796E">
        <w:t xml:space="preserve">Размеры базовых окладов руководителей </w:t>
      </w:r>
      <w:r w:rsidR="0002383F" w:rsidRPr="001B796E">
        <w:rPr>
          <w:color w:val="000000"/>
          <w:szCs w:val="28"/>
        </w:rPr>
        <w:t>учреждений</w:t>
      </w:r>
      <w:r w:rsidRPr="001B796E">
        <w:t xml:space="preserve"> молодежной политики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803"/>
        <w:gridCol w:w="1845"/>
        <w:gridCol w:w="2341"/>
      </w:tblGrid>
      <w:tr w:rsidR="007F7743" w:rsidRPr="00050ED1" w14:paraId="01A8D892" w14:textId="77777777" w:rsidTr="001B796E">
        <w:tc>
          <w:tcPr>
            <w:tcW w:w="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543C4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N</w:t>
            </w:r>
          </w:p>
          <w:p w14:paraId="1A5565C9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п/п</w:t>
            </w: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E909B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 xml:space="preserve">Наименование типа </w:t>
            </w:r>
            <w:r w:rsidR="0002383F" w:rsidRPr="00050ED1">
              <w:rPr>
                <w:color w:val="000000"/>
                <w:szCs w:val="28"/>
              </w:rPr>
              <w:t xml:space="preserve">учреждений </w:t>
            </w:r>
            <w:r w:rsidRPr="00050ED1">
              <w:rPr>
                <w:color w:val="000000"/>
                <w:szCs w:val="28"/>
              </w:rPr>
              <w:t xml:space="preserve">/ штатная численность </w:t>
            </w:r>
            <w:r w:rsidR="0002383F" w:rsidRPr="00050ED1">
              <w:rPr>
                <w:color w:val="000000"/>
                <w:szCs w:val="28"/>
              </w:rPr>
              <w:t>учреждений</w:t>
            </w:r>
            <w:r w:rsidRPr="00050ED1">
              <w:rPr>
                <w:color w:val="000000"/>
                <w:szCs w:val="28"/>
              </w:rPr>
              <w:t>, единиц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E7A2D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Группа по оплате труда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F175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Базовый оклад руководителя*, рублей</w:t>
            </w:r>
          </w:p>
        </w:tc>
      </w:tr>
      <w:tr w:rsidR="007F7743" w:rsidRPr="00050ED1" w14:paraId="6AFBFF2F" w14:textId="77777777" w:rsidTr="001B796E">
        <w:tc>
          <w:tcPr>
            <w:tcW w:w="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8FBF5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1</w:t>
            </w: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6B235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7624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3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42994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</w:t>
            </w:r>
          </w:p>
        </w:tc>
      </w:tr>
      <w:tr w:rsidR="007F7743" w:rsidRPr="00050ED1" w14:paraId="25E9EEAD" w14:textId="77777777" w:rsidTr="001B796E">
        <w:tc>
          <w:tcPr>
            <w:tcW w:w="7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9A7FB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1.</w:t>
            </w:r>
          </w:p>
        </w:tc>
        <w:tc>
          <w:tcPr>
            <w:tcW w:w="955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E3667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Молодежные центры</w:t>
            </w:r>
          </w:p>
        </w:tc>
      </w:tr>
      <w:tr w:rsidR="007F7743" w:rsidRPr="00050ED1" w14:paraId="2D2364D8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A7633D9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FCCDF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До 10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353F6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1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8F31C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38720</w:t>
            </w:r>
          </w:p>
        </w:tc>
      </w:tr>
      <w:tr w:rsidR="007F7743" w:rsidRPr="00050ED1" w14:paraId="1CC30DE3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1E08D0F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04314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11 до 30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A2CCE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5D32D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43200</w:t>
            </w:r>
          </w:p>
        </w:tc>
      </w:tr>
      <w:tr w:rsidR="007F7743" w:rsidRPr="00050ED1" w14:paraId="6FBF344C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1F87B36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B6D82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31 до 50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4D21F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3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DBB17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48640</w:t>
            </w:r>
          </w:p>
        </w:tc>
      </w:tr>
      <w:tr w:rsidR="007F7743" w:rsidRPr="00050ED1" w14:paraId="30B30F4F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5464ABD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DE357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51 до 70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760A9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2E59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51910</w:t>
            </w:r>
          </w:p>
        </w:tc>
      </w:tr>
      <w:tr w:rsidR="007F7743" w:rsidRPr="00050ED1" w14:paraId="3538D760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05F10A8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ED765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71 до 150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A19C7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BCA34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54090</w:t>
            </w:r>
          </w:p>
        </w:tc>
      </w:tr>
      <w:tr w:rsidR="007F7743" w:rsidRPr="00050ED1" w14:paraId="55BD5741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0AB5756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279CD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151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7751B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6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45929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60740</w:t>
            </w:r>
          </w:p>
        </w:tc>
      </w:tr>
      <w:tr w:rsidR="007F7743" w:rsidRPr="00050ED1" w14:paraId="5B4177CD" w14:textId="77777777" w:rsidTr="001B796E">
        <w:tc>
          <w:tcPr>
            <w:tcW w:w="7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93EE4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2.</w:t>
            </w:r>
          </w:p>
        </w:tc>
        <w:tc>
          <w:tcPr>
            <w:tcW w:w="955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E8858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Оздоровительно-досуговые учреждения (лагеря)</w:t>
            </w:r>
          </w:p>
        </w:tc>
      </w:tr>
      <w:tr w:rsidR="007F7743" w:rsidRPr="00050ED1" w14:paraId="6073A80C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99DD986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ED2A8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До 10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43CF0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1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2AF16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41140</w:t>
            </w:r>
          </w:p>
        </w:tc>
      </w:tr>
      <w:tr w:rsidR="007F7743" w:rsidRPr="00050ED1" w14:paraId="0085F328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002B205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4459B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11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F1258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F74F1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44170</w:t>
            </w:r>
          </w:p>
        </w:tc>
      </w:tr>
      <w:tr w:rsidR="007F7743" w:rsidRPr="00050ED1" w14:paraId="7689B32B" w14:textId="77777777" w:rsidTr="001B796E">
        <w:tc>
          <w:tcPr>
            <w:tcW w:w="7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E0273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lastRenderedPageBreak/>
              <w:t>3.</w:t>
            </w:r>
          </w:p>
        </w:tc>
        <w:tc>
          <w:tcPr>
            <w:tcW w:w="955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C31B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Молодежные (подростковые) клубы по месту жительства</w:t>
            </w:r>
          </w:p>
        </w:tc>
      </w:tr>
      <w:tr w:rsidR="007F7743" w:rsidRPr="00050ED1" w14:paraId="639E7F1C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BAB5E60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5621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До 12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4EDE1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1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6ABEE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38720</w:t>
            </w:r>
          </w:p>
        </w:tc>
      </w:tr>
      <w:tr w:rsidR="007F7743" w:rsidRPr="00050ED1" w14:paraId="098E535A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27F311C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BD423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13 до 25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6422B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5446A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44170</w:t>
            </w:r>
          </w:p>
        </w:tc>
      </w:tr>
      <w:tr w:rsidR="007F7743" w:rsidRPr="00050ED1" w14:paraId="53A22E9B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4206A0E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16411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26 до 40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8B6DF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3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C428E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49730</w:t>
            </w:r>
          </w:p>
        </w:tc>
      </w:tr>
      <w:tr w:rsidR="007F7743" w:rsidRPr="00050ED1" w14:paraId="0DEC4CF8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FE2D52A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87278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41 до 70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C20A4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CEC27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51910</w:t>
            </w:r>
          </w:p>
        </w:tc>
      </w:tr>
      <w:tr w:rsidR="007F7743" w:rsidRPr="00050ED1" w14:paraId="713CE2FC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D516D6E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FFCA9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71 до 140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CC838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9EAAE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55300</w:t>
            </w:r>
          </w:p>
        </w:tc>
      </w:tr>
      <w:tr w:rsidR="007F7743" w:rsidRPr="00050ED1" w14:paraId="35250C4E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7DCCC37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33EC1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141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B7E15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6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0AACA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80470</w:t>
            </w:r>
          </w:p>
        </w:tc>
      </w:tr>
      <w:tr w:rsidR="007F7743" w:rsidRPr="00050ED1" w14:paraId="42CA2216" w14:textId="77777777" w:rsidTr="001B796E">
        <w:tc>
          <w:tcPr>
            <w:tcW w:w="7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5EF2A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4.</w:t>
            </w:r>
          </w:p>
        </w:tc>
        <w:tc>
          <w:tcPr>
            <w:tcW w:w="955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50E81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Центры военно-патриотической работы и подготовки допризывной молодежи</w:t>
            </w:r>
          </w:p>
        </w:tc>
      </w:tr>
      <w:tr w:rsidR="007F7743" w:rsidRPr="00050ED1" w14:paraId="7ADD00DE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F8A7ACF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648B7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До 10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07570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1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6252C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32670</w:t>
            </w:r>
          </w:p>
        </w:tc>
      </w:tr>
      <w:tr w:rsidR="007F7743" w:rsidRPr="00050ED1" w14:paraId="7C57C3C5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B773678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149C5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11 до 20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802E7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426F8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42830</w:t>
            </w:r>
          </w:p>
        </w:tc>
      </w:tr>
      <w:tr w:rsidR="007F7743" w:rsidRPr="00050ED1" w14:paraId="6813BE26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DFE47F0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A744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21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B6D1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3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544F9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53000</w:t>
            </w:r>
          </w:p>
        </w:tc>
      </w:tr>
      <w:tr w:rsidR="007F7743" w:rsidRPr="00050ED1" w14:paraId="25FD8C1A" w14:textId="77777777" w:rsidTr="001B796E">
        <w:tc>
          <w:tcPr>
            <w:tcW w:w="7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2B2C3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5.</w:t>
            </w:r>
          </w:p>
        </w:tc>
        <w:tc>
          <w:tcPr>
            <w:tcW w:w="955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0BF74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Центры молодежных (студенческих) формирований по охране общественного порядка</w:t>
            </w:r>
          </w:p>
        </w:tc>
      </w:tr>
      <w:tr w:rsidR="007F7743" w:rsidRPr="00050ED1" w14:paraId="4ED89AF4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AF47573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A7280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До 10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77B68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1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615A2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40540</w:t>
            </w:r>
          </w:p>
        </w:tc>
      </w:tr>
      <w:tr w:rsidR="007F7743" w:rsidRPr="00050ED1" w14:paraId="6B0E2363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6BD57D5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F7461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11 до 30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05339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5B56E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46460</w:t>
            </w:r>
          </w:p>
        </w:tc>
      </w:tr>
      <w:tr w:rsidR="007F7743" w:rsidRPr="00050ED1" w14:paraId="6B84ACB7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870727F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2A69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31 до 50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C16D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3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7725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47670</w:t>
            </w:r>
          </w:p>
        </w:tc>
      </w:tr>
      <w:tr w:rsidR="007F7743" w:rsidRPr="00050ED1" w14:paraId="0205C1B5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BE2E66F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F1734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51 до 70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9E86E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682D3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48880</w:t>
            </w:r>
          </w:p>
        </w:tc>
      </w:tr>
      <w:tr w:rsidR="007F7743" w:rsidRPr="00050ED1" w14:paraId="702474D4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1E4E358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26F5A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71 до 90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6AC02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19A2D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50090</w:t>
            </w:r>
          </w:p>
        </w:tc>
      </w:tr>
      <w:tr w:rsidR="007F7743" w:rsidRPr="00050ED1" w14:paraId="0ABEF750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1A2E9F8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699CD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91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704A0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6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9159D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51300</w:t>
            </w:r>
          </w:p>
        </w:tc>
      </w:tr>
      <w:tr w:rsidR="007F7743" w:rsidRPr="00050ED1" w14:paraId="7FF71862" w14:textId="77777777" w:rsidTr="001B796E">
        <w:tc>
          <w:tcPr>
            <w:tcW w:w="7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27248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6.</w:t>
            </w:r>
          </w:p>
        </w:tc>
        <w:tc>
          <w:tcPr>
            <w:tcW w:w="955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7132A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Центры по организации оздоровления, отдыха и занятости детей и подростков</w:t>
            </w:r>
          </w:p>
        </w:tc>
      </w:tr>
      <w:tr w:rsidR="007F7743" w:rsidRPr="00050ED1" w14:paraId="3C0E0136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56F578B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E57B8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До 45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82116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1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A0A69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49610</w:t>
            </w:r>
          </w:p>
        </w:tc>
      </w:tr>
      <w:tr w:rsidR="007F7743" w:rsidRPr="00050ED1" w14:paraId="2B95E21D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0514EC3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46A9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46 до 90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EA79A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7784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54450</w:t>
            </w:r>
          </w:p>
        </w:tc>
      </w:tr>
      <w:tr w:rsidR="007F7743" w:rsidRPr="00050ED1" w14:paraId="7697DF2A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010403D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D257F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91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61F6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3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EF8B3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59290</w:t>
            </w:r>
          </w:p>
        </w:tc>
      </w:tr>
      <w:tr w:rsidR="007F7743" w:rsidRPr="00050ED1" w14:paraId="69905AFA" w14:textId="77777777" w:rsidTr="001B796E">
        <w:tc>
          <w:tcPr>
            <w:tcW w:w="7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93CED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7.</w:t>
            </w:r>
          </w:p>
        </w:tc>
        <w:tc>
          <w:tcPr>
            <w:tcW w:w="955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334E0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Центры студенческих трудовых отрядов</w:t>
            </w:r>
          </w:p>
        </w:tc>
      </w:tr>
      <w:tr w:rsidR="007F7743" w:rsidRPr="00050ED1" w14:paraId="473AB73C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1FF0E59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64AE5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До 10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3EF83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1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83089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47430</w:t>
            </w:r>
          </w:p>
        </w:tc>
      </w:tr>
      <w:tr w:rsidR="007F7743" w:rsidRPr="00050ED1" w14:paraId="082A935D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2944CDE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5B2D7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11 до 30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AEC46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7112B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48640</w:t>
            </w:r>
          </w:p>
        </w:tc>
      </w:tr>
      <w:tr w:rsidR="007F7743" w:rsidRPr="00050ED1" w14:paraId="08048459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4640A42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7E02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31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1127A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3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EC6FD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49850</w:t>
            </w:r>
          </w:p>
        </w:tc>
      </w:tr>
      <w:tr w:rsidR="007F7743" w:rsidRPr="00050ED1" w14:paraId="5BBCD979" w14:textId="77777777" w:rsidTr="001B796E">
        <w:tc>
          <w:tcPr>
            <w:tcW w:w="7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5F2CB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8.</w:t>
            </w:r>
          </w:p>
        </w:tc>
        <w:tc>
          <w:tcPr>
            <w:tcW w:w="955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032E1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Центры психолого-педагогической помощи детям и молодежи</w:t>
            </w:r>
          </w:p>
        </w:tc>
      </w:tr>
      <w:tr w:rsidR="007F7743" w:rsidRPr="00050ED1" w14:paraId="389F1736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6EFDAFC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0E231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До 10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25A54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1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00AE6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48520</w:t>
            </w:r>
          </w:p>
        </w:tc>
      </w:tr>
      <w:tr w:rsidR="007F7743" w:rsidRPr="00050ED1" w14:paraId="4C793A28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A4A3D9F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ACFC9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11 до 25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20F64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519BD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52150</w:t>
            </w:r>
          </w:p>
        </w:tc>
      </w:tr>
      <w:tr w:rsidR="007F7743" w:rsidRPr="00050ED1" w14:paraId="0391FBAD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1B8E9D8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FF118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26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CF3B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3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D609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55780</w:t>
            </w:r>
          </w:p>
        </w:tc>
      </w:tr>
      <w:tr w:rsidR="007F7743" w:rsidRPr="00050ED1" w14:paraId="4780FDBD" w14:textId="77777777" w:rsidTr="001B796E">
        <w:tc>
          <w:tcPr>
            <w:tcW w:w="7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0DE9D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9.</w:t>
            </w:r>
          </w:p>
        </w:tc>
        <w:tc>
          <w:tcPr>
            <w:tcW w:w="955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DA72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Центры экстренной психологической помощи по телефону для детей и молодежи</w:t>
            </w:r>
          </w:p>
        </w:tc>
      </w:tr>
      <w:tr w:rsidR="007F7743" w:rsidRPr="00050ED1" w14:paraId="7229989A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A930996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395BC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До 10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429C1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1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D6DD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47190</w:t>
            </w:r>
          </w:p>
        </w:tc>
      </w:tr>
      <w:tr w:rsidR="007F7743" w:rsidRPr="00050ED1" w14:paraId="2C16177E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0D02E40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B3315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11 до 30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35A56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D6770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52030</w:t>
            </w:r>
          </w:p>
        </w:tc>
      </w:tr>
      <w:tr w:rsidR="007F7743" w:rsidRPr="00050ED1" w14:paraId="7598618A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6901483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FDA54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31 до 50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A235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3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68EFE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56870</w:t>
            </w:r>
          </w:p>
        </w:tc>
      </w:tr>
      <w:tr w:rsidR="007F7743" w:rsidRPr="00050ED1" w14:paraId="3C3A4479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1E2DEF8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C968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51 до 70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B5140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9067A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61710</w:t>
            </w:r>
          </w:p>
        </w:tc>
      </w:tr>
      <w:tr w:rsidR="007F7743" w:rsidRPr="00050ED1" w14:paraId="38C3818F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2619ABE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A3B20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71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AF4C6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D019C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67760</w:t>
            </w:r>
          </w:p>
        </w:tc>
      </w:tr>
      <w:tr w:rsidR="007F7743" w:rsidRPr="00050ED1" w14:paraId="7EFEBDBF" w14:textId="77777777" w:rsidTr="001B796E">
        <w:tc>
          <w:tcPr>
            <w:tcW w:w="7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E1428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lastRenderedPageBreak/>
              <w:t>10.</w:t>
            </w:r>
          </w:p>
        </w:tc>
        <w:tc>
          <w:tcPr>
            <w:tcW w:w="955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807C4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Социально-реабилитационный центр для детей с девиантным поведением</w:t>
            </w:r>
          </w:p>
        </w:tc>
      </w:tr>
      <w:tr w:rsidR="007F7743" w:rsidRPr="00050ED1" w14:paraId="56B9F331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DC23689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2D9D8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До 20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C1686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1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8F19E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55660</w:t>
            </w:r>
          </w:p>
        </w:tc>
      </w:tr>
      <w:tr w:rsidR="007F7743" w:rsidRPr="00050ED1" w14:paraId="54CA3BBC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6B392DE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60FFD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21 до 40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01F5F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05DC6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58080</w:t>
            </w:r>
          </w:p>
        </w:tc>
      </w:tr>
      <w:tr w:rsidR="007F7743" w:rsidRPr="00050ED1" w14:paraId="163874FD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D628E16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1C651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41 до 60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1A04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3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D10C0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60500</w:t>
            </w:r>
          </w:p>
        </w:tc>
      </w:tr>
      <w:tr w:rsidR="007F7743" w:rsidRPr="00050ED1" w14:paraId="6DF2F90F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EECBC38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D6D90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61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0F026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9BC8B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62920</w:t>
            </w:r>
          </w:p>
        </w:tc>
      </w:tr>
      <w:tr w:rsidR="007F7743" w:rsidRPr="00050ED1" w14:paraId="7452DBB3" w14:textId="77777777" w:rsidTr="001B796E">
        <w:tc>
          <w:tcPr>
            <w:tcW w:w="7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9A91D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11.</w:t>
            </w:r>
          </w:p>
        </w:tc>
        <w:tc>
          <w:tcPr>
            <w:tcW w:w="955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99055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Центры содействия молодежи</w:t>
            </w:r>
          </w:p>
        </w:tc>
      </w:tr>
      <w:tr w:rsidR="007F7743" w:rsidRPr="00050ED1" w14:paraId="692E924D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9C36587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ABD7D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До 12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44F42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1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17192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38720</w:t>
            </w:r>
          </w:p>
        </w:tc>
      </w:tr>
      <w:tr w:rsidR="007F7743" w:rsidRPr="00050ED1" w14:paraId="5EC83E12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AAF90E1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5D9B5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13 до 25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DEA05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77FA2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44170</w:t>
            </w:r>
          </w:p>
        </w:tc>
      </w:tr>
      <w:tr w:rsidR="007F7743" w:rsidRPr="00050ED1" w14:paraId="6BD101E2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30218AC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95A0C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26 до 40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056DA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3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0B088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49730</w:t>
            </w:r>
          </w:p>
        </w:tc>
      </w:tr>
      <w:tr w:rsidR="007F7743" w:rsidRPr="00050ED1" w14:paraId="17AD9E62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C4228F2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B0D8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41 до 70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21BA5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B663A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51910</w:t>
            </w:r>
          </w:p>
        </w:tc>
      </w:tr>
      <w:tr w:rsidR="007F7743" w:rsidRPr="00050ED1" w14:paraId="5E7188A9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AA1CADF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D2D6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71 до 140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51F1A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70D9A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55300</w:t>
            </w:r>
          </w:p>
        </w:tc>
      </w:tr>
      <w:tr w:rsidR="007F7743" w:rsidRPr="00050ED1" w14:paraId="7817E8B2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494B2AE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79DA5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141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79404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6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62576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80470</w:t>
            </w:r>
          </w:p>
        </w:tc>
      </w:tr>
      <w:tr w:rsidR="007F7743" w:rsidRPr="00050ED1" w14:paraId="494145FA" w14:textId="77777777" w:rsidTr="001B796E">
        <w:tc>
          <w:tcPr>
            <w:tcW w:w="7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E3C8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12.</w:t>
            </w:r>
          </w:p>
        </w:tc>
        <w:tc>
          <w:tcPr>
            <w:tcW w:w="955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D57E1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Республиканские центры молодежных, инновационных и профилактических программ</w:t>
            </w:r>
          </w:p>
        </w:tc>
      </w:tr>
      <w:tr w:rsidR="007F7743" w:rsidRPr="00050ED1" w14:paraId="4B71834E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8266F98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40A04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До 10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0EF3B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1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6719E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38720</w:t>
            </w:r>
          </w:p>
        </w:tc>
      </w:tr>
      <w:tr w:rsidR="007F7743" w:rsidRPr="00050ED1" w14:paraId="728DEC9E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CC7170F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7E7A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11 до 30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FAF8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4BE1A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43200</w:t>
            </w:r>
          </w:p>
        </w:tc>
      </w:tr>
      <w:tr w:rsidR="007F7743" w:rsidRPr="00050ED1" w14:paraId="251EBBAC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9BB6F4C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980DD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31 до 50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1785A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3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2D4E8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48640</w:t>
            </w:r>
          </w:p>
        </w:tc>
      </w:tr>
      <w:tr w:rsidR="007F7743" w:rsidRPr="00050ED1" w14:paraId="3A0FEECD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71284D6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EC6EF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51 до 70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27359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4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003D5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51910</w:t>
            </w:r>
          </w:p>
        </w:tc>
      </w:tr>
      <w:tr w:rsidR="007F7743" w:rsidRPr="00050ED1" w14:paraId="4CE4C5A5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04901F2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C61BA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71 до 150 включительно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DFAFB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243EE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54090</w:t>
            </w:r>
          </w:p>
        </w:tc>
      </w:tr>
      <w:tr w:rsidR="007F7743" w:rsidRPr="00050ED1" w14:paraId="7E2BFF53" w14:textId="77777777" w:rsidTr="001B79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F7F3004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</w:p>
        </w:tc>
        <w:tc>
          <w:tcPr>
            <w:tcW w:w="5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20AEE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От 151</w:t>
            </w:r>
          </w:p>
        </w:tc>
        <w:tc>
          <w:tcPr>
            <w:tcW w:w="1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2181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6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431EC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60740</w:t>
            </w:r>
          </w:p>
        </w:tc>
      </w:tr>
    </w:tbl>
    <w:p w14:paraId="78EF1620" w14:textId="77777777" w:rsidR="007F7743" w:rsidRPr="00050ED1" w:rsidRDefault="007F7743" w:rsidP="007F7743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050ED1">
        <w:rPr>
          <w:color w:val="000000"/>
          <w:szCs w:val="28"/>
        </w:rPr>
        <w:t> </w:t>
      </w:r>
    </w:p>
    <w:p w14:paraId="0730B6F3" w14:textId="77777777" w:rsidR="007F7743" w:rsidRPr="00050ED1" w:rsidRDefault="007F7743" w:rsidP="007F7743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050ED1">
        <w:rPr>
          <w:color w:val="000000"/>
          <w:szCs w:val="28"/>
          <w:vertAlign w:val="superscript"/>
        </w:rPr>
        <w:t>*</w:t>
      </w:r>
      <w:r w:rsidRPr="00050ED1">
        <w:rPr>
          <w:color w:val="000000"/>
          <w:szCs w:val="28"/>
        </w:rPr>
        <w:t xml:space="preserve"> Для руководителей </w:t>
      </w:r>
      <w:r w:rsidR="00456759" w:rsidRPr="00050ED1">
        <w:rPr>
          <w:color w:val="000000"/>
          <w:szCs w:val="28"/>
        </w:rPr>
        <w:t>муниципальных</w:t>
      </w:r>
      <w:r w:rsidRPr="00050ED1">
        <w:rPr>
          <w:color w:val="000000"/>
          <w:szCs w:val="28"/>
        </w:rPr>
        <w:t xml:space="preserve"> </w:t>
      </w:r>
      <w:r w:rsidR="0002383F" w:rsidRPr="00050ED1">
        <w:rPr>
          <w:color w:val="000000"/>
          <w:szCs w:val="28"/>
        </w:rPr>
        <w:t>учреждений</w:t>
      </w:r>
      <w:r w:rsidRPr="00050ED1">
        <w:rPr>
          <w:color w:val="000000"/>
          <w:szCs w:val="28"/>
        </w:rPr>
        <w:t xml:space="preserve"> молодежной политики с учетом сложности и важности выполняемых работ, а также в связи с оказанием организационной и методической помощи муниципальным </w:t>
      </w:r>
      <w:r w:rsidR="0002383F" w:rsidRPr="00050ED1">
        <w:rPr>
          <w:color w:val="000000"/>
          <w:szCs w:val="28"/>
        </w:rPr>
        <w:t>учреждениям</w:t>
      </w:r>
      <w:r w:rsidRPr="00050ED1">
        <w:rPr>
          <w:color w:val="000000"/>
          <w:szCs w:val="28"/>
        </w:rPr>
        <w:t xml:space="preserve"> молодежной политики по профилю деятельности устанавливается повышающий коэффициент к базовому окладу в размере 1,1.";</w:t>
      </w:r>
    </w:p>
    <w:p w14:paraId="72E73C5A" w14:textId="77777777" w:rsidR="007F7743" w:rsidRPr="00050ED1" w:rsidRDefault="007F7743" w:rsidP="00127414">
      <w:pPr>
        <w:shd w:val="clear" w:color="auto" w:fill="FFFFFF"/>
        <w:jc w:val="both"/>
        <w:rPr>
          <w:color w:val="000000"/>
          <w:szCs w:val="28"/>
        </w:rPr>
      </w:pPr>
      <w:r w:rsidRPr="00050ED1">
        <w:rPr>
          <w:color w:val="000000"/>
          <w:szCs w:val="28"/>
        </w:rPr>
        <w:t> </w:t>
      </w:r>
    </w:p>
    <w:p w14:paraId="2C032BC1" w14:textId="7BCACDE2" w:rsidR="007F7743" w:rsidRPr="00050ED1" w:rsidRDefault="007F7743" w:rsidP="007F7743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050ED1">
        <w:rPr>
          <w:color w:val="000000"/>
          <w:szCs w:val="28"/>
        </w:rPr>
        <w:t xml:space="preserve">раздел II Положения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</w:t>
      </w:r>
      <w:r w:rsidR="00456759" w:rsidRPr="00050ED1">
        <w:rPr>
          <w:color w:val="000000"/>
          <w:szCs w:val="28"/>
        </w:rPr>
        <w:t>муниципальных</w:t>
      </w:r>
      <w:r w:rsidRPr="00050ED1">
        <w:rPr>
          <w:color w:val="000000"/>
          <w:szCs w:val="28"/>
        </w:rPr>
        <w:t xml:space="preserve"> </w:t>
      </w:r>
      <w:r w:rsidR="0002383F" w:rsidRPr="00050ED1">
        <w:rPr>
          <w:color w:val="000000"/>
          <w:szCs w:val="28"/>
        </w:rPr>
        <w:t>учреждений</w:t>
      </w:r>
      <w:r w:rsidRPr="00050ED1">
        <w:rPr>
          <w:color w:val="000000"/>
          <w:szCs w:val="28"/>
        </w:rPr>
        <w:t xml:space="preserve"> молодежной политики </w:t>
      </w:r>
      <w:r w:rsidR="00CC7D29" w:rsidRPr="00050ED1">
        <w:rPr>
          <w:color w:val="000000"/>
          <w:szCs w:val="28"/>
        </w:rPr>
        <w:t>муниципального образования «Лениногорский муниципальный район»</w:t>
      </w:r>
      <w:r w:rsidRPr="00050ED1">
        <w:rPr>
          <w:color w:val="000000"/>
          <w:szCs w:val="28"/>
        </w:rPr>
        <w:t xml:space="preserve"> изложить в следующей редакции:</w:t>
      </w:r>
    </w:p>
    <w:p w14:paraId="7A5A4CFF" w14:textId="4F5F14CE" w:rsidR="007F7743" w:rsidRPr="001B796E" w:rsidRDefault="007F7743" w:rsidP="00127414">
      <w:pPr>
        <w:shd w:val="clear" w:color="auto" w:fill="FFFFFF"/>
        <w:ind w:firstLine="612"/>
        <w:jc w:val="both"/>
        <w:rPr>
          <w:color w:val="000000"/>
        </w:rPr>
      </w:pPr>
      <w:r w:rsidRPr="00050ED1">
        <w:rPr>
          <w:color w:val="000000"/>
          <w:szCs w:val="28"/>
        </w:rPr>
        <w:t> </w:t>
      </w:r>
      <w:r w:rsidR="00180B52" w:rsidRPr="001B796E">
        <w:t xml:space="preserve">"II. </w:t>
      </w:r>
      <w:r w:rsidRPr="001B796E">
        <w:rPr>
          <w:color w:val="000000"/>
        </w:rPr>
        <w:t xml:space="preserve">Определение базовых окладов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</w:t>
      </w:r>
      <w:r w:rsidR="0002383F" w:rsidRPr="001B796E">
        <w:rPr>
          <w:color w:val="000000"/>
          <w:szCs w:val="28"/>
        </w:rPr>
        <w:t>учреждений</w:t>
      </w:r>
      <w:r w:rsidRPr="001B796E">
        <w:rPr>
          <w:color w:val="000000"/>
          <w:szCs w:val="28"/>
        </w:rPr>
        <w:t xml:space="preserve"> молодежной</w:t>
      </w:r>
      <w:r w:rsidRPr="001B796E">
        <w:rPr>
          <w:color w:val="000000"/>
        </w:rPr>
        <w:t xml:space="preserve"> политики</w:t>
      </w:r>
    </w:p>
    <w:p w14:paraId="02215E12" w14:textId="6365F1DE" w:rsidR="007F7743" w:rsidRPr="00050ED1" w:rsidRDefault="007F7743" w:rsidP="00127414">
      <w:pPr>
        <w:pStyle w:val="ab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050ED1">
        <w:rPr>
          <w:rFonts w:ascii="Arial" w:hAnsi="Arial" w:cs="Arial"/>
          <w:color w:val="000000"/>
        </w:rPr>
        <w:lastRenderedPageBreak/>
        <w:t> </w:t>
      </w:r>
      <w:r w:rsidRPr="00050ED1">
        <w:rPr>
          <w:color w:val="000000"/>
          <w:sz w:val="28"/>
          <w:szCs w:val="28"/>
        </w:rPr>
        <w:t xml:space="preserve">2.1. Базовые оклады работников профессиональных квалификационных групп общеотраслевых профессий рабочих, рабочих культуры, искусства и кинематографии </w:t>
      </w:r>
      <w:r w:rsidR="0002383F" w:rsidRPr="00050ED1">
        <w:rPr>
          <w:color w:val="000000"/>
          <w:sz w:val="28"/>
          <w:szCs w:val="28"/>
        </w:rPr>
        <w:t>учреждений</w:t>
      </w:r>
      <w:r w:rsidRPr="00050ED1">
        <w:rPr>
          <w:color w:val="000000"/>
          <w:sz w:val="32"/>
          <w:szCs w:val="28"/>
        </w:rPr>
        <w:t xml:space="preserve"> </w:t>
      </w:r>
      <w:r w:rsidRPr="00050ED1">
        <w:rPr>
          <w:color w:val="000000"/>
          <w:sz w:val="28"/>
          <w:szCs w:val="28"/>
        </w:rPr>
        <w:t>молодежной политики устанавливаются в следующих размерах: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2"/>
        <w:gridCol w:w="2677"/>
      </w:tblGrid>
      <w:tr w:rsidR="007F7743" w:rsidRPr="00050ED1" w14:paraId="12D05876" w14:textId="77777777" w:rsidTr="007F7743">
        <w:tc>
          <w:tcPr>
            <w:tcW w:w="7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29082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Квалификационный уровень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EBF5F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Размер базового оклада в месяц, рублей</w:t>
            </w:r>
          </w:p>
        </w:tc>
      </w:tr>
      <w:tr w:rsidR="007F7743" w:rsidRPr="00050ED1" w14:paraId="3681B08A" w14:textId="77777777" w:rsidTr="007F7743">
        <w:tc>
          <w:tcPr>
            <w:tcW w:w="103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E5C24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7F7743" w:rsidRPr="00050ED1" w14:paraId="0F49A967" w14:textId="77777777" w:rsidTr="007F7743"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E6158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9442F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25650</w:t>
            </w:r>
          </w:p>
        </w:tc>
      </w:tr>
      <w:tr w:rsidR="007F7743" w:rsidRPr="00050ED1" w14:paraId="7886F4C7" w14:textId="77777777" w:rsidTr="007F7743"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7E3B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B5E8D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25870</w:t>
            </w:r>
          </w:p>
        </w:tc>
      </w:tr>
      <w:tr w:rsidR="007F7743" w:rsidRPr="00050ED1" w14:paraId="21B7DD22" w14:textId="77777777" w:rsidTr="007F7743">
        <w:tc>
          <w:tcPr>
            <w:tcW w:w="103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960EA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7F7743" w:rsidRPr="00050ED1" w14:paraId="051B9535" w14:textId="77777777" w:rsidTr="007F7743"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B1906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BD372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26030</w:t>
            </w:r>
          </w:p>
        </w:tc>
      </w:tr>
      <w:tr w:rsidR="007F7743" w:rsidRPr="00050ED1" w14:paraId="32809008" w14:textId="77777777" w:rsidTr="007F7743"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7CF19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0B871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26220</w:t>
            </w:r>
          </w:p>
        </w:tc>
      </w:tr>
      <w:tr w:rsidR="007F7743" w:rsidRPr="00050ED1" w14:paraId="363C026F" w14:textId="77777777" w:rsidTr="007F7743"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2599A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4227E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26420</w:t>
            </w:r>
          </w:p>
        </w:tc>
      </w:tr>
      <w:tr w:rsidR="007F7743" w:rsidRPr="00050ED1" w14:paraId="36531BC2" w14:textId="77777777" w:rsidTr="007F7743">
        <w:tc>
          <w:tcPr>
            <w:tcW w:w="7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61AD1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Четвертый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F8A23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27010</w:t>
            </w:r>
          </w:p>
        </w:tc>
      </w:tr>
    </w:tbl>
    <w:p w14:paraId="2D5CC06A" w14:textId="77777777" w:rsidR="007F7743" w:rsidRPr="00127414" w:rsidRDefault="007F7743" w:rsidP="00127414">
      <w:pPr>
        <w:shd w:val="clear" w:color="auto" w:fill="FFFFFF"/>
        <w:ind w:firstLine="612"/>
        <w:jc w:val="both"/>
        <w:rPr>
          <w:color w:val="000000"/>
          <w:sz w:val="16"/>
          <w:szCs w:val="16"/>
        </w:rPr>
      </w:pPr>
      <w:r w:rsidRPr="00050ED1">
        <w:rPr>
          <w:color w:val="000000"/>
          <w:szCs w:val="28"/>
        </w:rPr>
        <w:t> </w:t>
      </w:r>
    </w:p>
    <w:p w14:paraId="5A4E5B4D" w14:textId="77777777" w:rsidR="007F7743" w:rsidRPr="00050ED1" w:rsidRDefault="007F7743" w:rsidP="00127414">
      <w:pPr>
        <w:shd w:val="clear" w:color="auto" w:fill="FFFFFF"/>
        <w:ind w:firstLine="612"/>
        <w:jc w:val="both"/>
        <w:rPr>
          <w:color w:val="000000"/>
          <w:szCs w:val="28"/>
        </w:rPr>
      </w:pPr>
      <w:r w:rsidRPr="00050ED1">
        <w:rPr>
          <w:color w:val="000000"/>
          <w:szCs w:val="28"/>
        </w:rPr>
        <w:t xml:space="preserve">2.2. Базовые оклады работников профессиональных квалификационных групп общеотраслевых должностей руководителей, специалистов и служащих </w:t>
      </w:r>
      <w:r w:rsidR="0002383F" w:rsidRPr="00050ED1">
        <w:rPr>
          <w:color w:val="000000"/>
          <w:szCs w:val="28"/>
        </w:rPr>
        <w:t>учреждений</w:t>
      </w:r>
      <w:r w:rsidRPr="00050ED1">
        <w:rPr>
          <w:color w:val="000000"/>
          <w:szCs w:val="28"/>
        </w:rPr>
        <w:t xml:space="preserve"> молодежной политики устанавливаются в следующих размерах: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731"/>
      </w:tblGrid>
      <w:tr w:rsidR="007F7743" w:rsidRPr="00050ED1" w14:paraId="12FCA0A2" w14:textId="77777777" w:rsidTr="00127414"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C79F9" w14:textId="4B1EC519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 Квалификационный уровень</w:t>
            </w:r>
          </w:p>
        </w:tc>
        <w:tc>
          <w:tcPr>
            <w:tcW w:w="2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007EB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Размер базового оклада в месяц, рублей</w:t>
            </w:r>
          </w:p>
        </w:tc>
      </w:tr>
      <w:tr w:rsidR="007F7743" w:rsidRPr="00050ED1" w14:paraId="1A3EF49F" w14:textId="77777777" w:rsidTr="00127414">
        <w:tc>
          <w:tcPr>
            <w:tcW w:w="6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B2DAA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1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378D2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</w:t>
            </w:r>
          </w:p>
        </w:tc>
      </w:tr>
      <w:tr w:rsidR="007F7743" w:rsidRPr="00050ED1" w14:paraId="07ED72B2" w14:textId="77777777" w:rsidTr="00127414">
        <w:tc>
          <w:tcPr>
            <w:tcW w:w="96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B3F04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7F7743" w:rsidRPr="00050ED1" w14:paraId="4B9313B2" w14:textId="77777777" w:rsidTr="00127414">
        <w:tc>
          <w:tcPr>
            <w:tcW w:w="6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5BC0E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C3110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25650</w:t>
            </w:r>
          </w:p>
        </w:tc>
      </w:tr>
      <w:tr w:rsidR="007F7743" w:rsidRPr="00050ED1" w14:paraId="299965EC" w14:textId="77777777" w:rsidTr="00127414">
        <w:tc>
          <w:tcPr>
            <w:tcW w:w="6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7682E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4A8B7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25870</w:t>
            </w:r>
          </w:p>
        </w:tc>
      </w:tr>
      <w:tr w:rsidR="007F7743" w:rsidRPr="00050ED1" w14:paraId="67DDA08E" w14:textId="77777777" w:rsidTr="00127414">
        <w:tc>
          <w:tcPr>
            <w:tcW w:w="96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7E8DF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7F7743" w:rsidRPr="00050ED1" w14:paraId="032C84F9" w14:textId="77777777" w:rsidTr="00127414">
        <w:tc>
          <w:tcPr>
            <w:tcW w:w="6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55701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79F07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26030</w:t>
            </w:r>
          </w:p>
        </w:tc>
      </w:tr>
      <w:tr w:rsidR="007F7743" w:rsidRPr="00050ED1" w14:paraId="3B46EEF9" w14:textId="77777777" w:rsidTr="00127414"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5E520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3DDF6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26220</w:t>
            </w:r>
          </w:p>
        </w:tc>
      </w:tr>
      <w:tr w:rsidR="007F7743" w:rsidRPr="00050ED1" w14:paraId="27D89600" w14:textId="77777777" w:rsidTr="00127414">
        <w:tc>
          <w:tcPr>
            <w:tcW w:w="6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AA0AC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2B4A2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26420</w:t>
            </w:r>
          </w:p>
        </w:tc>
      </w:tr>
      <w:tr w:rsidR="007F7743" w:rsidRPr="00050ED1" w14:paraId="68D179E5" w14:textId="77777777" w:rsidTr="00127414">
        <w:tc>
          <w:tcPr>
            <w:tcW w:w="6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F4E19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Четвертый квалификационный уровень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3F596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26660</w:t>
            </w:r>
          </w:p>
        </w:tc>
      </w:tr>
      <w:tr w:rsidR="007F7743" w:rsidRPr="00050ED1" w14:paraId="75BC9B19" w14:textId="77777777" w:rsidTr="00127414">
        <w:tc>
          <w:tcPr>
            <w:tcW w:w="6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E3084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Пятый квалификационный уровень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0821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26870</w:t>
            </w:r>
          </w:p>
        </w:tc>
      </w:tr>
      <w:tr w:rsidR="007F7743" w:rsidRPr="00050ED1" w14:paraId="4028C269" w14:textId="77777777" w:rsidTr="00127414"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7085D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7F7743" w:rsidRPr="00050ED1" w14:paraId="2B63E139" w14:textId="77777777" w:rsidTr="00127414">
        <w:tc>
          <w:tcPr>
            <w:tcW w:w="6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6FBD3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CB01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27080</w:t>
            </w:r>
          </w:p>
        </w:tc>
      </w:tr>
      <w:tr w:rsidR="007F7743" w:rsidRPr="00050ED1" w14:paraId="7DB2D3AB" w14:textId="77777777" w:rsidTr="00127414"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404DA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lastRenderedPageBreak/>
              <w:t>Второй квалификационный уровень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DB10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27300</w:t>
            </w:r>
          </w:p>
        </w:tc>
      </w:tr>
      <w:tr w:rsidR="007F7743" w:rsidRPr="00050ED1" w14:paraId="00BE9A52" w14:textId="77777777" w:rsidTr="00D73327">
        <w:tc>
          <w:tcPr>
            <w:tcW w:w="6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F45AD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0CFBE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27560</w:t>
            </w:r>
          </w:p>
        </w:tc>
      </w:tr>
      <w:tr w:rsidR="007F7743" w:rsidRPr="00050ED1" w14:paraId="680313C5" w14:textId="77777777" w:rsidTr="00D73327"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2FDA7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Четвертый квалификационный уровень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9BC8B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27780</w:t>
            </w:r>
          </w:p>
        </w:tc>
      </w:tr>
      <w:tr w:rsidR="007F7743" w:rsidRPr="00050ED1" w14:paraId="6588E110" w14:textId="77777777" w:rsidTr="00D73327">
        <w:tc>
          <w:tcPr>
            <w:tcW w:w="6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A6B0B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Пятый квалификационный уровень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97636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28000</w:t>
            </w:r>
          </w:p>
        </w:tc>
      </w:tr>
      <w:tr w:rsidR="007F7743" w:rsidRPr="00050ED1" w14:paraId="5B57050B" w14:textId="77777777" w:rsidTr="00127414">
        <w:tc>
          <w:tcPr>
            <w:tcW w:w="96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F0EC9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7F7743" w:rsidRPr="00050ED1" w14:paraId="01C35B57" w14:textId="77777777" w:rsidTr="00127414">
        <w:tc>
          <w:tcPr>
            <w:tcW w:w="6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95089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73EE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29040</w:t>
            </w:r>
          </w:p>
        </w:tc>
      </w:tr>
      <w:tr w:rsidR="007F7743" w:rsidRPr="00050ED1" w14:paraId="6013FE7F" w14:textId="77777777" w:rsidTr="00127414">
        <w:tc>
          <w:tcPr>
            <w:tcW w:w="6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3BEF8" w14:textId="77777777" w:rsidR="007F7743" w:rsidRPr="00050ED1" w:rsidRDefault="007F7743" w:rsidP="007F7743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209EF" w14:textId="77777777" w:rsidR="007F7743" w:rsidRPr="00050ED1" w:rsidRDefault="007F7743" w:rsidP="007F7743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29260</w:t>
            </w:r>
          </w:p>
        </w:tc>
      </w:tr>
      <w:tr w:rsidR="007F7743" w:rsidRPr="00050ED1" w14:paraId="57F1C224" w14:textId="77777777" w:rsidTr="00127414">
        <w:tc>
          <w:tcPr>
            <w:tcW w:w="6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44D2" w14:textId="77777777" w:rsidR="007F7743" w:rsidRPr="00050ED1" w:rsidRDefault="007F7743" w:rsidP="001B796E">
            <w:pPr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821B3" w14:textId="77777777" w:rsidR="007F7743" w:rsidRPr="00050ED1" w:rsidRDefault="007F7743" w:rsidP="001B796E">
            <w:pPr>
              <w:jc w:val="center"/>
              <w:rPr>
                <w:color w:val="000000"/>
                <w:szCs w:val="28"/>
              </w:rPr>
            </w:pPr>
            <w:r w:rsidRPr="00050ED1">
              <w:rPr>
                <w:color w:val="000000"/>
                <w:szCs w:val="28"/>
              </w:rPr>
              <w:t>29480</w:t>
            </w:r>
          </w:p>
        </w:tc>
      </w:tr>
    </w:tbl>
    <w:p w14:paraId="70B1D16B" w14:textId="77777777" w:rsidR="007F7743" w:rsidRPr="00050ED1" w:rsidRDefault="007F7743" w:rsidP="001B796E">
      <w:pPr>
        <w:shd w:val="clear" w:color="auto" w:fill="FFFFFF"/>
        <w:spacing w:before="90"/>
        <w:ind w:firstLine="612"/>
        <w:jc w:val="both"/>
        <w:rPr>
          <w:color w:val="000000"/>
          <w:szCs w:val="28"/>
        </w:rPr>
      </w:pPr>
      <w:r w:rsidRPr="00050ED1">
        <w:rPr>
          <w:color w:val="000000"/>
          <w:szCs w:val="28"/>
        </w:rPr>
        <w:t> </w:t>
      </w:r>
      <w:r w:rsidR="00790EBA" w:rsidRPr="00050ED1">
        <w:rPr>
          <w:color w:val="000000"/>
          <w:szCs w:val="28"/>
        </w:rPr>
        <w:t>2.3.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руководителей, специалистов и служащих устанавливается согласно нормативным правовым актам Министерства здравоохранения и социального развития Российской Федерации</w:t>
      </w:r>
      <w:r w:rsidR="006E5BCC" w:rsidRPr="00050ED1">
        <w:rPr>
          <w:color w:val="000000"/>
          <w:szCs w:val="28"/>
        </w:rPr>
        <w:t>.</w:t>
      </w:r>
    </w:p>
    <w:p w14:paraId="70BBD6C0" w14:textId="21E72D3A" w:rsidR="006E5BCC" w:rsidRPr="00050ED1" w:rsidRDefault="006E5BCC" w:rsidP="001B796E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050ED1">
        <w:rPr>
          <w:color w:val="000000"/>
          <w:szCs w:val="28"/>
        </w:rPr>
        <w:t xml:space="preserve"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</w:t>
      </w:r>
      <w:r w:rsidR="0009296C" w:rsidRPr="00050ED1">
        <w:rPr>
          <w:color w:val="000000"/>
          <w:szCs w:val="28"/>
        </w:rPr>
        <w:t>р</w:t>
      </w:r>
      <w:r w:rsidRPr="00050ED1">
        <w:rPr>
          <w:color w:val="000000"/>
          <w:szCs w:val="28"/>
        </w:rPr>
        <w:t>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  <w:r w:rsidR="001B796E">
        <w:rPr>
          <w:color w:val="000000"/>
          <w:szCs w:val="28"/>
        </w:rPr>
        <w:t>».</w:t>
      </w:r>
    </w:p>
    <w:p w14:paraId="712A7EB4" w14:textId="0103C14A" w:rsidR="00180B52" w:rsidRPr="00050ED1" w:rsidRDefault="00180B52" w:rsidP="001B796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50ED1">
        <w:rPr>
          <w:sz w:val="28"/>
          <w:szCs w:val="28"/>
        </w:rPr>
        <w:t xml:space="preserve">2.Установить, что настоящее постановление вступает в силу с </w:t>
      </w:r>
      <w:r w:rsidR="001B796E">
        <w:rPr>
          <w:sz w:val="28"/>
          <w:szCs w:val="28"/>
        </w:rPr>
        <w:t>0</w:t>
      </w:r>
      <w:r w:rsidRPr="00050ED1">
        <w:rPr>
          <w:sz w:val="28"/>
          <w:szCs w:val="28"/>
        </w:rPr>
        <w:t xml:space="preserve">1 </w:t>
      </w:r>
      <w:r w:rsidR="007F7743" w:rsidRPr="00050ED1">
        <w:rPr>
          <w:sz w:val="28"/>
          <w:szCs w:val="28"/>
        </w:rPr>
        <w:t>января</w:t>
      </w:r>
      <w:r w:rsidRPr="00050ED1">
        <w:rPr>
          <w:sz w:val="28"/>
          <w:szCs w:val="28"/>
        </w:rPr>
        <w:t xml:space="preserve"> 202</w:t>
      </w:r>
      <w:r w:rsidR="007F7743" w:rsidRPr="00050ED1">
        <w:rPr>
          <w:sz w:val="28"/>
          <w:szCs w:val="28"/>
        </w:rPr>
        <w:t>6</w:t>
      </w:r>
      <w:r w:rsidRPr="00050ED1">
        <w:rPr>
          <w:sz w:val="28"/>
          <w:szCs w:val="28"/>
        </w:rPr>
        <w:t xml:space="preserve"> года.</w:t>
      </w:r>
    </w:p>
    <w:p w14:paraId="064BC272" w14:textId="08CEE142" w:rsidR="00147CA0" w:rsidRPr="00050ED1" w:rsidRDefault="00180B52" w:rsidP="001B796E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Cs w:val="28"/>
        </w:rPr>
      </w:pPr>
      <w:bookmarkStart w:id="2" w:name="_Hlk174449005"/>
      <w:r w:rsidRPr="00050ED1">
        <w:rPr>
          <w:rFonts w:eastAsiaTheme="minorEastAsia"/>
          <w:szCs w:val="28"/>
        </w:rPr>
        <w:t>3</w:t>
      </w:r>
      <w:r w:rsidR="00147CA0" w:rsidRPr="00050ED1">
        <w:rPr>
          <w:rFonts w:eastAsiaTheme="minorEastAsia"/>
          <w:szCs w:val="28"/>
        </w:rPr>
        <w:t>.Опубликовать настоящие постановление в официальном публикаторе газете «Лениногорские вести» и разместить на официальном интернет-сайте муниципального образования «Лениногорский муниципальный район»</w:t>
      </w:r>
      <w:r w:rsidR="001B796E">
        <w:rPr>
          <w:rFonts w:eastAsiaTheme="minorEastAsia"/>
          <w:szCs w:val="28"/>
        </w:rPr>
        <w:t>.</w:t>
      </w:r>
    </w:p>
    <w:p w14:paraId="236F370E" w14:textId="1698DCCA" w:rsidR="00147CA0" w:rsidRPr="00050ED1" w:rsidRDefault="00A07CD7" w:rsidP="001B796E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50ED1">
        <w:rPr>
          <w:color w:val="000000"/>
          <w:sz w:val="28"/>
          <w:szCs w:val="28"/>
        </w:rPr>
        <w:t>4</w:t>
      </w:r>
      <w:r w:rsidR="00147CA0" w:rsidRPr="00050ED1">
        <w:rPr>
          <w:color w:val="000000"/>
          <w:sz w:val="28"/>
          <w:szCs w:val="28"/>
        </w:rPr>
        <w:t>.Контроль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Г.Х. Вагизов</w:t>
      </w:r>
      <w:r w:rsidR="002E1E75" w:rsidRPr="00050ED1">
        <w:rPr>
          <w:color w:val="000000"/>
          <w:sz w:val="28"/>
          <w:szCs w:val="28"/>
        </w:rPr>
        <w:t>у</w:t>
      </w:r>
      <w:r w:rsidR="001B796E">
        <w:rPr>
          <w:color w:val="000000"/>
          <w:sz w:val="28"/>
          <w:szCs w:val="28"/>
        </w:rPr>
        <w:t>.</w:t>
      </w:r>
    </w:p>
    <w:p w14:paraId="7C9FCAEE" w14:textId="77777777" w:rsidR="00147CA0" w:rsidRPr="00050ED1" w:rsidRDefault="00147CA0" w:rsidP="001B796E">
      <w:pPr>
        <w:jc w:val="both"/>
        <w:rPr>
          <w:szCs w:val="28"/>
        </w:rPr>
      </w:pPr>
    </w:p>
    <w:bookmarkEnd w:id="2"/>
    <w:p w14:paraId="19390B2B" w14:textId="77777777" w:rsidR="00147CA0" w:rsidRPr="00050ED1" w:rsidRDefault="00147CA0" w:rsidP="001B796E">
      <w:pPr>
        <w:jc w:val="both"/>
        <w:rPr>
          <w:szCs w:val="28"/>
        </w:rPr>
      </w:pPr>
    </w:p>
    <w:p w14:paraId="70B8CCF3" w14:textId="77777777" w:rsidR="00127414" w:rsidRDefault="00BC567A" w:rsidP="00BC567A">
      <w:pPr>
        <w:jc w:val="both"/>
        <w:rPr>
          <w:shd w:val="clear" w:color="auto" w:fill="FFFFFF"/>
        </w:rPr>
      </w:pPr>
      <w:r w:rsidRPr="00050ED1">
        <w:rPr>
          <w:shd w:val="clear" w:color="auto" w:fill="FFFFFF"/>
        </w:rPr>
        <w:t xml:space="preserve">Руководитель     </w:t>
      </w:r>
      <w:r w:rsidR="00127414">
        <w:rPr>
          <w:shd w:val="clear" w:color="auto" w:fill="FFFFFF"/>
        </w:rPr>
        <w:t xml:space="preserve">                                                                                     И.А. Шамарданов</w:t>
      </w:r>
      <w:r w:rsidRPr="00050ED1">
        <w:rPr>
          <w:shd w:val="clear" w:color="auto" w:fill="FFFFFF"/>
        </w:rPr>
        <w:t xml:space="preserve">  </w:t>
      </w:r>
    </w:p>
    <w:p w14:paraId="74357D6E" w14:textId="77777777" w:rsidR="00127414" w:rsidRDefault="00127414" w:rsidP="00BC567A">
      <w:pPr>
        <w:jc w:val="both"/>
        <w:rPr>
          <w:shd w:val="clear" w:color="auto" w:fill="FFFFFF"/>
        </w:rPr>
      </w:pPr>
    </w:p>
    <w:p w14:paraId="515CE651" w14:textId="1D1258FB" w:rsidR="00127414" w:rsidRDefault="00127414" w:rsidP="00BC567A">
      <w:pPr>
        <w:jc w:val="both"/>
        <w:rPr>
          <w:shd w:val="clear" w:color="auto" w:fill="FFFFFF"/>
        </w:rPr>
      </w:pPr>
    </w:p>
    <w:p w14:paraId="63EC4DC1" w14:textId="77777777" w:rsidR="00127414" w:rsidRDefault="00127414" w:rsidP="00BC567A">
      <w:pPr>
        <w:jc w:val="both"/>
        <w:rPr>
          <w:shd w:val="clear" w:color="auto" w:fill="FFFFFF"/>
        </w:rPr>
      </w:pPr>
    </w:p>
    <w:p w14:paraId="6CB0C2D3" w14:textId="77777777" w:rsidR="00127414" w:rsidRPr="00127414" w:rsidRDefault="00127414" w:rsidP="00BC567A">
      <w:pPr>
        <w:jc w:val="both"/>
        <w:rPr>
          <w:sz w:val="22"/>
          <w:szCs w:val="22"/>
          <w:shd w:val="clear" w:color="auto" w:fill="FFFFFF"/>
        </w:rPr>
      </w:pPr>
      <w:r w:rsidRPr="00127414">
        <w:rPr>
          <w:sz w:val="22"/>
          <w:szCs w:val="22"/>
          <w:shd w:val="clear" w:color="auto" w:fill="FFFFFF"/>
        </w:rPr>
        <w:t>Хасанов М.М.</w:t>
      </w:r>
    </w:p>
    <w:p w14:paraId="04FB8850" w14:textId="719C87CB" w:rsidR="00BC567A" w:rsidRPr="00127414" w:rsidRDefault="00127414" w:rsidP="00BC567A">
      <w:pPr>
        <w:jc w:val="both"/>
        <w:rPr>
          <w:sz w:val="22"/>
          <w:szCs w:val="22"/>
          <w:shd w:val="clear" w:color="auto" w:fill="FFFFFF"/>
        </w:rPr>
      </w:pPr>
      <w:r w:rsidRPr="00127414">
        <w:rPr>
          <w:sz w:val="22"/>
          <w:szCs w:val="22"/>
          <w:shd w:val="clear" w:color="auto" w:fill="FFFFFF"/>
        </w:rPr>
        <w:t>5-49-40</w:t>
      </w:r>
      <w:r w:rsidR="00BC567A" w:rsidRPr="00127414">
        <w:rPr>
          <w:sz w:val="22"/>
          <w:szCs w:val="22"/>
          <w:shd w:val="clear" w:color="auto" w:fill="FFFFFF"/>
        </w:rPr>
        <w:t xml:space="preserve">                                        </w:t>
      </w:r>
      <w:r w:rsidR="00CF559B" w:rsidRPr="00127414">
        <w:rPr>
          <w:sz w:val="22"/>
          <w:szCs w:val="22"/>
          <w:shd w:val="clear" w:color="auto" w:fill="FFFFFF"/>
        </w:rPr>
        <w:t xml:space="preserve">                </w:t>
      </w:r>
      <w:r w:rsidR="00BC567A" w:rsidRPr="00127414">
        <w:rPr>
          <w:sz w:val="22"/>
          <w:szCs w:val="22"/>
          <w:shd w:val="clear" w:color="auto" w:fill="FFFFFF"/>
        </w:rPr>
        <w:t xml:space="preserve"> </w:t>
      </w:r>
    </w:p>
    <w:sectPr w:rsidR="00BC567A" w:rsidRPr="00127414" w:rsidSect="00127414">
      <w:headerReference w:type="default" r:id="rId8"/>
      <w:pgSz w:w="12240" w:h="15840" w:code="1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731DA" w14:textId="77777777" w:rsidR="00FA1BBB" w:rsidRDefault="00FA1BBB" w:rsidP="00127414">
      <w:r>
        <w:separator/>
      </w:r>
    </w:p>
  </w:endnote>
  <w:endnote w:type="continuationSeparator" w:id="0">
    <w:p w14:paraId="4635D3AA" w14:textId="77777777" w:rsidR="00FA1BBB" w:rsidRDefault="00FA1BBB" w:rsidP="0012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BBF03" w14:textId="77777777" w:rsidR="00FA1BBB" w:rsidRDefault="00FA1BBB" w:rsidP="00127414">
      <w:r>
        <w:separator/>
      </w:r>
    </w:p>
  </w:footnote>
  <w:footnote w:type="continuationSeparator" w:id="0">
    <w:p w14:paraId="796C26D0" w14:textId="77777777" w:rsidR="00FA1BBB" w:rsidRDefault="00FA1BBB" w:rsidP="0012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596313"/>
      <w:docPartObj>
        <w:docPartGallery w:val="Page Numbers (Top of Page)"/>
        <w:docPartUnique/>
      </w:docPartObj>
    </w:sdtPr>
    <w:sdtEndPr/>
    <w:sdtContent>
      <w:p w14:paraId="39B1B2C6" w14:textId="158B5BC2" w:rsidR="00127414" w:rsidRDefault="0012741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489C5A" w14:textId="77777777" w:rsidR="00127414" w:rsidRDefault="0012741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504D"/>
    <w:multiLevelType w:val="hybridMultilevel"/>
    <w:tmpl w:val="F4005F3E"/>
    <w:lvl w:ilvl="0" w:tplc="CBA29A0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14361B00"/>
    <w:multiLevelType w:val="hybridMultilevel"/>
    <w:tmpl w:val="541659B4"/>
    <w:lvl w:ilvl="0" w:tplc="83222FC0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3E"/>
    <w:rsid w:val="0000134F"/>
    <w:rsid w:val="00016597"/>
    <w:rsid w:val="0002383F"/>
    <w:rsid w:val="00050ED1"/>
    <w:rsid w:val="0009296C"/>
    <w:rsid w:val="00095151"/>
    <w:rsid w:val="000A0934"/>
    <w:rsid w:val="000E5E78"/>
    <w:rsid w:val="00127414"/>
    <w:rsid w:val="00147CA0"/>
    <w:rsid w:val="00180B52"/>
    <w:rsid w:val="001813E0"/>
    <w:rsid w:val="001975BE"/>
    <w:rsid w:val="001B796E"/>
    <w:rsid w:val="001F2D6B"/>
    <w:rsid w:val="00223541"/>
    <w:rsid w:val="00227665"/>
    <w:rsid w:val="002428FD"/>
    <w:rsid w:val="002732C8"/>
    <w:rsid w:val="002877A7"/>
    <w:rsid w:val="002E0F8A"/>
    <w:rsid w:val="002E1E75"/>
    <w:rsid w:val="0030698D"/>
    <w:rsid w:val="003111DD"/>
    <w:rsid w:val="00376BD7"/>
    <w:rsid w:val="003B5BDB"/>
    <w:rsid w:val="003C179A"/>
    <w:rsid w:val="003C25F0"/>
    <w:rsid w:val="003C7994"/>
    <w:rsid w:val="003D3409"/>
    <w:rsid w:val="003D5EF6"/>
    <w:rsid w:val="00433530"/>
    <w:rsid w:val="00456759"/>
    <w:rsid w:val="00475131"/>
    <w:rsid w:val="004912E7"/>
    <w:rsid w:val="004917AE"/>
    <w:rsid w:val="004A540F"/>
    <w:rsid w:val="0053568B"/>
    <w:rsid w:val="005419E0"/>
    <w:rsid w:val="00542828"/>
    <w:rsid w:val="005806BB"/>
    <w:rsid w:val="0058185B"/>
    <w:rsid w:val="005B7A71"/>
    <w:rsid w:val="005D7BC0"/>
    <w:rsid w:val="005E00F2"/>
    <w:rsid w:val="005E4AF2"/>
    <w:rsid w:val="00602204"/>
    <w:rsid w:val="00670974"/>
    <w:rsid w:val="00674548"/>
    <w:rsid w:val="006A4514"/>
    <w:rsid w:val="006D3A2D"/>
    <w:rsid w:val="006E2430"/>
    <w:rsid w:val="006E5BCC"/>
    <w:rsid w:val="006F1CE4"/>
    <w:rsid w:val="006F366D"/>
    <w:rsid w:val="00737147"/>
    <w:rsid w:val="00790EBA"/>
    <w:rsid w:val="00796EFB"/>
    <w:rsid w:val="007A4A6B"/>
    <w:rsid w:val="007C3B72"/>
    <w:rsid w:val="007C544A"/>
    <w:rsid w:val="007E049C"/>
    <w:rsid w:val="007F4418"/>
    <w:rsid w:val="007F7743"/>
    <w:rsid w:val="008065AA"/>
    <w:rsid w:val="00806E3A"/>
    <w:rsid w:val="008244CB"/>
    <w:rsid w:val="008402A6"/>
    <w:rsid w:val="00890357"/>
    <w:rsid w:val="00890EF8"/>
    <w:rsid w:val="008A7DD4"/>
    <w:rsid w:val="008B33F8"/>
    <w:rsid w:val="008D04C5"/>
    <w:rsid w:val="00915D70"/>
    <w:rsid w:val="009475CC"/>
    <w:rsid w:val="0097495F"/>
    <w:rsid w:val="00991083"/>
    <w:rsid w:val="009B39BA"/>
    <w:rsid w:val="009C1D7A"/>
    <w:rsid w:val="00A07CD7"/>
    <w:rsid w:val="00A43DD2"/>
    <w:rsid w:val="00A545AA"/>
    <w:rsid w:val="00A54682"/>
    <w:rsid w:val="00A63A5F"/>
    <w:rsid w:val="00A67BF4"/>
    <w:rsid w:val="00A807E6"/>
    <w:rsid w:val="00A8527E"/>
    <w:rsid w:val="00AB478D"/>
    <w:rsid w:val="00AB544D"/>
    <w:rsid w:val="00AF26E1"/>
    <w:rsid w:val="00B312E6"/>
    <w:rsid w:val="00B40367"/>
    <w:rsid w:val="00B5506B"/>
    <w:rsid w:val="00B66050"/>
    <w:rsid w:val="00B711CF"/>
    <w:rsid w:val="00B76683"/>
    <w:rsid w:val="00BB2525"/>
    <w:rsid w:val="00BC567A"/>
    <w:rsid w:val="00BF19E5"/>
    <w:rsid w:val="00C17D4E"/>
    <w:rsid w:val="00C37DA8"/>
    <w:rsid w:val="00C45474"/>
    <w:rsid w:val="00C62EAB"/>
    <w:rsid w:val="00C8503E"/>
    <w:rsid w:val="00CC7D29"/>
    <w:rsid w:val="00CF559B"/>
    <w:rsid w:val="00D11AA2"/>
    <w:rsid w:val="00D73327"/>
    <w:rsid w:val="00DA7359"/>
    <w:rsid w:val="00DB3C1E"/>
    <w:rsid w:val="00DC072A"/>
    <w:rsid w:val="00DE001F"/>
    <w:rsid w:val="00DE1295"/>
    <w:rsid w:val="00DE1748"/>
    <w:rsid w:val="00E77BC4"/>
    <w:rsid w:val="00EC3407"/>
    <w:rsid w:val="00EC3535"/>
    <w:rsid w:val="00EE03BD"/>
    <w:rsid w:val="00EE5FA7"/>
    <w:rsid w:val="00EF0CA9"/>
    <w:rsid w:val="00F21EA0"/>
    <w:rsid w:val="00F31B21"/>
    <w:rsid w:val="00F35A47"/>
    <w:rsid w:val="00F41C9F"/>
    <w:rsid w:val="00F55D41"/>
    <w:rsid w:val="00F655D0"/>
    <w:rsid w:val="00F809CC"/>
    <w:rsid w:val="00FA1BBB"/>
    <w:rsid w:val="00FA7344"/>
    <w:rsid w:val="00FC4547"/>
    <w:rsid w:val="00FE250A"/>
    <w:rsid w:val="00FF1230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E050"/>
  <w15:docId w15:val="{5DEF69FE-08AC-43BA-ACBA-00449428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03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3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35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35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C35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353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table" w:styleId="a3">
    <w:name w:val="Table Grid"/>
    <w:basedOn w:val="a1"/>
    <w:uiPriority w:val="59"/>
    <w:rsid w:val="00C8503E"/>
    <w:pPr>
      <w:spacing w:line="240" w:lineRule="auto"/>
      <w:ind w:firstLine="0"/>
      <w:jc w:val="left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8503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C8503E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uiPriority w:val="99"/>
    <w:rsid w:val="00C8503E"/>
    <w:rPr>
      <w:color w:val="0000FF"/>
      <w:u w:val="single"/>
    </w:rPr>
  </w:style>
  <w:style w:type="paragraph" w:styleId="a7">
    <w:name w:val="No Spacing"/>
    <w:uiPriority w:val="1"/>
    <w:qFormat/>
    <w:rsid w:val="00EC353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formattext"/>
    <w:basedOn w:val="a"/>
    <w:rsid w:val="00890357"/>
    <w:pPr>
      <w:spacing w:before="100" w:beforeAutospacing="1" w:after="100" w:afterAutospacing="1"/>
    </w:pPr>
    <w:rPr>
      <w:sz w:val="24"/>
    </w:rPr>
  </w:style>
  <w:style w:type="paragraph" w:styleId="a8">
    <w:name w:val="List Paragraph"/>
    <w:basedOn w:val="a"/>
    <w:uiPriority w:val="34"/>
    <w:qFormat/>
    <w:rsid w:val="00890357"/>
    <w:pPr>
      <w:ind w:left="720"/>
      <w:contextualSpacing/>
    </w:pPr>
  </w:style>
  <w:style w:type="character" w:customStyle="1" w:styleId="FontStyle16">
    <w:name w:val="Font Style16"/>
    <w:basedOn w:val="a0"/>
    <w:uiPriority w:val="99"/>
    <w:rsid w:val="00147CA0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A735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73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CF559B"/>
    <w:pPr>
      <w:spacing w:before="100" w:beforeAutospacing="1" w:after="100" w:afterAutospacing="1"/>
    </w:pPr>
    <w:rPr>
      <w:sz w:val="24"/>
    </w:rPr>
  </w:style>
  <w:style w:type="paragraph" w:styleId="ab">
    <w:name w:val="Normal (Web)"/>
    <w:basedOn w:val="a"/>
    <w:uiPriority w:val="99"/>
    <w:semiHidden/>
    <w:unhideWhenUsed/>
    <w:rsid w:val="005E00F2"/>
    <w:pPr>
      <w:spacing w:before="100" w:beforeAutospacing="1" w:after="100" w:afterAutospacing="1"/>
    </w:pPr>
    <w:rPr>
      <w:sz w:val="24"/>
    </w:rPr>
  </w:style>
  <w:style w:type="paragraph" w:customStyle="1" w:styleId="w3-n5">
    <w:name w:val="w3-n5"/>
    <w:basedOn w:val="a"/>
    <w:rsid w:val="005E00F2"/>
    <w:pPr>
      <w:spacing w:before="100" w:beforeAutospacing="1" w:after="100" w:afterAutospacing="1"/>
    </w:pPr>
    <w:rPr>
      <w:sz w:val="24"/>
    </w:rPr>
  </w:style>
  <w:style w:type="paragraph" w:styleId="ac">
    <w:name w:val="header"/>
    <w:basedOn w:val="a"/>
    <w:link w:val="ad"/>
    <w:uiPriority w:val="99"/>
    <w:unhideWhenUsed/>
    <w:rsid w:val="001274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274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274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2741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77C7B-F325-46C0-A7D6-616407905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2274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ПриемнаяУДМС</dc:creator>
  <cp:lastModifiedBy>Маш Бюро</cp:lastModifiedBy>
  <cp:revision>4</cp:revision>
  <cp:lastPrinted>2026-03-18T08:21:00Z</cp:lastPrinted>
  <dcterms:created xsi:type="dcterms:W3CDTF">2026-03-18T08:24:00Z</dcterms:created>
  <dcterms:modified xsi:type="dcterms:W3CDTF">2026-03-19T08:24:00Z</dcterms:modified>
</cp:coreProperties>
</file>